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73" w:rsidRDefault="005D4073">
      <w:pPr>
        <w:overflowPunct w:val="0"/>
        <w:adjustRightInd w:val="0"/>
        <w:snapToGrid w:val="0"/>
        <w:spacing w:line="580" w:lineRule="exact"/>
        <w:jc w:val="center"/>
        <w:rPr>
          <w:rFonts w:eastAsia="方正小标宋简体"/>
          <w:bCs/>
          <w:spacing w:val="28"/>
          <w:sz w:val="44"/>
          <w:szCs w:val="44"/>
        </w:rPr>
      </w:pPr>
    </w:p>
    <w:p w:rsidR="005D4073" w:rsidRDefault="00A300FD">
      <w:pPr>
        <w:overflowPunct w:val="0"/>
        <w:adjustRightInd w:val="0"/>
        <w:snapToGrid w:val="0"/>
        <w:spacing w:line="580" w:lineRule="exact"/>
        <w:jc w:val="center"/>
        <w:rPr>
          <w:rFonts w:eastAsia="方正小标宋简体"/>
          <w:bCs/>
          <w:spacing w:val="28"/>
          <w:sz w:val="44"/>
          <w:szCs w:val="44"/>
        </w:rPr>
      </w:pPr>
      <w:r>
        <w:rPr>
          <w:rFonts w:eastAsia="方正小标宋简体"/>
          <w:bCs/>
          <w:sz w:val="44"/>
          <w:szCs w:val="44"/>
        </w:rPr>
        <w:t>加快建设新时代人才高地的</w:t>
      </w:r>
      <w:r>
        <w:rPr>
          <w:rFonts w:eastAsia="方正小标宋简体"/>
          <w:bCs/>
          <w:sz w:val="44"/>
          <w:szCs w:val="44"/>
        </w:rPr>
        <w:t>若干政策</w:t>
      </w:r>
    </w:p>
    <w:p w:rsidR="005D4073" w:rsidRDefault="00A300FD">
      <w:pPr>
        <w:overflowPunct w:val="0"/>
        <w:adjustRightInd w:val="0"/>
        <w:snapToGrid w:val="0"/>
        <w:spacing w:line="580" w:lineRule="exact"/>
        <w:jc w:val="center"/>
        <w:rPr>
          <w:rFonts w:eastAsia="方正小标宋简体"/>
          <w:bCs/>
          <w:sz w:val="44"/>
          <w:szCs w:val="44"/>
        </w:rPr>
      </w:pPr>
      <w:r>
        <w:rPr>
          <w:rFonts w:eastAsia="方正小标宋简体" w:hint="eastAsia"/>
          <w:bCs/>
          <w:sz w:val="44"/>
          <w:szCs w:val="44"/>
        </w:rPr>
        <w:t>（意见征求稿）</w:t>
      </w:r>
    </w:p>
    <w:p w:rsidR="005D4073" w:rsidRDefault="005D4073">
      <w:pPr>
        <w:overflowPunct w:val="0"/>
        <w:adjustRightInd w:val="0"/>
        <w:snapToGrid w:val="0"/>
        <w:spacing w:line="580" w:lineRule="exact"/>
        <w:ind w:firstLineChars="200" w:firstLine="632"/>
        <w:rPr>
          <w:szCs w:val="32"/>
          <w:u w:val="single"/>
        </w:rPr>
      </w:pPr>
    </w:p>
    <w:p w:rsidR="005D4073" w:rsidRDefault="00A300FD">
      <w:pPr>
        <w:overflowPunct w:val="0"/>
        <w:adjustRightInd w:val="0"/>
        <w:snapToGrid w:val="0"/>
        <w:spacing w:line="580" w:lineRule="exact"/>
        <w:ind w:firstLineChars="200" w:firstLine="632"/>
        <w:rPr>
          <w:szCs w:val="32"/>
        </w:rPr>
      </w:pPr>
      <w:r>
        <w:rPr>
          <w:szCs w:val="32"/>
        </w:rPr>
        <w:t>为全面实施人才强市、创新强市首位战略，聚天下英才共建</w:t>
      </w:r>
      <w:r>
        <w:rPr>
          <w:rFonts w:hint="eastAsia"/>
          <w:szCs w:val="32"/>
        </w:rPr>
        <w:t>嵊州</w:t>
      </w:r>
      <w:r>
        <w:rPr>
          <w:szCs w:val="32"/>
        </w:rPr>
        <w:t>，加快建设新时代人才高地，为我市率先走出争创社会主义现代化先行省的</w:t>
      </w:r>
      <w:r>
        <w:rPr>
          <w:rFonts w:hint="eastAsia"/>
          <w:szCs w:val="32"/>
        </w:rPr>
        <w:t>县</w:t>
      </w:r>
      <w:r>
        <w:rPr>
          <w:szCs w:val="32"/>
        </w:rPr>
        <w:t>域发展之路、奋力打造浙江高质量发展建设共同富裕示范区的</w:t>
      </w:r>
      <w:r>
        <w:rPr>
          <w:rFonts w:hint="eastAsia"/>
          <w:szCs w:val="32"/>
        </w:rPr>
        <w:t>县</w:t>
      </w:r>
      <w:r>
        <w:rPr>
          <w:szCs w:val="32"/>
        </w:rPr>
        <w:t>域范例提供强大人才支撑，根据中央、省委</w:t>
      </w:r>
      <w:r>
        <w:rPr>
          <w:rFonts w:hint="eastAsia"/>
          <w:szCs w:val="32"/>
        </w:rPr>
        <w:t>、绍兴</w:t>
      </w:r>
      <w:r>
        <w:rPr>
          <w:szCs w:val="32"/>
        </w:rPr>
        <w:t>市委</w:t>
      </w:r>
      <w:r>
        <w:rPr>
          <w:rFonts w:hint="eastAsia"/>
          <w:szCs w:val="32"/>
        </w:rPr>
        <w:t>和市委</w:t>
      </w:r>
      <w:r>
        <w:rPr>
          <w:szCs w:val="32"/>
        </w:rPr>
        <w:t>关于人才工作决策部署，制定如下政策。</w:t>
      </w:r>
    </w:p>
    <w:p w:rsidR="005D4073" w:rsidRDefault="00A300FD">
      <w:pPr>
        <w:overflowPunct w:val="0"/>
        <w:adjustRightInd w:val="0"/>
        <w:snapToGrid w:val="0"/>
        <w:spacing w:line="580" w:lineRule="exact"/>
        <w:ind w:firstLineChars="200" w:firstLine="632"/>
        <w:rPr>
          <w:rFonts w:eastAsia="黑体"/>
          <w:szCs w:val="32"/>
        </w:rPr>
      </w:pPr>
      <w:r>
        <w:rPr>
          <w:rFonts w:eastAsia="黑体"/>
          <w:szCs w:val="32"/>
        </w:rPr>
        <w:t>一、</w:t>
      </w:r>
      <w:r>
        <w:rPr>
          <w:rFonts w:eastAsia="黑体"/>
          <w:szCs w:val="32"/>
        </w:rPr>
        <w:t>实施更加积极的人才招引政策</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szCs w:val="32"/>
        </w:rPr>
        <w:t>1</w:t>
      </w:r>
      <w:r>
        <w:rPr>
          <w:rFonts w:hint="eastAsia"/>
          <w:szCs w:val="32"/>
        </w:rPr>
        <w:t>.</w:t>
      </w:r>
      <w:r>
        <w:rPr>
          <w:rFonts w:eastAsia="楷体_GB2312"/>
          <w:bCs/>
          <w:szCs w:val="32"/>
        </w:rPr>
        <w:t>实行高层次人才招引动态认定</w:t>
      </w:r>
      <w:r>
        <w:rPr>
          <w:rFonts w:eastAsia="楷体_GB2312"/>
          <w:bCs/>
          <w:szCs w:val="32"/>
        </w:rPr>
        <w:t>。</w:t>
      </w:r>
      <w:r>
        <w:rPr>
          <w:rFonts w:ascii="仿宋_GB2312" w:hAnsi="仿宋_GB2312" w:cs="仿宋_GB2312" w:hint="eastAsia"/>
          <w:szCs w:val="32"/>
        </w:rPr>
        <w:t>建立并定期更新《嵊州市高层次人才分类目录》，经认定的顶尖人才（</w:t>
      </w:r>
      <w:r>
        <w:rPr>
          <w:rFonts w:ascii="仿宋_GB2312" w:hAnsi="仿宋_GB2312" w:cs="仿宋_GB2312" w:hint="eastAsia"/>
          <w:szCs w:val="32"/>
        </w:rPr>
        <w:t>A</w:t>
      </w:r>
      <w:r>
        <w:rPr>
          <w:rFonts w:ascii="仿宋_GB2312" w:hAnsi="仿宋_GB2312" w:cs="仿宋_GB2312" w:hint="eastAsia"/>
          <w:szCs w:val="32"/>
        </w:rPr>
        <w:t>类人才</w:t>
      </w:r>
      <w:r>
        <w:rPr>
          <w:rFonts w:ascii="仿宋_GB2312" w:hAnsi="仿宋_GB2312" w:cs="仿宋_GB2312" w:hint="eastAsia"/>
          <w:szCs w:val="32"/>
        </w:rPr>
        <w:t>）、国家级领军人才（</w:t>
      </w:r>
      <w:r>
        <w:rPr>
          <w:rFonts w:ascii="仿宋_GB2312" w:hAnsi="仿宋_GB2312" w:cs="仿宋_GB2312" w:hint="eastAsia"/>
          <w:szCs w:val="32"/>
        </w:rPr>
        <w:t>B</w:t>
      </w:r>
      <w:r>
        <w:rPr>
          <w:rFonts w:ascii="仿宋_GB2312" w:hAnsi="仿宋_GB2312" w:cs="仿宋_GB2312" w:hint="eastAsia"/>
          <w:szCs w:val="32"/>
        </w:rPr>
        <w:t>类人才</w:t>
      </w:r>
      <w:r>
        <w:rPr>
          <w:rFonts w:ascii="仿宋_GB2312" w:hAnsi="仿宋_GB2312" w:cs="仿宋_GB2312" w:hint="eastAsia"/>
          <w:szCs w:val="32"/>
        </w:rPr>
        <w:t>）、省级领军人才（</w:t>
      </w:r>
      <w:r>
        <w:rPr>
          <w:rFonts w:ascii="仿宋_GB2312" w:hAnsi="仿宋_GB2312" w:cs="仿宋_GB2312" w:hint="eastAsia"/>
          <w:szCs w:val="32"/>
        </w:rPr>
        <w:t>C</w:t>
      </w:r>
      <w:r>
        <w:rPr>
          <w:rFonts w:ascii="仿宋_GB2312" w:hAnsi="仿宋_GB2312" w:cs="仿宋_GB2312" w:hint="eastAsia"/>
          <w:szCs w:val="32"/>
        </w:rPr>
        <w:t>类人才</w:t>
      </w:r>
      <w:r>
        <w:rPr>
          <w:rFonts w:ascii="仿宋_GB2312" w:hAnsi="仿宋_GB2312" w:cs="仿宋_GB2312" w:hint="eastAsia"/>
          <w:szCs w:val="32"/>
        </w:rPr>
        <w:t>）、绍兴市级领军人才（</w:t>
      </w:r>
      <w:r>
        <w:rPr>
          <w:rFonts w:ascii="仿宋_GB2312" w:hAnsi="仿宋_GB2312" w:cs="仿宋_GB2312" w:hint="eastAsia"/>
          <w:szCs w:val="32"/>
        </w:rPr>
        <w:t>D</w:t>
      </w:r>
      <w:r>
        <w:rPr>
          <w:rFonts w:ascii="仿宋_GB2312" w:hAnsi="仿宋_GB2312" w:cs="仿宋_GB2312" w:hint="eastAsia"/>
          <w:szCs w:val="32"/>
        </w:rPr>
        <w:t>类人才</w:t>
      </w:r>
      <w:r>
        <w:rPr>
          <w:rFonts w:ascii="仿宋_GB2312" w:hAnsi="仿宋_GB2312" w:cs="仿宋_GB2312" w:hint="eastAsia"/>
          <w:szCs w:val="32"/>
        </w:rPr>
        <w:t>）、高级人才（</w:t>
      </w:r>
      <w:r>
        <w:rPr>
          <w:rFonts w:ascii="仿宋_GB2312" w:hAnsi="仿宋_GB2312" w:cs="仿宋_GB2312" w:hint="eastAsia"/>
          <w:szCs w:val="32"/>
        </w:rPr>
        <w:t>E</w:t>
      </w:r>
      <w:r>
        <w:rPr>
          <w:rFonts w:ascii="仿宋_GB2312" w:hAnsi="仿宋_GB2312" w:cs="仿宋_GB2312" w:hint="eastAsia"/>
          <w:szCs w:val="32"/>
        </w:rPr>
        <w:t>类人才</w:t>
      </w:r>
      <w:r>
        <w:rPr>
          <w:rFonts w:ascii="仿宋_GB2312" w:hAnsi="仿宋_GB2312" w:cs="仿宋_GB2312" w:hint="eastAsia"/>
          <w:szCs w:val="32"/>
        </w:rPr>
        <w:t>），属绍兴市外全职引进的</w:t>
      </w:r>
      <w:r>
        <w:rPr>
          <w:rFonts w:ascii="仿宋_GB2312" w:hAnsi="仿宋_GB2312" w:cs="仿宋_GB2312" w:hint="eastAsia"/>
          <w:szCs w:val="32"/>
        </w:rPr>
        <w:t>，给予相应安家、房票和租房补贴；属本土培养的</w:t>
      </w:r>
      <w:r>
        <w:rPr>
          <w:rFonts w:ascii="仿宋_GB2312" w:hAnsi="仿宋_GB2312" w:cs="仿宋_GB2312" w:hint="eastAsia"/>
          <w:szCs w:val="32"/>
        </w:rPr>
        <w:t>D</w:t>
      </w:r>
      <w:r>
        <w:rPr>
          <w:rFonts w:ascii="仿宋_GB2312" w:hAnsi="仿宋_GB2312" w:cs="仿宋_GB2312" w:hint="eastAsia"/>
          <w:szCs w:val="32"/>
        </w:rPr>
        <w:t>类及以上高层次人才且首次购房的，给予相应房票补贴，人才层次提升后补足资助差额。属于柔性引进的，按实际工作时间给予相应租房补贴。对全职引进的教育、卫生、文化、体育领域</w:t>
      </w:r>
      <w:r>
        <w:rPr>
          <w:rFonts w:ascii="仿宋_GB2312" w:hAnsi="仿宋_GB2312" w:cs="仿宋_GB2312" w:hint="eastAsia"/>
          <w:szCs w:val="32"/>
        </w:rPr>
        <w:t>B</w:t>
      </w:r>
      <w:r>
        <w:rPr>
          <w:rFonts w:ascii="仿宋_GB2312" w:hAnsi="仿宋_GB2312" w:cs="仿宋_GB2312" w:hint="eastAsia"/>
          <w:szCs w:val="32"/>
        </w:rPr>
        <w:t>类及以上、</w:t>
      </w:r>
      <w:r>
        <w:rPr>
          <w:rFonts w:ascii="仿宋_GB2312" w:hAnsi="仿宋_GB2312" w:cs="仿宋_GB2312" w:hint="eastAsia"/>
          <w:szCs w:val="32"/>
        </w:rPr>
        <w:t>C</w:t>
      </w:r>
      <w:r>
        <w:rPr>
          <w:rFonts w:ascii="仿宋_GB2312" w:hAnsi="仿宋_GB2312" w:cs="仿宋_GB2312" w:hint="eastAsia"/>
          <w:szCs w:val="32"/>
        </w:rPr>
        <w:t>类高层次人才，可分别享受为期</w:t>
      </w:r>
      <w:r>
        <w:rPr>
          <w:rFonts w:ascii="仿宋_GB2312" w:hAnsi="仿宋_GB2312" w:cs="仿宋_GB2312" w:hint="eastAsia"/>
          <w:szCs w:val="32"/>
        </w:rPr>
        <w:t>10</w:t>
      </w:r>
      <w:r>
        <w:rPr>
          <w:rFonts w:ascii="仿宋_GB2312" w:hAnsi="仿宋_GB2312" w:cs="仿宋_GB2312" w:hint="eastAsia"/>
          <w:szCs w:val="32"/>
        </w:rPr>
        <w:t>年每年</w:t>
      </w:r>
      <w:r>
        <w:rPr>
          <w:rFonts w:ascii="仿宋_GB2312" w:hAnsi="仿宋_GB2312" w:cs="仿宋_GB2312" w:hint="eastAsia"/>
          <w:szCs w:val="32"/>
        </w:rPr>
        <w:t>8</w:t>
      </w:r>
      <w:r>
        <w:rPr>
          <w:rFonts w:ascii="仿宋_GB2312" w:hAnsi="仿宋_GB2312" w:cs="仿宋_GB2312" w:hint="eastAsia"/>
          <w:szCs w:val="32"/>
        </w:rPr>
        <w:t>万元、</w:t>
      </w:r>
      <w:r>
        <w:rPr>
          <w:rFonts w:ascii="仿宋_GB2312" w:hAnsi="仿宋_GB2312" w:cs="仿宋_GB2312" w:hint="eastAsia"/>
          <w:szCs w:val="32"/>
        </w:rPr>
        <w:t>5</w:t>
      </w:r>
      <w:r>
        <w:rPr>
          <w:rFonts w:ascii="仿宋_GB2312" w:hAnsi="仿宋_GB2312" w:cs="仿宋_GB2312" w:hint="eastAsia"/>
          <w:szCs w:val="32"/>
        </w:rPr>
        <w:t>万元的工作津贴，对国内外有较高知名度和影</w:t>
      </w:r>
      <w:r>
        <w:rPr>
          <w:rFonts w:ascii="仿宋_GB2312" w:hAnsi="仿宋_GB2312" w:cs="仿宋_GB2312" w:hint="eastAsia"/>
          <w:szCs w:val="32"/>
        </w:rPr>
        <w:t>响力的紧缺高端人才实行“一人一策”。投资额超过</w:t>
      </w:r>
      <w:r>
        <w:rPr>
          <w:rFonts w:ascii="仿宋_GB2312" w:hAnsi="仿宋_GB2312" w:cs="仿宋_GB2312" w:hint="eastAsia"/>
          <w:szCs w:val="32"/>
        </w:rPr>
        <w:t>50</w:t>
      </w:r>
      <w:r>
        <w:rPr>
          <w:rFonts w:ascii="仿宋_GB2312" w:hAnsi="仿宋_GB2312" w:cs="仿宋_GB2312" w:hint="eastAsia"/>
          <w:szCs w:val="32"/>
        </w:rPr>
        <w:t>亿元的重大招商项目可推荐符合相应条件的</w:t>
      </w:r>
      <w:r>
        <w:rPr>
          <w:rFonts w:ascii="仿宋_GB2312" w:hAnsi="仿宋_GB2312" w:cs="仿宋_GB2312" w:hint="eastAsia"/>
          <w:szCs w:val="32"/>
        </w:rPr>
        <w:t>1</w:t>
      </w:r>
      <w:r>
        <w:rPr>
          <w:rFonts w:ascii="仿宋_GB2312" w:hAnsi="仿宋_GB2312" w:cs="仿宋_GB2312" w:hint="eastAsia"/>
          <w:szCs w:val="32"/>
        </w:rPr>
        <w:t>名高级经营管理人才或主要技术负责人和</w:t>
      </w:r>
      <w:r>
        <w:rPr>
          <w:rFonts w:ascii="仿宋_GB2312" w:hAnsi="仿宋_GB2312" w:cs="仿宋_GB2312" w:hint="eastAsia"/>
          <w:szCs w:val="32"/>
        </w:rPr>
        <w:t>3</w:t>
      </w:r>
      <w:r>
        <w:rPr>
          <w:rFonts w:ascii="仿宋_GB2312" w:hAnsi="仿宋_GB2312" w:cs="仿宋_GB2312" w:hint="eastAsia"/>
          <w:szCs w:val="32"/>
        </w:rPr>
        <w:t>名主要技术骨干分别认定为绍兴市级领军人才（</w:t>
      </w:r>
      <w:r>
        <w:rPr>
          <w:rFonts w:ascii="仿宋_GB2312" w:hAnsi="仿宋_GB2312" w:cs="仿宋_GB2312" w:hint="eastAsia"/>
          <w:szCs w:val="32"/>
        </w:rPr>
        <w:t>D</w:t>
      </w:r>
      <w:r>
        <w:rPr>
          <w:rFonts w:ascii="仿宋_GB2312" w:hAnsi="仿宋_GB2312" w:cs="仿宋_GB2312" w:hint="eastAsia"/>
          <w:szCs w:val="32"/>
        </w:rPr>
        <w:t>类人才）、</w:t>
      </w:r>
      <w:r>
        <w:rPr>
          <w:rFonts w:ascii="仿宋_GB2312" w:hAnsi="仿宋_GB2312" w:cs="仿宋_GB2312" w:hint="eastAsia"/>
          <w:szCs w:val="32"/>
        </w:rPr>
        <w:lastRenderedPageBreak/>
        <w:t>高级人才（</w:t>
      </w:r>
      <w:r>
        <w:rPr>
          <w:rFonts w:ascii="仿宋_GB2312" w:hAnsi="仿宋_GB2312" w:cs="仿宋_GB2312" w:hint="eastAsia"/>
          <w:szCs w:val="32"/>
        </w:rPr>
        <w:t>E</w:t>
      </w:r>
      <w:r>
        <w:rPr>
          <w:rFonts w:ascii="仿宋_GB2312" w:hAnsi="仿宋_GB2312" w:cs="仿宋_GB2312" w:hint="eastAsia"/>
          <w:szCs w:val="32"/>
        </w:rPr>
        <w:t>类人才）。对列入绍兴市制造业“长高长壮”冲刺库的企业，符合条件的高级管理人才可认定为相应类别高层次人才。</w:t>
      </w:r>
      <w:r>
        <w:rPr>
          <w:rFonts w:ascii="仿宋_GB2312" w:hAnsi="仿宋_GB2312" w:cs="仿宋_GB2312" w:hint="eastAsia"/>
          <w:szCs w:val="32"/>
        </w:rPr>
        <w:t>高层次人才在</w:t>
      </w:r>
      <w:r>
        <w:rPr>
          <w:rFonts w:ascii="仿宋_GB2312" w:hAnsi="仿宋_GB2312" w:cs="仿宋_GB2312" w:hint="eastAsia"/>
          <w:szCs w:val="32"/>
        </w:rPr>
        <w:t>嵊</w:t>
      </w:r>
      <w:r>
        <w:rPr>
          <w:rFonts w:ascii="仿宋_GB2312" w:hAnsi="仿宋_GB2312" w:cs="仿宋_GB2312" w:hint="eastAsia"/>
          <w:szCs w:val="32"/>
        </w:rPr>
        <w:t>购买首套房的，按规定支付完首付后，所余房款可全额享受住房公积金贷款。</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5"/>
        <w:gridCol w:w="1636"/>
        <w:gridCol w:w="1648"/>
        <w:gridCol w:w="1956"/>
      </w:tblGrid>
      <w:tr w:rsidR="005D4073" w:rsidTr="00A300FD">
        <w:trPr>
          <w:trHeight w:val="567"/>
          <w:jc w:val="center"/>
        </w:trPr>
        <w:tc>
          <w:tcPr>
            <w:tcW w:w="3335" w:type="dxa"/>
            <w:shd w:val="clear" w:color="auto" w:fill="auto"/>
            <w:vAlign w:val="center"/>
          </w:tcPr>
          <w:p w:rsidR="005D4073" w:rsidRPr="00A300FD" w:rsidRDefault="00A300FD" w:rsidP="00A300FD">
            <w:pPr>
              <w:overflowPunct w:val="0"/>
              <w:adjustRightInd w:val="0"/>
              <w:snapToGrid w:val="0"/>
              <w:spacing w:line="560" w:lineRule="exact"/>
              <w:jc w:val="center"/>
              <w:rPr>
                <w:rFonts w:eastAsia="黑体"/>
                <w:sz w:val="28"/>
                <w:szCs w:val="28"/>
              </w:rPr>
            </w:pPr>
            <w:r w:rsidRPr="00A300FD">
              <w:rPr>
                <w:rFonts w:eastAsia="黑体"/>
                <w:sz w:val="28"/>
                <w:szCs w:val="28"/>
              </w:rPr>
              <w:t>人才类别</w:t>
            </w:r>
          </w:p>
        </w:tc>
        <w:tc>
          <w:tcPr>
            <w:tcW w:w="1636" w:type="dxa"/>
            <w:shd w:val="clear" w:color="auto" w:fill="auto"/>
            <w:vAlign w:val="center"/>
          </w:tcPr>
          <w:p w:rsidR="005D4073" w:rsidRPr="00A300FD" w:rsidRDefault="00A300FD" w:rsidP="00A300FD">
            <w:pPr>
              <w:overflowPunct w:val="0"/>
              <w:adjustRightInd w:val="0"/>
              <w:snapToGrid w:val="0"/>
              <w:spacing w:line="560" w:lineRule="exact"/>
              <w:jc w:val="center"/>
              <w:rPr>
                <w:rFonts w:eastAsia="黑体"/>
                <w:sz w:val="28"/>
                <w:szCs w:val="28"/>
              </w:rPr>
            </w:pPr>
            <w:r w:rsidRPr="00A300FD">
              <w:rPr>
                <w:rFonts w:eastAsia="黑体"/>
                <w:sz w:val="28"/>
                <w:szCs w:val="28"/>
              </w:rPr>
              <w:t>安家补贴</w:t>
            </w:r>
          </w:p>
        </w:tc>
        <w:tc>
          <w:tcPr>
            <w:tcW w:w="1648" w:type="dxa"/>
            <w:shd w:val="clear" w:color="auto" w:fill="auto"/>
            <w:vAlign w:val="center"/>
          </w:tcPr>
          <w:p w:rsidR="005D4073" w:rsidRPr="00A300FD" w:rsidRDefault="00A300FD" w:rsidP="00A300FD">
            <w:pPr>
              <w:overflowPunct w:val="0"/>
              <w:adjustRightInd w:val="0"/>
              <w:snapToGrid w:val="0"/>
              <w:spacing w:line="560" w:lineRule="exact"/>
              <w:jc w:val="center"/>
              <w:rPr>
                <w:rFonts w:eastAsia="黑体"/>
                <w:sz w:val="28"/>
                <w:szCs w:val="28"/>
              </w:rPr>
            </w:pPr>
            <w:r w:rsidRPr="00A300FD">
              <w:rPr>
                <w:rFonts w:eastAsia="黑体"/>
                <w:sz w:val="28"/>
                <w:szCs w:val="28"/>
              </w:rPr>
              <w:t>房票补贴</w:t>
            </w:r>
          </w:p>
        </w:tc>
        <w:tc>
          <w:tcPr>
            <w:tcW w:w="1956" w:type="dxa"/>
            <w:shd w:val="clear" w:color="auto" w:fill="auto"/>
            <w:vAlign w:val="center"/>
          </w:tcPr>
          <w:p w:rsidR="005D4073" w:rsidRPr="00A300FD" w:rsidRDefault="00A300FD" w:rsidP="00A300FD">
            <w:pPr>
              <w:overflowPunct w:val="0"/>
              <w:adjustRightInd w:val="0"/>
              <w:snapToGrid w:val="0"/>
              <w:spacing w:line="400" w:lineRule="exact"/>
              <w:jc w:val="center"/>
              <w:rPr>
                <w:rFonts w:eastAsia="黑体"/>
                <w:sz w:val="28"/>
                <w:szCs w:val="28"/>
              </w:rPr>
            </w:pPr>
            <w:r w:rsidRPr="00A300FD">
              <w:rPr>
                <w:rFonts w:eastAsia="黑体"/>
                <w:sz w:val="28"/>
                <w:szCs w:val="28"/>
              </w:rPr>
              <w:t>租房补贴</w:t>
            </w:r>
          </w:p>
          <w:p w:rsidR="005D4073" w:rsidRPr="00A300FD" w:rsidRDefault="00A300FD" w:rsidP="00A300FD">
            <w:pPr>
              <w:pStyle w:val="1"/>
              <w:spacing w:before="0" w:after="0" w:line="400" w:lineRule="exact"/>
              <w:jc w:val="center"/>
              <w:rPr>
                <w:rFonts w:eastAsia="黑体"/>
                <w:sz w:val="28"/>
                <w:szCs w:val="28"/>
              </w:rPr>
            </w:pPr>
            <w:r w:rsidRPr="00A300FD">
              <w:rPr>
                <w:rFonts w:eastAsia="黑体"/>
                <w:b w:val="0"/>
                <w:bCs w:val="0"/>
                <w:kern w:val="2"/>
                <w:sz w:val="28"/>
                <w:szCs w:val="28"/>
              </w:rPr>
              <w:t>（为期</w:t>
            </w:r>
            <w:r w:rsidRPr="00A300FD">
              <w:rPr>
                <w:rFonts w:eastAsia="黑体"/>
                <w:b w:val="0"/>
                <w:bCs w:val="0"/>
                <w:kern w:val="2"/>
                <w:sz w:val="28"/>
                <w:szCs w:val="28"/>
              </w:rPr>
              <w:t>10</w:t>
            </w:r>
            <w:r w:rsidRPr="00A300FD">
              <w:rPr>
                <w:rFonts w:eastAsia="黑体"/>
                <w:b w:val="0"/>
                <w:bCs w:val="0"/>
                <w:kern w:val="2"/>
                <w:sz w:val="28"/>
                <w:szCs w:val="28"/>
              </w:rPr>
              <w:t>年）</w:t>
            </w:r>
          </w:p>
        </w:tc>
      </w:tr>
      <w:tr w:rsidR="005D4073" w:rsidTr="00A300FD">
        <w:trPr>
          <w:trHeight w:val="567"/>
          <w:jc w:val="center"/>
        </w:trPr>
        <w:tc>
          <w:tcPr>
            <w:tcW w:w="3335"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顶尖人才（</w:t>
            </w:r>
            <w:r w:rsidRPr="00A300FD">
              <w:rPr>
                <w:sz w:val="28"/>
                <w:szCs w:val="28"/>
              </w:rPr>
              <w:t>A</w:t>
            </w:r>
            <w:r w:rsidRPr="00A300FD">
              <w:rPr>
                <w:sz w:val="28"/>
                <w:szCs w:val="28"/>
              </w:rPr>
              <w:t>类</w:t>
            </w:r>
            <w:r w:rsidRPr="00A300FD">
              <w:rPr>
                <w:sz w:val="28"/>
                <w:szCs w:val="28"/>
              </w:rPr>
              <w:t>）</w:t>
            </w:r>
          </w:p>
        </w:tc>
        <w:tc>
          <w:tcPr>
            <w:tcW w:w="163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100</w:t>
            </w:r>
            <w:r w:rsidRPr="00A300FD">
              <w:rPr>
                <w:sz w:val="28"/>
                <w:szCs w:val="28"/>
              </w:rPr>
              <w:t>万元</w:t>
            </w:r>
          </w:p>
        </w:tc>
        <w:tc>
          <w:tcPr>
            <w:tcW w:w="1648"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500</w:t>
            </w:r>
            <w:r w:rsidRPr="00A300FD">
              <w:rPr>
                <w:sz w:val="28"/>
                <w:szCs w:val="28"/>
              </w:rPr>
              <w:t>万元</w:t>
            </w:r>
          </w:p>
        </w:tc>
        <w:tc>
          <w:tcPr>
            <w:tcW w:w="195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每年</w:t>
            </w:r>
            <w:r w:rsidRPr="00A300FD">
              <w:rPr>
                <w:sz w:val="28"/>
                <w:szCs w:val="28"/>
              </w:rPr>
              <w:t>10</w:t>
            </w:r>
            <w:r w:rsidRPr="00A300FD">
              <w:rPr>
                <w:sz w:val="28"/>
                <w:szCs w:val="28"/>
              </w:rPr>
              <w:t>万元</w:t>
            </w:r>
          </w:p>
        </w:tc>
      </w:tr>
      <w:tr w:rsidR="005D4073" w:rsidTr="00A300FD">
        <w:trPr>
          <w:trHeight w:val="567"/>
          <w:jc w:val="center"/>
        </w:trPr>
        <w:tc>
          <w:tcPr>
            <w:tcW w:w="3335"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国家级领军人才（</w:t>
            </w:r>
            <w:r w:rsidRPr="00A300FD">
              <w:rPr>
                <w:sz w:val="28"/>
                <w:szCs w:val="28"/>
              </w:rPr>
              <w:t>B</w:t>
            </w:r>
            <w:r w:rsidRPr="00A300FD">
              <w:rPr>
                <w:sz w:val="28"/>
                <w:szCs w:val="28"/>
              </w:rPr>
              <w:t>类</w:t>
            </w:r>
            <w:r w:rsidRPr="00A300FD">
              <w:rPr>
                <w:sz w:val="28"/>
                <w:szCs w:val="28"/>
              </w:rPr>
              <w:t>）</w:t>
            </w:r>
          </w:p>
        </w:tc>
        <w:tc>
          <w:tcPr>
            <w:tcW w:w="163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rFonts w:hint="eastAsia"/>
                <w:sz w:val="28"/>
                <w:szCs w:val="28"/>
              </w:rPr>
              <w:t>20</w:t>
            </w:r>
            <w:r w:rsidRPr="00A300FD">
              <w:rPr>
                <w:sz w:val="28"/>
                <w:szCs w:val="28"/>
              </w:rPr>
              <w:t>万元</w:t>
            </w:r>
          </w:p>
        </w:tc>
        <w:tc>
          <w:tcPr>
            <w:tcW w:w="1648"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100</w:t>
            </w:r>
            <w:r w:rsidRPr="00A300FD">
              <w:rPr>
                <w:sz w:val="28"/>
                <w:szCs w:val="28"/>
              </w:rPr>
              <w:t>万元</w:t>
            </w:r>
          </w:p>
        </w:tc>
        <w:tc>
          <w:tcPr>
            <w:tcW w:w="195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每年</w:t>
            </w:r>
            <w:r w:rsidRPr="00A300FD">
              <w:rPr>
                <w:sz w:val="28"/>
                <w:szCs w:val="28"/>
              </w:rPr>
              <w:t>5</w:t>
            </w:r>
            <w:r w:rsidRPr="00A300FD">
              <w:rPr>
                <w:sz w:val="28"/>
                <w:szCs w:val="28"/>
              </w:rPr>
              <w:t>万元</w:t>
            </w:r>
          </w:p>
        </w:tc>
      </w:tr>
      <w:tr w:rsidR="005D4073" w:rsidTr="00A300FD">
        <w:trPr>
          <w:trHeight w:val="567"/>
          <w:jc w:val="center"/>
        </w:trPr>
        <w:tc>
          <w:tcPr>
            <w:tcW w:w="3335"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省级领军人才（</w:t>
            </w:r>
            <w:r w:rsidRPr="00A300FD">
              <w:rPr>
                <w:sz w:val="28"/>
                <w:szCs w:val="28"/>
              </w:rPr>
              <w:t>C</w:t>
            </w:r>
            <w:r w:rsidRPr="00A300FD">
              <w:rPr>
                <w:sz w:val="28"/>
                <w:szCs w:val="28"/>
              </w:rPr>
              <w:t>类</w:t>
            </w:r>
            <w:r w:rsidRPr="00A300FD">
              <w:rPr>
                <w:sz w:val="28"/>
                <w:szCs w:val="28"/>
              </w:rPr>
              <w:t>）</w:t>
            </w:r>
          </w:p>
        </w:tc>
        <w:tc>
          <w:tcPr>
            <w:tcW w:w="163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rFonts w:hint="eastAsia"/>
                <w:sz w:val="28"/>
                <w:szCs w:val="28"/>
              </w:rPr>
              <w:t>15</w:t>
            </w:r>
            <w:r w:rsidRPr="00A300FD">
              <w:rPr>
                <w:sz w:val="28"/>
                <w:szCs w:val="28"/>
              </w:rPr>
              <w:t>万元</w:t>
            </w:r>
          </w:p>
        </w:tc>
        <w:tc>
          <w:tcPr>
            <w:tcW w:w="1648"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80</w:t>
            </w:r>
            <w:r w:rsidRPr="00A300FD">
              <w:rPr>
                <w:sz w:val="28"/>
                <w:szCs w:val="28"/>
              </w:rPr>
              <w:t>万元</w:t>
            </w:r>
          </w:p>
        </w:tc>
        <w:tc>
          <w:tcPr>
            <w:tcW w:w="195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每年</w:t>
            </w:r>
            <w:r w:rsidRPr="00A300FD">
              <w:rPr>
                <w:sz w:val="28"/>
                <w:szCs w:val="28"/>
              </w:rPr>
              <w:t>4</w:t>
            </w:r>
            <w:r w:rsidRPr="00A300FD">
              <w:rPr>
                <w:sz w:val="28"/>
                <w:szCs w:val="28"/>
              </w:rPr>
              <w:t>万元</w:t>
            </w:r>
          </w:p>
        </w:tc>
      </w:tr>
      <w:tr w:rsidR="005D4073" w:rsidTr="00A300FD">
        <w:trPr>
          <w:trHeight w:val="567"/>
          <w:jc w:val="center"/>
        </w:trPr>
        <w:tc>
          <w:tcPr>
            <w:tcW w:w="3335"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rFonts w:hint="eastAsia"/>
                <w:sz w:val="28"/>
                <w:szCs w:val="28"/>
              </w:rPr>
              <w:t>绍兴</w:t>
            </w:r>
            <w:r w:rsidRPr="00A300FD">
              <w:rPr>
                <w:sz w:val="28"/>
                <w:szCs w:val="28"/>
              </w:rPr>
              <w:t>市级领军人才（</w:t>
            </w:r>
            <w:r w:rsidRPr="00A300FD">
              <w:rPr>
                <w:sz w:val="28"/>
                <w:szCs w:val="28"/>
              </w:rPr>
              <w:t>D</w:t>
            </w:r>
            <w:r w:rsidRPr="00A300FD">
              <w:rPr>
                <w:sz w:val="28"/>
                <w:szCs w:val="28"/>
              </w:rPr>
              <w:t>类</w:t>
            </w:r>
            <w:r w:rsidRPr="00A300FD">
              <w:rPr>
                <w:sz w:val="28"/>
                <w:szCs w:val="28"/>
              </w:rPr>
              <w:t>）</w:t>
            </w:r>
          </w:p>
        </w:tc>
        <w:tc>
          <w:tcPr>
            <w:tcW w:w="163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rFonts w:hint="eastAsia"/>
                <w:sz w:val="28"/>
                <w:szCs w:val="28"/>
              </w:rPr>
              <w:t>10</w:t>
            </w:r>
            <w:r w:rsidRPr="00A300FD">
              <w:rPr>
                <w:sz w:val="28"/>
                <w:szCs w:val="28"/>
              </w:rPr>
              <w:t>万元</w:t>
            </w:r>
          </w:p>
        </w:tc>
        <w:tc>
          <w:tcPr>
            <w:tcW w:w="1648"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60</w:t>
            </w:r>
            <w:r w:rsidRPr="00A300FD">
              <w:rPr>
                <w:sz w:val="28"/>
                <w:szCs w:val="28"/>
              </w:rPr>
              <w:t>万元</w:t>
            </w:r>
          </w:p>
        </w:tc>
        <w:tc>
          <w:tcPr>
            <w:tcW w:w="195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每年</w:t>
            </w:r>
            <w:r w:rsidRPr="00A300FD">
              <w:rPr>
                <w:sz w:val="28"/>
                <w:szCs w:val="28"/>
              </w:rPr>
              <w:t>3</w:t>
            </w:r>
            <w:r w:rsidRPr="00A300FD">
              <w:rPr>
                <w:sz w:val="28"/>
                <w:szCs w:val="28"/>
              </w:rPr>
              <w:t>万元</w:t>
            </w:r>
          </w:p>
        </w:tc>
      </w:tr>
      <w:tr w:rsidR="005D4073" w:rsidTr="00A300FD">
        <w:trPr>
          <w:trHeight w:val="567"/>
          <w:jc w:val="center"/>
        </w:trPr>
        <w:tc>
          <w:tcPr>
            <w:tcW w:w="3335"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高级人才（</w:t>
            </w:r>
            <w:r w:rsidRPr="00A300FD">
              <w:rPr>
                <w:sz w:val="28"/>
                <w:szCs w:val="28"/>
              </w:rPr>
              <w:t>E</w:t>
            </w:r>
            <w:r w:rsidRPr="00A300FD">
              <w:rPr>
                <w:sz w:val="28"/>
                <w:szCs w:val="28"/>
              </w:rPr>
              <w:t>类</w:t>
            </w:r>
            <w:r w:rsidRPr="00A300FD">
              <w:rPr>
                <w:sz w:val="28"/>
                <w:szCs w:val="28"/>
              </w:rPr>
              <w:t>）</w:t>
            </w:r>
          </w:p>
        </w:tc>
        <w:tc>
          <w:tcPr>
            <w:tcW w:w="163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9</w:t>
            </w:r>
            <w:r w:rsidRPr="00A300FD">
              <w:rPr>
                <w:sz w:val="28"/>
                <w:szCs w:val="28"/>
              </w:rPr>
              <w:t>万元</w:t>
            </w:r>
          </w:p>
        </w:tc>
        <w:tc>
          <w:tcPr>
            <w:tcW w:w="1648"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35</w:t>
            </w:r>
            <w:r w:rsidRPr="00A300FD">
              <w:rPr>
                <w:sz w:val="28"/>
                <w:szCs w:val="28"/>
              </w:rPr>
              <w:t>万元</w:t>
            </w:r>
          </w:p>
        </w:tc>
        <w:tc>
          <w:tcPr>
            <w:tcW w:w="1956" w:type="dxa"/>
            <w:shd w:val="clear" w:color="auto" w:fill="auto"/>
          </w:tcPr>
          <w:p w:rsidR="005D4073" w:rsidRPr="00A300FD" w:rsidRDefault="00A300FD" w:rsidP="00A300FD">
            <w:pPr>
              <w:overflowPunct w:val="0"/>
              <w:adjustRightInd w:val="0"/>
              <w:snapToGrid w:val="0"/>
              <w:spacing w:line="560" w:lineRule="exact"/>
              <w:jc w:val="center"/>
              <w:rPr>
                <w:sz w:val="28"/>
                <w:szCs w:val="28"/>
              </w:rPr>
            </w:pPr>
            <w:r w:rsidRPr="00A300FD">
              <w:rPr>
                <w:sz w:val="28"/>
                <w:szCs w:val="28"/>
              </w:rPr>
              <w:t>每年</w:t>
            </w:r>
            <w:r w:rsidRPr="00A300FD">
              <w:rPr>
                <w:sz w:val="28"/>
                <w:szCs w:val="28"/>
              </w:rPr>
              <w:t>1.5</w:t>
            </w:r>
            <w:r w:rsidRPr="00A300FD">
              <w:rPr>
                <w:sz w:val="28"/>
                <w:szCs w:val="28"/>
              </w:rPr>
              <w:t>万元</w:t>
            </w:r>
          </w:p>
        </w:tc>
      </w:tr>
    </w:tbl>
    <w:p w:rsidR="005D4073" w:rsidRDefault="00A300FD">
      <w:pPr>
        <w:overflowPunct w:val="0"/>
        <w:adjustRightInd w:val="0"/>
        <w:snapToGrid w:val="0"/>
        <w:spacing w:line="580" w:lineRule="exact"/>
        <w:ind w:firstLineChars="200" w:firstLine="632"/>
        <w:rPr>
          <w:szCs w:val="32"/>
        </w:rPr>
      </w:pPr>
      <w:r>
        <w:rPr>
          <w:szCs w:val="32"/>
        </w:rPr>
        <w:t>注：租房补贴与房票补贴不重复享受，</w:t>
      </w:r>
      <w:r>
        <w:rPr>
          <w:rFonts w:hint="eastAsia"/>
          <w:szCs w:val="32"/>
        </w:rPr>
        <w:t>申领房票补贴须扣除已享受的租房补贴。</w:t>
      </w:r>
    </w:p>
    <w:p w:rsidR="005D4073" w:rsidRDefault="00A300FD">
      <w:pPr>
        <w:spacing w:beforeLines="50" w:before="291" w:line="540" w:lineRule="exact"/>
        <w:ind w:firstLineChars="200" w:firstLine="632"/>
        <w:rPr>
          <w:rFonts w:ascii="仿宋_GB2312" w:hAnsi="仿宋_GB2312" w:cs="仿宋_GB2312"/>
          <w:szCs w:val="32"/>
        </w:rPr>
      </w:pPr>
      <w:r>
        <w:rPr>
          <w:rFonts w:ascii="楷体_GB2312" w:eastAsia="楷体_GB2312" w:hAnsi="楷体_GB2312" w:cs="楷体_GB2312" w:hint="eastAsia"/>
          <w:bCs/>
          <w:szCs w:val="32"/>
        </w:rPr>
        <w:t>2</w:t>
      </w:r>
      <w:r>
        <w:rPr>
          <w:rFonts w:ascii="楷体_GB2312" w:eastAsia="楷体_GB2312" w:hAnsi="楷体_GB2312" w:cs="楷体_GB2312" w:hint="eastAsia"/>
          <w:bCs/>
          <w:szCs w:val="32"/>
        </w:rPr>
        <w:t>.</w:t>
      </w:r>
      <w:r>
        <w:rPr>
          <w:rFonts w:ascii="楷体_GB2312" w:eastAsia="楷体_GB2312" w:hAnsi="楷体_GB2312" w:cs="楷体_GB2312" w:hint="eastAsia"/>
          <w:bCs/>
          <w:szCs w:val="32"/>
        </w:rPr>
        <w:t>深化实施嵊州“剡溪英才计划”。</w:t>
      </w:r>
      <w:r>
        <w:rPr>
          <w:rFonts w:ascii="仿宋_GB2312" w:hAnsi="仿宋_GB2312" w:cs="仿宋_GB2312" w:hint="eastAsia"/>
          <w:szCs w:val="32"/>
        </w:rPr>
        <w:t>突出“精准紧缺”导向，对入选嵊州“剡溪英才计划”</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C</w:t>
      </w:r>
      <w:r>
        <w:rPr>
          <w:rFonts w:ascii="仿宋_GB2312" w:hAnsi="仿宋_GB2312" w:cs="仿宋_GB2312" w:hint="eastAsia"/>
          <w:szCs w:val="32"/>
        </w:rPr>
        <w:t>类的创业人才项目和创新人才项目，分别给予</w:t>
      </w:r>
      <w:r>
        <w:rPr>
          <w:rFonts w:ascii="仿宋_GB2312" w:hAnsi="仿宋_GB2312" w:cs="仿宋_GB2312" w:hint="eastAsia"/>
          <w:szCs w:val="32"/>
        </w:rPr>
        <w:t>500</w:t>
      </w:r>
      <w:r>
        <w:rPr>
          <w:rFonts w:ascii="仿宋_GB2312" w:hAnsi="仿宋_GB2312" w:cs="仿宋_GB2312" w:hint="eastAsia"/>
          <w:szCs w:val="32"/>
        </w:rPr>
        <w:t>万元、</w:t>
      </w:r>
      <w:r>
        <w:rPr>
          <w:rFonts w:ascii="仿宋_GB2312" w:hAnsi="仿宋_GB2312" w:cs="仿宋_GB2312" w:hint="eastAsia"/>
          <w:szCs w:val="32"/>
        </w:rPr>
        <w:t>200</w:t>
      </w:r>
      <w:r>
        <w:rPr>
          <w:rFonts w:ascii="仿宋_GB2312" w:hAnsi="仿宋_GB2312" w:cs="仿宋_GB2312" w:hint="eastAsia"/>
          <w:szCs w:val="32"/>
        </w:rPr>
        <w:t>万元、</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50</w:t>
      </w:r>
      <w:r>
        <w:rPr>
          <w:rFonts w:ascii="仿宋_GB2312" w:hAnsi="仿宋_GB2312" w:cs="仿宋_GB2312" w:hint="eastAsia"/>
          <w:szCs w:val="32"/>
        </w:rPr>
        <w:t>万元资助，并优先推荐申报国家、省级引才计划和绍兴“名士之乡”英才计划。</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hint="eastAsia"/>
          <w:szCs w:val="32"/>
        </w:rPr>
        <w:t>3.</w:t>
      </w:r>
      <w:r>
        <w:rPr>
          <w:rFonts w:eastAsia="楷体_GB2312"/>
          <w:bCs/>
          <w:szCs w:val="32"/>
        </w:rPr>
        <w:t>深化</w:t>
      </w:r>
      <w:r>
        <w:rPr>
          <w:rFonts w:eastAsia="楷体_GB2312" w:hint="eastAsia"/>
          <w:bCs/>
          <w:szCs w:val="32"/>
        </w:rPr>
        <w:t>实施</w:t>
      </w:r>
      <w:r>
        <w:rPr>
          <w:rFonts w:eastAsia="楷体_GB2312"/>
          <w:bCs/>
          <w:szCs w:val="32"/>
        </w:rPr>
        <w:t>绍兴</w:t>
      </w:r>
      <w:r>
        <w:rPr>
          <w:rFonts w:eastAsia="楷体_GB2312"/>
          <w:bCs/>
          <w:szCs w:val="32"/>
        </w:rPr>
        <w:t>“</w:t>
      </w:r>
      <w:r>
        <w:rPr>
          <w:rFonts w:eastAsia="楷体_GB2312"/>
          <w:bCs/>
          <w:szCs w:val="32"/>
        </w:rPr>
        <w:t>名士之乡</w:t>
      </w:r>
      <w:r>
        <w:rPr>
          <w:rFonts w:eastAsia="楷体_GB2312"/>
          <w:bCs/>
          <w:szCs w:val="32"/>
        </w:rPr>
        <w:t>”</w:t>
      </w:r>
      <w:r>
        <w:rPr>
          <w:rFonts w:eastAsia="楷体_GB2312"/>
          <w:bCs/>
          <w:szCs w:val="32"/>
        </w:rPr>
        <w:t>英才计划</w:t>
      </w:r>
      <w:r>
        <w:rPr>
          <w:rFonts w:eastAsia="楷体_GB2312"/>
          <w:bCs/>
          <w:szCs w:val="32"/>
        </w:rPr>
        <w:t>。</w:t>
      </w:r>
      <w:r>
        <w:rPr>
          <w:rFonts w:ascii="仿宋_GB2312" w:hAnsi="仿宋_GB2312" w:cs="仿宋_GB2312" w:hint="eastAsia"/>
          <w:szCs w:val="32"/>
        </w:rPr>
        <w:t>突出“高精尖缺”导向，对“名士之乡”英才计划</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C</w:t>
      </w:r>
      <w:r>
        <w:rPr>
          <w:rFonts w:ascii="仿宋_GB2312" w:hAnsi="仿宋_GB2312" w:cs="仿宋_GB2312" w:hint="eastAsia"/>
          <w:szCs w:val="32"/>
        </w:rPr>
        <w:t>类领军型团队，分别给予</w:t>
      </w:r>
      <w:r>
        <w:rPr>
          <w:rFonts w:ascii="仿宋_GB2312" w:hAnsi="仿宋_GB2312" w:cs="仿宋_GB2312" w:hint="eastAsia"/>
          <w:szCs w:val="32"/>
        </w:rPr>
        <w:t>2000</w:t>
      </w:r>
      <w:r>
        <w:rPr>
          <w:rFonts w:ascii="仿宋_GB2312" w:hAnsi="仿宋_GB2312" w:cs="仿宋_GB2312" w:hint="eastAsia"/>
          <w:szCs w:val="32"/>
        </w:rPr>
        <w:t>万元、</w:t>
      </w:r>
      <w:r>
        <w:rPr>
          <w:rFonts w:ascii="仿宋_GB2312" w:hAnsi="仿宋_GB2312" w:cs="仿宋_GB2312" w:hint="eastAsia"/>
          <w:szCs w:val="32"/>
        </w:rPr>
        <w:t>1000</w:t>
      </w:r>
      <w:r>
        <w:rPr>
          <w:rFonts w:ascii="仿宋_GB2312" w:hAnsi="仿宋_GB2312" w:cs="仿宋_GB2312" w:hint="eastAsia"/>
          <w:szCs w:val="32"/>
        </w:rPr>
        <w:t>万元、</w:t>
      </w:r>
      <w:r>
        <w:rPr>
          <w:rFonts w:ascii="仿宋_GB2312" w:hAnsi="仿宋_GB2312" w:cs="仿宋_GB2312" w:hint="eastAsia"/>
          <w:szCs w:val="32"/>
        </w:rPr>
        <w:t>800</w:t>
      </w:r>
      <w:r>
        <w:rPr>
          <w:rFonts w:ascii="仿宋_GB2312" w:hAnsi="仿宋_GB2312" w:cs="仿宋_GB2312" w:hint="eastAsia"/>
          <w:szCs w:val="32"/>
        </w:rPr>
        <w:t>万元、</w:t>
      </w:r>
      <w:r>
        <w:rPr>
          <w:rFonts w:ascii="仿宋_GB2312" w:hAnsi="仿宋_GB2312" w:cs="仿宋_GB2312" w:hint="eastAsia"/>
          <w:szCs w:val="32"/>
        </w:rPr>
        <w:t>500</w:t>
      </w:r>
      <w:r>
        <w:rPr>
          <w:rFonts w:ascii="仿宋_GB2312" w:hAnsi="仿宋_GB2312" w:cs="仿宋_GB2312" w:hint="eastAsia"/>
          <w:szCs w:val="32"/>
        </w:rPr>
        <w:t>万元资助；对</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C</w:t>
      </w:r>
      <w:r>
        <w:rPr>
          <w:rFonts w:ascii="仿宋_GB2312" w:hAnsi="仿宋_GB2312" w:cs="仿宋_GB2312" w:hint="eastAsia"/>
          <w:szCs w:val="32"/>
        </w:rPr>
        <w:t>类创业人才项目和创新人才长期项目，分别给予</w:t>
      </w:r>
      <w:r>
        <w:rPr>
          <w:rFonts w:ascii="仿宋_GB2312" w:hAnsi="仿宋_GB2312" w:cs="仿宋_GB2312" w:hint="eastAsia"/>
          <w:szCs w:val="32"/>
        </w:rPr>
        <w:t>1000</w:t>
      </w:r>
      <w:r>
        <w:rPr>
          <w:rFonts w:ascii="仿宋_GB2312" w:hAnsi="仿宋_GB2312" w:cs="仿宋_GB2312" w:hint="eastAsia"/>
          <w:szCs w:val="32"/>
        </w:rPr>
        <w:t>万元、</w:t>
      </w:r>
      <w:r>
        <w:rPr>
          <w:rFonts w:ascii="仿宋_GB2312" w:hAnsi="仿宋_GB2312" w:cs="仿宋_GB2312" w:hint="eastAsia"/>
          <w:szCs w:val="32"/>
        </w:rPr>
        <w:t>500</w:t>
      </w:r>
      <w:r>
        <w:rPr>
          <w:rFonts w:ascii="仿宋_GB2312" w:hAnsi="仿宋_GB2312" w:cs="仿宋_GB2312" w:hint="eastAsia"/>
          <w:szCs w:val="32"/>
        </w:rPr>
        <w:t>万元、</w:t>
      </w:r>
      <w:r>
        <w:rPr>
          <w:rFonts w:ascii="仿宋_GB2312" w:hAnsi="仿宋_GB2312" w:cs="仿宋_GB2312" w:hint="eastAsia"/>
          <w:szCs w:val="32"/>
        </w:rPr>
        <w:t>300</w:t>
      </w:r>
      <w:r>
        <w:rPr>
          <w:rFonts w:ascii="仿宋_GB2312" w:hAnsi="仿宋_GB2312" w:cs="仿宋_GB2312" w:hint="eastAsia"/>
          <w:szCs w:val="32"/>
        </w:rPr>
        <w:t>万元、</w:t>
      </w:r>
      <w:r>
        <w:rPr>
          <w:rFonts w:ascii="仿宋_GB2312" w:hAnsi="仿宋_GB2312" w:cs="仿宋_GB2312" w:hint="eastAsia"/>
          <w:szCs w:val="32"/>
        </w:rPr>
        <w:t>200</w:t>
      </w:r>
      <w:r>
        <w:rPr>
          <w:rFonts w:ascii="仿宋_GB2312" w:hAnsi="仿宋_GB2312" w:cs="仿宋_GB2312" w:hint="eastAsia"/>
          <w:szCs w:val="32"/>
        </w:rPr>
        <w:t>万元资助</w:t>
      </w:r>
      <w:r>
        <w:rPr>
          <w:rFonts w:ascii="仿宋_GB2312" w:hAnsi="仿宋_GB2312" w:cs="仿宋_GB2312" w:hint="eastAsia"/>
          <w:szCs w:val="32"/>
        </w:rPr>
        <w:t>，特别重大项目可根据实际需要专门制定扶持政策。入选省</w:t>
      </w:r>
      <w:r>
        <w:rPr>
          <w:rFonts w:ascii="仿宋_GB2312" w:hAnsi="仿宋_GB2312" w:cs="仿宋_GB2312" w:hint="eastAsia"/>
          <w:szCs w:val="32"/>
        </w:rPr>
        <w:lastRenderedPageBreak/>
        <w:t>“鲲鹏行动”计划的，按照不低于省财政奖补</w:t>
      </w:r>
      <w:r>
        <w:rPr>
          <w:rFonts w:ascii="仿宋_GB2312" w:hAnsi="仿宋_GB2312" w:cs="仿宋_GB2312" w:hint="eastAsia"/>
          <w:szCs w:val="32"/>
        </w:rPr>
        <w:t>1:1</w:t>
      </w:r>
      <w:r>
        <w:rPr>
          <w:rFonts w:ascii="仿宋_GB2312" w:hAnsi="仿宋_GB2312" w:cs="仿宋_GB2312" w:hint="eastAsia"/>
          <w:szCs w:val="32"/>
        </w:rPr>
        <w:t>的标准给予个人和用人单位相应的奖励资助，最高给予</w:t>
      </w:r>
      <w:r>
        <w:rPr>
          <w:rFonts w:ascii="仿宋_GB2312" w:hAnsi="仿宋_GB2312" w:cs="仿宋_GB2312" w:hint="eastAsia"/>
          <w:szCs w:val="32"/>
        </w:rPr>
        <w:t>2</w:t>
      </w:r>
      <w:r>
        <w:rPr>
          <w:rFonts w:ascii="仿宋_GB2312" w:hAnsi="仿宋_GB2312" w:cs="仿宋_GB2312" w:hint="eastAsia"/>
          <w:szCs w:val="32"/>
        </w:rPr>
        <w:t>亿元支持。</w:t>
      </w:r>
    </w:p>
    <w:p w:rsidR="005D4073" w:rsidRDefault="00A300FD">
      <w:pPr>
        <w:overflowPunct w:val="0"/>
        <w:adjustRightInd w:val="0"/>
        <w:snapToGrid w:val="0"/>
        <w:spacing w:line="580" w:lineRule="exact"/>
        <w:ind w:firstLineChars="200" w:firstLine="632"/>
        <w:rPr>
          <w:rFonts w:eastAsia="楷体_GB2312"/>
          <w:dstrike/>
          <w:szCs w:val="32"/>
        </w:rPr>
      </w:pPr>
      <w:r>
        <w:rPr>
          <w:rFonts w:eastAsia="楷体_GB2312" w:hint="eastAsia"/>
          <w:bCs/>
          <w:szCs w:val="32"/>
        </w:rPr>
        <w:t>4.</w:t>
      </w:r>
      <w:r>
        <w:rPr>
          <w:rFonts w:eastAsia="楷体_GB2312"/>
          <w:bCs/>
          <w:szCs w:val="32"/>
        </w:rPr>
        <w:t>完善</w:t>
      </w:r>
      <w:r>
        <w:rPr>
          <w:rFonts w:eastAsia="楷体_GB2312"/>
          <w:bCs/>
          <w:szCs w:val="32"/>
        </w:rPr>
        <w:t>国家和省级人才计划</w:t>
      </w:r>
      <w:r>
        <w:rPr>
          <w:rFonts w:eastAsia="楷体_GB2312"/>
          <w:bCs/>
          <w:szCs w:val="32"/>
        </w:rPr>
        <w:t>奖励资助。</w:t>
      </w:r>
      <w:r>
        <w:rPr>
          <w:rFonts w:ascii="仿宋_GB2312" w:hAnsi="仿宋_GB2312" w:cs="仿宋_GB2312" w:hint="eastAsia"/>
          <w:szCs w:val="32"/>
        </w:rPr>
        <w:t>对自主申报入选的国家</w:t>
      </w:r>
      <w:r>
        <w:rPr>
          <w:rFonts w:ascii="仿宋_GB2312" w:hAnsi="仿宋_GB2312" w:cs="仿宋_GB2312" w:hint="eastAsia"/>
          <w:szCs w:val="32"/>
        </w:rPr>
        <w:t>、</w:t>
      </w:r>
      <w:r>
        <w:rPr>
          <w:rFonts w:ascii="仿宋_GB2312" w:hAnsi="仿宋_GB2312" w:cs="仿宋_GB2312" w:hint="eastAsia"/>
          <w:szCs w:val="32"/>
        </w:rPr>
        <w:t>省</w:t>
      </w:r>
      <w:r>
        <w:rPr>
          <w:rFonts w:ascii="仿宋_GB2312" w:hAnsi="仿宋_GB2312" w:cs="仿宋_GB2312" w:hint="eastAsia"/>
          <w:szCs w:val="32"/>
        </w:rPr>
        <w:t>级引才计划</w:t>
      </w:r>
      <w:r>
        <w:rPr>
          <w:rFonts w:ascii="仿宋_GB2312" w:hAnsi="仿宋_GB2312" w:cs="仿宋_GB2312" w:hint="eastAsia"/>
          <w:szCs w:val="32"/>
        </w:rPr>
        <w:t>人才，在分别参照“名士之乡”英才计划</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B</w:t>
      </w:r>
      <w:r>
        <w:rPr>
          <w:rFonts w:ascii="仿宋_GB2312" w:hAnsi="仿宋_GB2312" w:cs="仿宋_GB2312" w:hint="eastAsia"/>
          <w:szCs w:val="32"/>
        </w:rPr>
        <w:t>类人才项目资助标准的基础上，按照国家、省</w:t>
      </w:r>
      <w:r>
        <w:rPr>
          <w:rFonts w:ascii="仿宋_GB2312" w:hAnsi="仿宋_GB2312" w:cs="仿宋_GB2312" w:hint="eastAsia"/>
          <w:szCs w:val="32"/>
        </w:rPr>
        <w:t>奖补</w:t>
      </w:r>
      <w:r>
        <w:rPr>
          <w:rFonts w:ascii="仿宋_GB2312" w:hAnsi="仿宋_GB2312" w:cs="仿宋_GB2312" w:hint="eastAsia"/>
          <w:szCs w:val="32"/>
        </w:rPr>
        <w:t>1:1</w:t>
      </w:r>
      <w:r>
        <w:rPr>
          <w:rFonts w:ascii="仿宋_GB2312" w:hAnsi="仿宋_GB2312" w:cs="仿宋_GB2312" w:hint="eastAsia"/>
          <w:szCs w:val="32"/>
        </w:rPr>
        <w:t>的标准给予</w:t>
      </w:r>
      <w:r>
        <w:rPr>
          <w:rFonts w:ascii="仿宋_GB2312" w:hAnsi="仿宋_GB2312" w:cs="仿宋_GB2312" w:hint="eastAsia"/>
          <w:szCs w:val="32"/>
        </w:rPr>
        <w:t>补助奖励。对</w:t>
      </w:r>
      <w:r>
        <w:rPr>
          <w:rFonts w:ascii="仿宋_GB2312" w:hAnsi="仿宋_GB2312" w:cs="仿宋_GB2312" w:hint="eastAsia"/>
          <w:szCs w:val="32"/>
        </w:rPr>
        <w:t>绍兴</w:t>
      </w:r>
      <w:r>
        <w:rPr>
          <w:rFonts w:ascii="仿宋_GB2312" w:hAnsi="仿宋_GB2312" w:cs="仿宋_GB2312" w:hint="eastAsia"/>
          <w:szCs w:val="32"/>
        </w:rPr>
        <w:t>市外直接引进的国家、省</w:t>
      </w:r>
      <w:r>
        <w:rPr>
          <w:rFonts w:ascii="仿宋_GB2312" w:hAnsi="仿宋_GB2312" w:cs="仿宋_GB2312" w:hint="eastAsia"/>
          <w:szCs w:val="32"/>
        </w:rPr>
        <w:t>级引才计划</w:t>
      </w:r>
      <w:r>
        <w:rPr>
          <w:rFonts w:ascii="仿宋_GB2312" w:hAnsi="仿宋_GB2312" w:cs="仿宋_GB2312" w:hint="eastAsia"/>
          <w:szCs w:val="32"/>
        </w:rPr>
        <w:t>人才，属全职引进</w:t>
      </w:r>
      <w:r>
        <w:rPr>
          <w:rFonts w:ascii="仿宋_GB2312" w:hAnsi="仿宋_GB2312" w:cs="仿宋_GB2312" w:hint="eastAsia"/>
          <w:szCs w:val="32"/>
        </w:rPr>
        <w:t>或创业项目落户</w:t>
      </w:r>
      <w:r>
        <w:rPr>
          <w:rFonts w:ascii="仿宋_GB2312" w:hAnsi="仿宋_GB2312" w:cs="仿宋_GB2312" w:hint="eastAsia"/>
          <w:szCs w:val="32"/>
        </w:rPr>
        <w:t>的，参照“名士之乡”英才计划</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C</w:t>
      </w:r>
      <w:r>
        <w:rPr>
          <w:rFonts w:ascii="仿宋_GB2312" w:hAnsi="仿宋_GB2312" w:cs="仿宋_GB2312" w:hint="eastAsia"/>
          <w:szCs w:val="32"/>
        </w:rPr>
        <w:t>类</w:t>
      </w:r>
      <w:r>
        <w:rPr>
          <w:rFonts w:ascii="仿宋_GB2312" w:hAnsi="仿宋_GB2312" w:cs="仿宋_GB2312" w:hint="eastAsia"/>
          <w:szCs w:val="32"/>
        </w:rPr>
        <w:t>人才</w:t>
      </w:r>
      <w:r>
        <w:rPr>
          <w:rFonts w:ascii="仿宋_GB2312" w:hAnsi="仿宋_GB2312" w:cs="仿宋_GB2312" w:hint="eastAsia"/>
          <w:szCs w:val="32"/>
        </w:rPr>
        <w:t>项目资助标准</w:t>
      </w:r>
      <w:r>
        <w:rPr>
          <w:rFonts w:ascii="仿宋_GB2312" w:hAnsi="仿宋_GB2312" w:cs="仿宋_GB2312" w:hint="eastAsia"/>
          <w:szCs w:val="32"/>
        </w:rPr>
        <w:t>。</w:t>
      </w:r>
      <w:r>
        <w:rPr>
          <w:rFonts w:ascii="仿宋_GB2312" w:hAnsi="仿宋_GB2312" w:cs="仿宋_GB2312" w:hint="eastAsia"/>
          <w:szCs w:val="32"/>
        </w:rPr>
        <w:t>入选省领军型创新团队的，按入选档次分别给予</w:t>
      </w:r>
      <w:r>
        <w:rPr>
          <w:rFonts w:ascii="仿宋_GB2312" w:hAnsi="仿宋_GB2312" w:cs="仿宋_GB2312" w:hint="eastAsia"/>
          <w:szCs w:val="32"/>
        </w:rPr>
        <w:t>1000</w:t>
      </w:r>
      <w:r>
        <w:rPr>
          <w:rFonts w:ascii="仿宋_GB2312" w:hAnsi="仿宋_GB2312" w:cs="仿宋_GB2312" w:hint="eastAsia"/>
          <w:szCs w:val="32"/>
        </w:rPr>
        <w:t>万元、</w:t>
      </w:r>
      <w:r>
        <w:rPr>
          <w:rFonts w:ascii="仿宋_GB2312" w:hAnsi="仿宋_GB2312" w:cs="仿宋_GB2312" w:hint="eastAsia"/>
          <w:szCs w:val="32"/>
        </w:rPr>
        <w:t>500</w:t>
      </w:r>
      <w:r>
        <w:rPr>
          <w:rFonts w:ascii="仿宋_GB2312" w:hAnsi="仿宋_GB2312" w:cs="仿宋_GB2312" w:hint="eastAsia"/>
          <w:szCs w:val="32"/>
        </w:rPr>
        <w:t>万元资助；入选省领军型创业团队的，给予</w:t>
      </w:r>
      <w:r>
        <w:rPr>
          <w:rFonts w:ascii="仿宋_GB2312" w:hAnsi="仿宋_GB2312" w:cs="仿宋_GB2312" w:hint="eastAsia"/>
          <w:szCs w:val="32"/>
        </w:rPr>
        <w:t>1000</w:t>
      </w:r>
      <w:r>
        <w:rPr>
          <w:rFonts w:ascii="仿宋_GB2312" w:hAnsi="仿宋_GB2312" w:cs="仿宋_GB2312" w:hint="eastAsia"/>
          <w:szCs w:val="32"/>
        </w:rPr>
        <w:t>万元资助。</w:t>
      </w:r>
      <w:r>
        <w:rPr>
          <w:rFonts w:ascii="仿宋_GB2312" w:hAnsi="仿宋_GB2312" w:cs="仿宋_GB2312" w:hint="eastAsia"/>
          <w:szCs w:val="32"/>
        </w:rPr>
        <w:t>自主申报</w:t>
      </w:r>
      <w:r>
        <w:rPr>
          <w:rFonts w:ascii="仿宋_GB2312" w:hAnsi="仿宋_GB2312" w:cs="仿宋_GB2312" w:hint="eastAsia"/>
          <w:szCs w:val="32"/>
        </w:rPr>
        <w:t>入选</w:t>
      </w:r>
      <w:r>
        <w:rPr>
          <w:rFonts w:ascii="仿宋_GB2312" w:hAnsi="仿宋_GB2312" w:cs="仿宋_GB2312" w:hint="eastAsia"/>
          <w:szCs w:val="32"/>
        </w:rPr>
        <w:t>顶尖人才（</w:t>
      </w:r>
      <w:r>
        <w:rPr>
          <w:rFonts w:ascii="仿宋_GB2312" w:hAnsi="仿宋_GB2312" w:cs="仿宋_GB2312" w:hint="eastAsia"/>
          <w:szCs w:val="32"/>
        </w:rPr>
        <w:t>A</w:t>
      </w:r>
      <w:r>
        <w:rPr>
          <w:rFonts w:ascii="仿宋_GB2312" w:hAnsi="仿宋_GB2312" w:cs="仿宋_GB2312" w:hint="eastAsia"/>
          <w:szCs w:val="32"/>
        </w:rPr>
        <w:t>类人才</w:t>
      </w:r>
      <w:r>
        <w:rPr>
          <w:rFonts w:ascii="仿宋_GB2312" w:hAnsi="仿宋_GB2312" w:cs="仿宋_GB2312" w:hint="eastAsia"/>
          <w:szCs w:val="32"/>
        </w:rPr>
        <w:t>）、</w:t>
      </w:r>
      <w:r>
        <w:rPr>
          <w:rFonts w:ascii="仿宋_GB2312" w:hAnsi="仿宋_GB2312" w:cs="仿宋_GB2312" w:hint="eastAsia"/>
          <w:szCs w:val="32"/>
        </w:rPr>
        <w:t>国家级</w:t>
      </w:r>
      <w:r>
        <w:rPr>
          <w:rFonts w:ascii="仿宋_GB2312" w:hAnsi="仿宋_GB2312" w:cs="仿宋_GB2312" w:hint="eastAsia"/>
          <w:szCs w:val="32"/>
        </w:rPr>
        <w:t>领军人才（</w:t>
      </w:r>
      <w:r>
        <w:rPr>
          <w:rFonts w:ascii="仿宋_GB2312" w:hAnsi="仿宋_GB2312" w:cs="仿宋_GB2312" w:hint="eastAsia"/>
          <w:szCs w:val="32"/>
        </w:rPr>
        <w:t>B</w:t>
      </w:r>
      <w:r>
        <w:rPr>
          <w:rFonts w:ascii="仿宋_GB2312" w:hAnsi="仿宋_GB2312" w:cs="仿宋_GB2312" w:hint="eastAsia"/>
          <w:szCs w:val="32"/>
        </w:rPr>
        <w:t>类人才</w:t>
      </w:r>
      <w:r>
        <w:rPr>
          <w:rFonts w:ascii="仿宋_GB2312" w:hAnsi="仿宋_GB2312" w:cs="仿宋_GB2312" w:hint="eastAsia"/>
          <w:szCs w:val="32"/>
        </w:rPr>
        <w:t>）、省级</w:t>
      </w:r>
      <w:r>
        <w:rPr>
          <w:rFonts w:ascii="仿宋_GB2312" w:hAnsi="仿宋_GB2312" w:cs="仿宋_GB2312" w:hint="eastAsia"/>
          <w:szCs w:val="32"/>
        </w:rPr>
        <w:t>领军人才</w:t>
      </w:r>
      <w:r>
        <w:rPr>
          <w:rFonts w:ascii="仿宋_GB2312" w:hAnsi="仿宋_GB2312" w:cs="仿宋_GB2312" w:hint="eastAsia"/>
          <w:szCs w:val="32"/>
        </w:rPr>
        <w:t>（</w:t>
      </w:r>
      <w:r>
        <w:rPr>
          <w:rFonts w:ascii="仿宋_GB2312" w:hAnsi="仿宋_GB2312" w:cs="仿宋_GB2312" w:hint="eastAsia"/>
          <w:szCs w:val="32"/>
        </w:rPr>
        <w:t>C</w:t>
      </w:r>
      <w:r>
        <w:rPr>
          <w:rFonts w:ascii="仿宋_GB2312" w:hAnsi="仿宋_GB2312" w:cs="仿宋_GB2312" w:hint="eastAsia"/>
          <w:szCs w:val="32"/>
        </w:rPr>
        <w:t>类人才</w:t>
      </w:r>
      <w:r>
        <w:rPr>
          <w:rFonts w:ascii="仿宋_GB2312" w:hAnsi="仿宋_GB2312" w:cs="仿宋_GB2312" w:hint="eastAsia"/>
          <w:szCs w:val="32"/>
        </w:rPr>
        <w:t>）</w:t>
      </w:r>
      <w:r>
        <w:rPr>
          <w:rFonts w:ascii="仿宋_GB2312" w:hAnsi="仿宋_GB2312" w:cs="仿宋_GB2312" w:hint="eastAsia"/>
          <w:szCs w:val="32"/>
        </w:rPr>
        <w:t>的</w:t>
      </w:r>
      <w:r>
        <w:rPr>
          <w:rFonts w:ascii="仿宋_GB2312" w:hAnsi="仿宋_GB2312" w:cs="仿宋_GB2312" w:hint="eastAsia"/>
          <w:szCs w:val="32"/>
        </w:rPr>
        <w:t>，按照国家、省奖补额度</w:t>
      </w:r>
      <w:r>
        <w:rPr>
          <w:rFonts w:ascii="仿宋_GB2312" w:hAnsi="仿宋_GB2312" w:cs="仿宋_GB2312" w:hint="eastAsia"/>
          <w:szCs w:val="32"/>
        </w:rPr>
        <w:t>1:1</w:t>
      </w:r>
      <w:r>
        <w:rPr>
          <w:rFonts w:ascii="仿宋_GB2312" w:hAnsi="仿宋_GB2312" w:cs="仿宋_GB2312" w:hint="eastAsia"/>
          <w:szCs w:val="32"/>
        </w:rPr>
        <w:t>的标准给予相应的奖励资助</w:t>
      </w:r>
      <w:r>
        <w:rPr>
          <w:rFonts w:ascii="仿宋_GB2312" w:hAnsi="仿宋_GB2312" w:cs="仿宋_GB2312" w:hint="eastAsia"/>
          <w:szCs w:val="32"/>
        </w:rPr>
        <w:t>。</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eastAsia="楷体_GB2312" w:hint="eastAsia"/>
          <w:bCs/>
          <w:szCs w:val="32"/>
        </w:rPr>
        <w:t>5.</w:t>
      </w:r>
      <w:r>
        <w:rPr>
          <w:rFonts w:eastAsia="楷体_GB2312"/>
          <w:bCs/>
          <w:szCs w:val="32"/>
        </w:rPr>
        <w:t>加大专家智力引进力度。</w:t>
      </w:r>
      <w:r>
        <w:rPr>
          <w:rFonts w:ascii="仿宋_GB2312" w:hAnsi="仿宋_GB2312" w:cs="仿宋_GB2312" w:hint="eastAsia"/>
          <w:szCs w:val="32"/>
        </w:rPr>
        <w:t>支持企业引进海外工程师，</w:t>
      </w:r>
      <w:r>
        <w:rPr>
          <w:rFonts w:ascii="仿宋_GB2312" w:hAnsi="仿宋_GB2312" w:cs="仿宋_GB2312" w:hint="eastAsia"/>
          <w:szCs w:val="32"/>
        </w:rPr>
        <w:t>入选绍兴市级海外工程师的</w:t>
      </w:r>
      <w:r>
        <w:rPr>
          <w:rFonts w:ascii="仿宋_GB2312" w:hAnsi="仿宋_GB2312" w:cs="仿宋_GB2312" w:hint="eastAsia"/>
          <w:szCs w:val="32"/>
        </w:rPr>
        <w:t>，</w:t>
      </w:r>
      <w:r>
        <w:rPr>
          <w:rFonts w:ascii="仿宋_GB2312" w:hAnsi="仿宋_GB2312" w:cs="仿宋_GB2312" w:hint="eastAsia"/>
          <w:szCs w:val="32"/>
        </w:rPr>
        <w:t>按</w:t>
      </w:r>
      <w:r>
        <w:rPr>
          <w:rFonts w:ascii="仿宋_GB2312" w:hAnsi="仿宋_GB2312" w:cs="仿宋_GB2312" w:hint="eastAsia"/>
          <w:szCs w:val="32"/>
        </w:rPr>
        <w:t>企业实际支付年薪的</w:t>
      </w:r>
      <w:r>
        <w:rPr>
          <w:rFonts w:ascii="仿宋_GB2312" w:hAnsi="仿宋_GB2312" w:cs="仿宋_GB2312" w:hint="eastAsia"/>
          <w:szCs w:val="32"/>
        </w:rPr>
        <w:t>30%</w:t>
      </w:r>
      <w:r>
        <w:rPr>
          <w:rFonts w:ascii="仿宋_GB2312" w:hAnsi="仿宋_GB2312" w:cs="仿宋_GB2312" w:hint="eastAsia"/>
          <w:szCs w:val="32"/>
        </w:rPr>
        <w:t>给予每年最高</w:t>
      </w:r>
      <w:r>
        <w:rPr>
          <w:rFonts w:ascii="仿宋_GB2312" w:hAnsi="仿宋_GB2312" w:cs="仿宋_GB2312" w:hint="eastAsia"/>
          <w:szCs w:val="32"/>
        </w:rPr>
        <w:t>30</w:t>
      </w:r>
      <w:r>
        <w:rPr>
          <w:rFonts w:ascii="仿宋_GB2312" w:hAnsi="仿宋_GB2312" w:cs="仿宋_GB2312" w:hint="eastAsia"/>
          <w:szCs w:val="32"/>
        </w:rPr>
        <w:t>万元资助</w:t>
      </w:r>
      <w:r>
        <w:rPr>
          <w:rFonts w:ascii="仿宋_GB2312" w:hAnsi="仿宋_GB2312" w:cs="仿宋_GB2312" w:hint="eastAsia"/>
          <w:szCs w:val="32"/>
        </w:rPr>
        <w:t>，资助</w:t>
      </w:r>
      <w:r>
        <w:rPr>
          <w:rFonts w:ascii="仿宋_GB2312" w:hAnsi="仿宋_GB2312" w:cs="仿宋_GB2312" w:hint="eastAsia"/>
          <w:szCs w:val="32"/>
        </w:rPr>
        <w:t>3</w:t>
      </w:r>
      <w:r>
        <w:rPr>
          <w:rFonts w:ascii="仿宋_GB2312" w:hAnsi="仿宋_GB2312" w:cs="仿宋_GB2312" w:hint="eastAsia"/>
          <w:szCs w:val="32"/>
        </w:rPr>
        <w:t>年；入选省级海外工程师的，作为</w:t>
      </w:r>
      <w:r>
        <w:rPr>
          <w:rFonts w:ascii="仿宋_GB2312" w:hAnsi="仿宋_GB2312" w:cs="仿宋_GB2312" w:hint="eastAsia"/>
          <w:szCs w:val="32"/>
        </w:rPr>
        <w:t>绍兴</w:t>
      </w:r>
      <w:r>
        <w:rPr>
          <w:rFonts w:ascii="仿宋_GB2312" w:hAnsi="仿宋_GB2312" w:cs="仿宋_GB2312" w:hint="eastAsia"/>
          <w:szCs w:val="32"/>
        </w:rPr>
        <w:t>市级海外工程师当然人选，再给予</w:t>
      </w:r>
      <w:r>
        <w:rPr>
          <w:rFonts w:ascii="仿宋_GB2312" w:hAnsi="仿宋_GB2312" w:cs="仿宋_GB2312" w:hint="eastAsia"/>
          <w:szCs w:val="32"/>
        </w:rPr>
        <w:t>10</w:t>
      </w:r>
      <w:r>
        <w:rPr>
          <w:rFonts w:ascii="仿宋_GB2312" w:hAnsi="仿宋_GB2312" w:cs="仿宋_GB2312" w:hint="eastAsia"/>
          <w:szCs w:val="32"/>
        </w:rPr>
        <w:t>万元一次性资助。对批准立项的</w:t>
      </w:r>
      <w:r>
        <w:rPr>
          <w:rFonts w:ascii="仿宋_GB2312" w:hAnsi="仿宋_GB2312" w:cs="仿宋_GB2312" w:hint="eastAsia"/>
          <w:szCs w:val="32"/>
        </w:rPr>
        <w:t>绍兴</w:t>
      </w:r>
      <w:r>
        <w:rPr>
          <w:rFonts w:ascii="仿宋_GB2312" w:hAnsi="仿宋_GB2312" w:cs="仿宋_GB2312" w:hint="eastAsia"/>
          <w:szCs w:val="32"/>
        </w:rPr>
        <w:t>市级引进国外人才</w:t>
      </w:r>
      <w:r>
        <w:rPr>
          <w:rFonts w:ascii="仿宋_GB2312" w:hAnsi="仿宋_GB2312" w:cs="仿宋_GB2312" w:hint="eastAsia"/>
          <w:szCs w:val="32"/>
        </w:rPr>
        <w:t>智力项目，资助不超过</w:t>
      </w:r>
      <w:r>
        <w:rPr>
          <w:rFonts w:ascii="仿宋_GB2312" w:hAnsi="仿宋_GB2312" w:cs="仿宋_GB2312" w:hint="eastAsia"/>
          <w:szCs w:val="32"/>
        </w:rPr>
        <w:t>4.5</w:t>
      </w:r>
      <w:r>
        <w:rPr>
          <w:rFonts w:ascii="仿宋_GB2312" w:hAnsi="仿宋_GB2312" w:cs="仿宋_GB2312" w:hint="eastAsia"/>
          <w:szCs w:val="32"/>
        </w:rPr>
        <w:t>万元，国家和省级项目给予</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1</w:t>
      </w:r>
      <w:r>
        <w:rPr>
          <w:rFonts w:ascii="仿宋_GB2312" w:hAnsi="仿宋_GB2312" w:cs="仿宋_GB2312" w:hint="eastAsia"/>
          <w:szCs w:val="32"/>
        </w:rPr>
        <w:t>配套资助及最高</w:t>
      </w:r>
      <w:r>
        <w:rPr>
          <w:rFonts w:ascii="仿宋_GB2312" w:hAnsi="仿宋_GB2312" w:cs="仿宋_GB2312" w:hint="eastAsia"/>
          <w:szCs w:val="32"/>
        </w:rPr>
        <w:t>10</w:t>
      </w:r>
      <w:r>
        <w:rPr>
          <w:rFonts w:ascii="仿宋_GB2312" w:hAnsi="仿宋_GB2312" w:cs="仿宋_GB2312" w:hint="eastAsia"/>
          <w:szCs w:val="32"/>
        </w:rPr>
        <w:t>万元科研和培训经费。对</w:t>
      </w:r>
      <w:r>
        <w:rPr>
          <w:rFonts w:ascii="仿宋_GB2312" w:hAnsi="仿宋_GB2312" w:cs="仿宋_GB2312" w:hint="eastAsia"/>
          <w:szCs w:val="32"/>
        </w:rPr>
        <w:t>入选省级</w:t>
      </w:r>
      <w:r>
        <w:rPr>
          <w:rFonts w:ascii="仿宋_GB2312" w:hAnsi="仿宋_GB2312" w:cs="仿宋_GB2312" w:hint="eastAsia"/>
          <w:szCs w:val="32"/>
        </w:rPr>
        <w:t>外国专家工作站</w:t>
      </w:r>
      <w:r>
        <w:rPr>
          <w:rFonts w:ascii="仿宋_GB2312" w:hAnsi="仿宋_GB2312" w:cs="仿宋_GB2312" w:hint="eastAsia"/>
          <w:szCs w:val="32"/>
        </w:rPr>
        <w:t>的，</w:t>
      </w:r>
      <w:r>
        <w:rPr>
          <w:rFonts w:ascii="仿宋_GB2312" w:hAnsi="仿宋_GB2312" w:cs="仿宋_GB2312" w:hint="eastAsia"/>
          <w:szCs w:val="32"/>
        </w:rPr>
        <w:t>给予一次性</w:t>
      </w:r>
      <w:r>
        <w:rPr>
          <w:rFonts w:ascii="仿宋_GB2312" w:hAnsi="仿宋_GB2312" w:cs="仿宋_GB2312" w:hint="eastAsia"/>
          <w:szCs w:val="32"/>
        </w:rPr>
        <w:t>12</w:t>
      </w:r>
      <w:r>
        <w:rPr>
          <w:rFonts w:ascii="仿宋_GB2312" w:hAnsi="仿宋_GB2312" w:cs="仿宋_GB2312" w:hint="eastAsia"/>
          <w:szCs w:val="32"/>
        </w:rPr>
        <w:t>万元资助。</w:t>
      </w:r>
      <w:r>
        <w:rPr>
          <w:rFonts w:ascii="仿宋_GB2312" w:hAnsi="仿宋_GB2312" w:cs="仿宋_GB2312" w:hint="eastAsia"/>
          <w:szCs w:val="32"/>
        </w:rPr>
        <w:t>对列入省级院士之家的，给予</w:t>
      </w:r>
      <w:r>
        <w:rPr>
          <w:rFonts w:ascii="仿宋_GB2312" w:hAnsi="仿宋_GB2312" w:cs="仿宋_GB2312" w:hint="eastAsia"/>
          <w:szCs w:val="32"/>
        </w:rPr>
        <w:t>50</w:t>
      </w:r>
      <w:r>
        <w:rPr>
          <w:rFonts w:ascii="仿宋_GB2312" w:hAnsi="仿宋_GB2312" w:cs="仿宋_GB2312" w:hint="eastAsia"/>
          <w:szCs w:val="32"/>
        </w:rPr>
        <w:t>万元运营经费补助。</w:t>
      </w:r>
      <w:r>
        <w:rPr>
          <w:rFonts w:ascii="仿宋_GB2312" w:hAnsi="仿宋_GB2312" w:cs="仿宋_GB2312" w:hint="eastAsia"/>
          <w:szCs w:val="32"/>
        </w:rPr>
        <w:t>对新建成国家级、省级、</w:t>
      </w:r>
      <w:r>
        <w:rPr>
          <w:rFonts w:ascii="仿宋_GB2312" w:hAnsi="仿宋_GB2312" w:cs="仿宋_GB2312" w:hint="eastAsia"/>
          <w:szCs w:val="32"/>
        </w:rPr>
        <w:t>绍兴</w:t>
      </w:r>
      <w:r>
        <w:rPr>
          <w:rFonts w:ascii="仿宋_GB2312" w:hAnsi="仿宋_GB2312" w:cs="仿宋_GB2312" w:hint="eastAsia"/>
          <w:szCs w:val="32"/>
        </w:rPr>
        <w:t>市级院士工作站的建站单位，分别资助</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80</w:t>
      </w:r>
      <w:r>
        <w:rPr>
          <w:rFonts w:ascii="仿宋_GB2312" w:hAnsi="仿宋_GB2312" w:cs="仿宋_GB2312" w:hint="eastAsia"/>
          <w:szCs w:val="32"/>
        </w:rPr>
        <w:t>万元、</w:t>
      </w:r>
      <w:r>
        <w:rPr>
          <w:rFonts w:ascii="仿宋_GB2312" w:hAnsi="仿宋_GB2312" w:cs="仿宋_GB2312" w:hint="eastAsia"/>
          <w:szCs w:val="32"/>
        </w:rPr>
        <w:t>50</w:t>
      </w:r>
      <w:r>
        <w:rPr>
          <w:rFonts w:ascii="仿宋_GB2312" w:hAnsi="仿宋_GB2312" w:cs="仿宋_GB2312" w:hint="eastAsia"/>
          <w:szCs w:val="32"/>
        </w:rPr>
        <w:t>万元，考核优秀、良好的分别奖励</w:t>
      </w:r>
      <w:r>
        <w:rPr>
          <w:rFonts w:ascii="仿宋_GB2312" w:hAnsi="仿宋_GB2312" w:cs="仿宋_GB2312" w:hint="eastAsia"/>
          <w:szCs w:val="32"/>
        </w:rPr>
        <w:t>20</w:t>
      </w:r>
      <w:r>
        <w:rPr>
          <w:rFonts w:ascii="仿宋_GB2312" w:hAnsi="仿宋_GB2312" w:cs="仿宋_GB2312" w:hint="eastAsia"/>
          <w:szCs w:val="32"/>
        </w:rPr>
        <w:t>万元、</w:t>
      </w:r>
      <w:r>
        <w:rPr>
          <w:rFonts w:ascii="仿宋_GB2312" w:hAnsi="仿宋_GB2312" w:cs="仿宋_GB2312" w:hint="eastAsia"/>
          <w:szCs w:val="32"/>
        </w:rPr>
        <w:t>10</w:t>
      </w:r>
      <w:r>
        <w:rPr>
          <w:rFonts w:ascii="仿宋_GB2312" w:hAnsi="仿宋_GB2312" w:cs="仿宋_GB2312" w:hint="eastAsia"/>
          <w:szCs w:val="32"/>
        </w:rPr>
        <w:t>万元，柔性引进第</w:t>
      </w:r>
      <w:r>
        <w:rPr>
          <w:rFonts w:ascii="仿宋_GB2312" w:hAnsi="仿宋_GB2312" w:cs="仿宋_GB2312" w:hint="eastAsia"/>
          <w:szCs w:val="32"/>
        </w:rPr>
        <w:t>2</w:t>
      </w:r>
      <w:r>
        <w:rPr>
          <w:rFonts w:ascii="仿宋_GB2312" w:hAnsi="仿宋_GB2312" w:cs="仿宋_GB2312" w:hint="eastAsia"/>
          <w:szCs w:val="32"/>
        </w:rPr>
        <w:t>名及以上院士的每增加</w:t>
      </w:r>
      <w:r>
        <w:rPr>
          <w:rFonts w:ascii="仿宋_GB2312" w:hAnsi="仿宋_GB2312" w:cs="仿宋_GB2312" w:hint="eastAsia"/>
          <w:szCs w:val="32"/>
        </w:rPr>
        <w:t>1</w:t>
      </w:r>
      <w:r>
        <w:rPr>
          <w:rFonts w:ascii="仿宋_GB2312" w:hAnsi="仿宋_GB2312" w:cs="仿宋_GB2312" w:hint="eastAsia"/>
          <w:szCs w:val="32"/>
        </w:rPr>
        <w:t>名每</w:t>
      </w:r>
      <w:r>
        <w:rPr>
          <w:rFonts w:ascii="仿宋_GB2312" w:hAnsi="仿宋_GB2312" w:cs="仿宋_GB2312" w:hint="eastAsia"/>
          <w:szCs w:val="32"/>
        </w:rPr>
        <w:lastRenderedPageBreak/>
        <w:t>年补贴</w:t>
      </w:r>
      <w:r>
        <w:rPr>
          <w:rFonts w:ascii="仿宋_GB2312" w:hAnsi="仿宋_GB2312" w:cs="仿宋_GB2312" w:hint="eastAsia"/>
          <w:szCs w:val="32"/>
        </w:rPr>
        <w:t>10</w:t>
      </w:r>
      <w:r>
        <w:rPr>
          <w:rFonts w:ascii="仿宋_GB2312" w:hAnsi="仿宋_GB2312" w:cs="仿宋_GB2312" w:hint="eastAsia"/>
          <w:szCs w:val="32"/>
        </w:rPr>
        <w:t>万元；专家工作站按院士工作站政策标准减半资助，院士领衔的专家工作站参照</w:t>
      </w:r>
      <w:r>
        <w:rPr>
          <w:rFonts w:ascii="仿宋_GB2312" w:hAnsi="仿宋_GB2312" w:cs="仿宋_GB2312" w:hint="eastAsia"/>
          <w:szCs w:val="32"/>
        </w:rPr>
        <w:t>绍兴</w:t>
      </w:r>
      <w:r>
        <w:rPr>
          <w:rFonts w:ascii="仿宋_GB2312" w:hAnsi="仿宋_GB2312" w:cs="仿宋_GB2312" w:hint="eastAsia"/>
          <w:szCs w:val="32"/>
        </w:rPr>
        <w:t>市级院士工作站标准执行。对国家级、省级学会服务站每年给予</w:t>
      </w:r>
      <w:r>
        <w:rPr>
          <w:rFonts w:ascii="仿宋_GB2312" w:hAnsi="仿宋_GB2312" w:cs="仿宋_GB2312" w:hint="eastAsia"/>
          <w:szCs w:val="32"/>
        </w:rPr>
        <w:t>25</w:t>
      </w:r>
      <w:r>
        <w:rPr>
          <w:rFonts w:ascii="仿宋_GB2312" w:hAnsi="仿宋_GB2312" w:cs="仿宋_GB2312" w:hint="eastAsia"/>
          <w:szCs w:val="32"/>
        </w:rPr>
        <w:t>万元、</w:t>
      </w:r>
      <w:r>
        <w:rPr>
          <w:rFonts w:ascii="仿宋_GB2312" w:hAnsi="仿宋_GB2312" w:cs="仿宋_GB2312" w:hint="eastAsia"/>
          <w:szCs w:val="32"/>
        </w:rPr>
        <w:t>10</w:t>
      </w:r>
      <w:r>
        <w:rPr>
          <w:rFonts w:ascii="仿宋_GB2312" w:hAnsi="仿宋_GB2312" w:cs="仿宋_GB2312" w:hint="eastAsia"/>
          <w:szCs w:val="32"/>
        </w:rPr>
        <w:t>万元资助，连续资助</w:t>
      </w:r>
      <w:r>
        <w:rPr>
          <w:rFonts w:ascii="仿宋_GB2312" w:hAnsi="仿宋_GB2312" w:cs="仿宋_GB2312" w:hint="eastAsia"/>
          <w:szCs w:val="32"/>
        </w:rPr>
        <w:t>2</w:t>
      </w:r>
      <w:r>
        <w:rPr>
          <w:rFonts w:ascii="仿宋_GB2312" w:hAnsi="仿宋_GB2312" w:cs="仿宋_GB2312" w:hint="eastAsia"/>
          <w:szCs w:val="32"/>
        </w:rPr>
        <w:t>年。对</w:t>
      </w:r>
      <w:r>
        <w:rPr>
          <w:rFonts w:ascii="仿宋_GB2312" w:hAnsi="仿宋_GB2312" w:cs="仿宋_GB2312" w:hint="eastAsia"/>
          <w:szCs w:val="32"/>
        </w:rPr>
        <w:t>新建成省级、绍兴</w:t>
      </w:r>
      <w:r>
        <w:rPr>
          <w:rFonts w:ascii="仿宋_GB2312" w:hAnsi="仿宋_GB2312" w:cs="仿宋_GB2312" w:hint="eastAsia"/>
          <w:szCs w:val="32"/>
        </w:rPr>
        <w:t>市级博士创新站的建站单位</w:t>
      </w:r>
      <w:r>
        <w:rPr>
          <w:rFonts w:ascii="仿宋_GB2312" w:hAnsi="仿宋_GB2312" w:cs="仿宋_GB2312" w:hint="eastAsia"/>
          <w:szCs w:val="32"/>
        </w:rPr>
        <w:t>，分别资助</w:t>
      </w:r>
      <w:r>
        <w:rPr>
          <w:rFonts w:ascii="仿宋_GB2312" w:hAnsi="仿宋_GB2312" w:cs="仿宋_GB2312" w:hint="eastAsia"/>
          <w:szCs w:val="32"/>
        </w:rPr>
        <w:t>20</w:t>
      </w:r>
      <w:r>
        <w:rPr>
          <w:rFonts w:ascii="仿宋_GB2312" w:hAnsi="仿宋_GB2312" w:cs="仿宋_GB2312" w:hint="eastAsia"/>
          <w:szCs w:val="32"/>
        </w:rPr>
        <w:t>万元、</w:t>
      </w:r>
      <w:r>
        <w:rPr>
          <w:rFonts w:ascii="仿宋_GB2312" w:hAnsi="仿宋_GB2312" w:cs="仿宋_GB2312" w:hint="eastAsia"/>
          <w:szCs w:val="32"/>
        </w:rPr>
        <w:t>10</w:t>
      </w:r>
      <w:r>
        <w:rPr>
          <w:rFonts w:ascii="仿宋_GB2312" w:hAnsi="仿宋_GB2312" w:cs="仿宋_GB2312" w:hint="eastAsia"/>
          <w:szCs w:val="32"/>
        </w:rPr>
        <w:t>万元，考核优秀的奖励</w:t>
      </w:r>
      <w:r>
        <w:rPr>
          <w:rFonts w:ascii="仿宋_GB2312" w:hAnsi="仿宋_GB2312" w:cs="仿宋_GB2312" w:hint="eastAsia"/>
          <w:szCs w:val="32"/>
        </w:rPr>
        <w:t>10</w:t>
      </w:r>
      <w:r>
        <w:rPr>
          <w:rFonts w:ascii="仿宋_GB2312" w:hAnsi="仿宋_GB2312" w:cs="仿宋_GB2312" w:hint="eastAsia"/>
          <w:szCs w:val="32"/>
        </w:rPr>
        <w:t>万元。对新引进到企业全职工作、年薪</w:t>
      </w:r>
      <w:r>
        <w:rPr>
          <w:rFonts w:ascii="仿宋_GB2312" w:hAnsi="仿宋_GB2312" w:cs="仿宋_GB2312" w:hint="eastAsia"/>
          <w:szCs w:val="32"/>
        </w:rPr>
        <w:t>30</w:t>
      </w:r>
      <w:r>
        <w:rPr>
          <w:rFonts w:ascii="仿宋_GB2312" w:hAnsi="仿宋_GB2312" w:cs="仿宋_GB2312" w:hint="eastAsia"/>
          <w:szCs w:val="32"/>
        </w:rPr>
        <w:t>万元及以上</w:t>
      </w:r>
      <w:r>
        <w:rPr>
          <w:rFonts w:ascii="仿宋_GB2312" w:hAnsi="仿宋_GB2312" w:cs="仿宋_GB2312" w:hint="eastAsia"/>
          <w:szCs w:val="32"/>
        </w:rPr>
        <w:t>的专业技术</w:t>
      </w:r>
      <w:r>
        <w:rPr>
          <w:rFonts w:ascii="仿宋_GB2312" w:hAnsi="仿宋_GB2312" w:cs="仿宋_GB2312" w:hint="eastAsia"/>
          <w:szCs w:val="32"/>
        </w:rPr>
        <w:t>人才，按引进人才年薪的</w:t>
      </w:r>
      <w:r>
        <w:rPr>
          <w:rFonts w:ascii="仿宋_GB2312" w:hAnsi="仿宋_GB2312" w:cs="仿宋_GB2312" w:hint="eastAsia"/>
          <w:szCs w:val="32"/>
        </w:rPr>
        <w:t>30%</w:t>
      </w:r>
      <w:r>
        <w:rPr>
          <w:rFonts w:ascii="仿宋_GB2312" w:hAnsi="仿宋_GB2312" w:cs="仿宋_GB2312" w:hint="eastAsia"/>
          <w:szCs w:val="32"/>
        </w:rPr>
        <w:t>给予企业引才薪酬补助，每年最高</w:t>
      </w:r>
      <w:r>
        <w:rPr>
          <w:rFonts w:ascii="仿宋_GB2312" w:hAnsi="仿宋_GB2312" w:cs="仿宋_GB2312" w:hint="eastAsia"/>
          <w:szCs w:val="32"/>
        </w:rPr>
        <w:t>15</w:t>
      </w:r>
      <w:r>
        <w:rPr>
          <w:rFonts w:ascii="仿宋_GB2312" w:hAnsi="仿宋_GB2312" w:cs="仿宋_GB2312" w:hint="eastAsia"/>
          <w:szCs w:val="32"/>
        </w:rPr>
        <w:t>万元，补助时间不超过</w:t>
      </w:r>
      <w:r>
        <w:rPr>
          <w:rFonts w:ascii="仿宋_GB2312" w:hAnsi="仿宋_GB2312" w:cs="仿宋_GB2312" w:hint="eastAsia"/>
          <w:szCs w:val="32"/>
        </w:rPr>
        <w:t>3</w:t>
      </w:r>
      <w:r>
        <w:rPr>
          <w:rFonts w:ascii="仿宋_GB2312" w:hAnsi="仿宋_GB2312" w:cs="仿宋_GB2312" w:hint="eastAsia"/>
          <w:szCs w:val="32"/>
        </w:rPr>
        <w:t>年。企业每培养</w:t>
      </w:r>
      <w:r>
        <w:rPr>
          <w:rFonts w:ascii="仿宋_GB2312" w:hAnsi="仿宋_GB2312" w:cs="仿宋_GB2312" w:hint="eastAsia"/>
          <w:szCs w:val="32"/>
        </w:rPr>
        <w:t>1</w:t>
      </w:r>
      <w:r>
        <w:rPr>
          <w:rFonts w:ascii="仿宋_GB2312" w:hAnsi="仿宋_GB2312" w:cs="仿宋_GB2312" w:hint="eastAsia"/>
          <w:szCs w:val="32"/>
        </w:rPr>
        <w:t>名国民教育系列博士研究生、硕士研究生，分别给予</w:t>
      </w:r>
      <w:r>
        <w:rPr>
          <w:rFonts w:ascii="仿宋_GB2312" w:hAnsi="仿宋_GB2312" w:cs="仿宋_GB2312" w:hint="eastAsia"/>
          <w:szCs w:val="32"/>
        </w:rPr>
        <w:t>3</w:t>
      </w:r>
      <w:r>
        <w:rPr>
          <w:rFonts w:ascii="仿宋_GB2312" w:hAnsi="仿宋_GB2312" w:cs="仿宋_GB2312" w:hint="eastAsia"/>
          <w:szCs w:val="32"/>
        </w:rPr>
        <w:t>万元、</w:t>
      </w:r>
      <w:r>
        <w:rPr>
          <w:rFonts w:ascii="仿宋_GB2312" w:hAnsi="仿宋_GB2312" w:cs="仿宋_GB2312" w:hint="eastAsia"/>
          <w:szCs w:val="32"/>
        </w:rPr>
        <w:t>1</w:t>
      </w:r>
      <w:r>
        <w:rPr>
          <w:rFonts w:ascii="仿宋_GB2312" w:hAnsi="仿宋_GB2312" w:cs="仿宋_GB2312" w:hint="eastAsia"/>
          <w:szCs w:val="32"/>
        </w:rPr>
        <w:t>万元奖励；每晋升</w:t>
      </w:r>
      <w:r>
        <w:rPr>
          <w:rFonts w:ascii="仿宋_GB2312" w:hAnsi="仿宋_GB2312" w:cs="仿宋_GB2312" w:hint="eastAsia"/>
          <w:szCs w:val="32"/>
        </w:rPr>
        <w:t>1</w:t>
      </w:r>
      <w:r>
        <w:rPr>
          <w:rFonts w:ascii="仿宋_GB2312" w:hAnsi="仿宋_GB2312" w:cs="仿宋_GB2312" w:hint="eastAsia"/>
          <w:szCs w:val="32"/>
        </w:rPr>
        <w:t>名正高级、副高级职务任职资格技术人员的，分别给予企业</w:t>
      </w:r>
      <w:r>
        <w:rPr>
          <w:rFonts w:ascii="仿宋_GB2312" w:hAnsi="仿宋_GB2312" w:cs="仿宋_GB2312" w:hint="eastAsia"/>
          <w:szCs w:val="32"/>
        </w:rPr>
        <w:t>1</w:t>
      </w:r>
      <w:r>
        <w:rPr>
          <w:rFonts w:ascii="仿宋_GB2312" w:hAnsi="仿宋_GB2312" w:cs="仿宋_GB2312" w:hint="eastAsia"/>
          <w:szCs w:val="32"/>
        </w:rPr>
        <w:t>万元、</w:t>
      </w:r>
      <w:r>
        <w:rPr>
          <w:rFonts w:ascii="仿宋_GB2312" w:hAnsi="仿宋_GB2312" w:cs="仿宋_GB2312" w:hint="eastAsia"/>
          <w:szCs w:val="32"/>
        </w:rPr>
        <w:t>5000</w:t>
      </w:r>
      <w:r>
        <w:rPr>
          <w:rFonts w:ascii="仿宋_GB2312" w:hAnsi="仿宋_GB2312" w:cs="仿宋_GB2312" w:hint="eastAsia"/>
          <w:szCs w:val="32"/>
        </w:rPr>
        <w:t>元的奖励。开展嵊州市人才工作先进企业评比，对入选企业分别颁发“金梧桐奖”“银梧桐奖”，并分别给予一次性</w:t>
      </w:r>
      <w:r>
        <w:rPr>
          <w:rFonts w:ascii="仿宋_GB2312" w:hAnsi="仿宋_GB2312" w:cs="仿宋_GB2312" w:hint="eastAsia"/>
          <w:szCs w:val="32"/>
        </w:rPr>
        <w:t>2</w:t>
      </w:r>
      <w:r>
        <w:rPr>
          <w:rFonts w:ascii="仿宋_GB2312" w:hAnsi="仿宋_GB2312" w:cs="仿宋_GB2312" w:hint="eastAsia"/>
          <w:szCs w:val="32"/>
        </w:rPr>
        <w:t>万元、</w:t>
      </w:r>
      <w:r>
        <w:rPr>
          <w:rFonts w:ascii="仿宋_GB2312" w:hAnsi="仿宋_GB2312" w:cs="仿宋_GB2312" w:hint="eastAsia"/>
          <w:szCs w:val="32"/>
        </w:rPr>
        <w:t>1</w:t>
      </w:r>
      <w:r>
        <w:rPr>
          <w:rFonts w:ascii="仿宋_GB2312" w:hAnsi="仿宋_GB2312" w:cs="仿宋_GB2312" w:hint="eastAsia"/>
          <w:szCs w:val="32"/>
        </w:rPr>
        <w:t>万元奖励。</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eastAsia="楷体_GB2312" w:hint="eastAsia"/>
          <w:szCs w:val="32"/>
        </w:rPr>
        <w:t>6</w:t>
      </w:r>
      <w:r>
        <w:rPr>
          <w:rFonts w:eastAsia="楷体_GB2312"/>
          <w:szCs w:val="32"/>
        </w:rPr>
        <w:t>.</w:t>
      </w:r>
      <w:r>
        <w:rPr>
          <w:rFonts w:eastAsia="楷体_GB2312"/>
          <w:szCs w:val="32"/>
        </w:rPr>
        <w:t>加大博士后招引力度。</w:t>
      </w:r>
      <w:r>
        <w:rPr>
          <w:rFonts w:ascii="仿宋_GB2312" w:hAnsi="仿宋_GB2312" w:cs="仿宋_GB2312" w:hint="eastAsia"/>
          <w:szCs w:val="32"/>
        </w:rPr>
        <w:t>对新建成的国家级、省级博士后科研工作站，分别资助</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50</w:t>
      </w:r>
      <w:r>
        <w:rPr>
          <w:rFonts w:ascii="仿宋_GB2312" w:hAnsi="仿宋_GB2312" w:cs="仿宋_GB2312" w:hint="eastAsia"/>
          <w:szCs w:val="32"/>
        </w:rPr>
        <w:t>万元</w:t>
      </w:r>
      <w:r>
        <w:rPr>
          <w:rFonts w:ascii="仿宋_GB2312" w:hAnsi="仿宋_GB2312" w:cs="仿宋_GB2312" w:hint="eastAsia"/>
          <w:szCs w:val="32"/>
        </w:rPr>
        <w:t>，考核优秀、良好的分别奖励</w:t>
      </w:r>
      <w:r>
        <w:rPr>
          <w:rFonts w:ascii="仿宋_GB2312" w:hAnsi="仿宋_GB2312" w:cs="仿宋_GB2312" w:hint="eastAsia"/>
          <w:szCs w:val="32"/>
        </w:rPr>
        <w:t>20</w:t>
      </w:r>
      <w:r>
        <w:rPr>
          <w:rFonts w:ascii="仿宋_GB2312" w:hAnsi="仿宋_GB2312" w:cs="仿宋_GB2312" w:hint="eastAsia"/>
          <w:szCs w:val="32"/>
        </w:rPr>
        <w:t>万元、</w:t>
      </w:r>
      <w:r>
        <w:rPr>
          <w:rFonts w:ascii="仿宋_GB2312" w:hAnsi="仿宋_GB2312" w:cs="仿宋_GB2312" w:hint="eastAsia"/>
          <w:szCs w:val="32"/>
        </w:rPr>
        <w:t>10</w:t>
      </w:r>
      <w:r>
        <w:rPr>
          <w:rFonts w:ascii="仿宋_GB2312" w:hAnsi="仿宋_GB2312" w:cs="仿宋_GB2312" w:hint="eastAsia"/>
          <w:szCs w:val="32"/>
        </w:rPr>
        <w:t>万元</w:t>
      </w:r>
      <w:r>
        <w:rPr>
          <w:rFonts w:ascii="仿宋_GB2312" w:hAnsi="仿宋_GB2312" w:cs="仿宋_GB2312" w:hint="eastAsia"/>
          <w:szCs w:val="32"/>
        </w:rPr>
        <w:t>。每招收</w:t>
      </w:r>
      <w:r>
        <w:rPr>
          <w:rFonts w:ascii="仿宋_GB2312" w:hAnsi="仿宋_GB2312" w:cs="仿宋_GB2312" w:hint="eastAsia"/>
          <w:szCs w:val="32"/>
        </w:rPr>
        <w:t>1</w:t>
      </w:r>
      <w:r>
        <w:rPr>
          <w:rFonts w:ascii="仿宋_GB2312" w:hAnsi="仿宋_GB2312" w:cs="仿宋_GB2312" w:hint="eastAsia"/>
          <w:szCs w:val="32"/>
        </w:rPr>
        <w:t>名全职博士后研究人员给予</w:t>
      </w:r>
      <w:r>
        <w:rPr>
          <w:rFonts w:ascii="仿宋_GB2312" w:hAnsi="仿宋_GB2312" w:cs="仿宋_GB2312" w:hint="eastAsia"/>
          <w:szCs w:val="32"/>
        </w:rPr>
        <w:t>20</w:t>
      </w:r>
      <w:r>
        <w:rPr>
          <w:rFonts w:ascii="仿宋_GB2312" w:hAnsi="仿宋_GB2312" w:cs="仿宋_GB2312" w:hint="eastAsia"/>
          <w:szCs w:val="32"/>
        </w:rPr>
        <w:t>万元日常经费资助及</w:t>
      </w:r>
      <w:r>
        <w:rPr>
          <w:rFonts w:ascii="仿宋_GB2312" w:hAnsi="仿宋_GB2312" w:cs="仿宋_GB2312" w:hint="eastAsia"/>
          <w:szCs w:val="32"/>
        </w:rPr>
        <w:t>30</w:t>
      </w:r>
      <w:r>
        <w:rPr>
          <w:rFonts w:ascii="仿宋_GB2312" w:hAnsi="仿宋_GB2312" w:cs="仿宋_GB2312" w:hint="eastAsia"/>
          <w:szCs w:val="32"/>
        </w:rPr>
        <w:t>万元生活补助，在职博士后给予</w:t>
      </w:r>
      <w:r>
        <w:rPr>
          <w:rFonts w:ascii="仿宋_GB2312" w:hAnsi="仿宋_GB2312" w:cs="仿宋_GB2312" w:hint="eastAsia"/>
          <w:szCs w:val="32"/>
        </w:rPr>
        <w:t>15</w:t>
      </w:r>
      <w:r>
        <w:rPr>
          <w:rFonts w:ascii="仿宋_GB2312" w:hAnsi="仿宋_GB2312" w:cs="仿宋_GB2312" w:hint="eastAsia"/>
          <w:szCs w:val="32"/>
        </w:rPr>
        <w:t>万元日常经费资助及</w:t>
      </w:r>
      <w:r>
        <w:rPr>
          <w:rFonts w:ascii="仿宋_GB2312" w:hAnsi="仿宋_GB2312" w:cs="仿宋_GB2312" w:hint="eastAsia"/>
          <w:szCs w:val="32"/>
        </w:rPr>
        <w:t>25</w:t>
      </w:r>
      <w:r>
        <w:rPr>
          <w:rFonts w:ascii="仿宋_GB2312" w:hAnsi="仿宋_GB2312" w:cs="仿宋_GB2312" w:hint="eastAsia"/>
          <w:szCs w:val="32"/>
        </w:rPr>
        <w:t>万元生活补助，对出站留</w:t>
      </w:r>
      <w:r>
        <w:rPr>
          <w:rFonts w:ascii="仿宋_GB2312" w:hAnsi="仿宋_GB2312" w:cs="仿宋_GB2312" w:hint="eastAsia"/>
          <w:szCs w:val="32"/>
        </w:rPr>
        <w:t>嵊</w:t>
      </w:r>
      <w:r>
        <w:rPr>
          <w:rFonts w:ascii="仿宋_GB2312" w:hAnsi="仿宋_GB2312" w:cs="仿宋_GB2312" w:hint="eastAsia"/>
          <w:szCs w:val="32"/>
        </w:rPr>
        <w:t>工作的博士后给予</w:t>
      </w:r>
      <w:r>
        <w:rPr>
          <w:rFonts w:ascii="仿宋_GB2312" w:hAnsi="仿宋_GB2312" w:cs="仿宋_GB2312" w:hint="eastAsia"/>
          <w:szCs w:val="32"/>
        </w:rPr>
        <w:t>10</w:t>
      </w:r>
      <w:r>
        <w:rPr>
          <w:rFonts w:ascii="仿宋_GB2312" w:hAnsi="仿宋_GB2312" w:cs="仿宋_GB2312" w:hint="eastAsia"/>
          <w:szCs w:val="32"/>
        </w:rPr>
        <w:t>万元安家补贴。对获得中国博士后科学基金或省级博士后科研项目择优资助的，给予</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15</w:t>
      </w:r>
      <w:r>
        <w:rPr>
          <w:rFonts w:ascii="仿宋_GB2312" w:hAnsi="仿宋_GB2312" w:cs="仿宋_GB2312" w:hint="eastAsia"/>
          <w:szCs w:val="32"/>
        </w:rPr>
        <w:t>万元资助。</w:t>
      </w:r>
    </w:p>
    <w:p w:rsidR="005D4073" w:rsidRDefault="00A300FD">
      <w:pPr>
        <w:overflowPunct w:val="0"/>
        <w:adjustRightInd w:val="0"/>
        <w:snapToGrid w:val="0"/>
        <w:spacing w:line="580" w:lineRule="exact"/>
        <w:ind w:firstLineChars="200" w:firstLine="632"/>
        <w:rPr>
          <w:rFonts w:eastAsia="黑体"/>
          <w:szCs w:val="32"/>
        </w:rPr>
      </w:pPr>
      <w:r>
        <w:rPr>
          <w:rFonts w:eastAsia="黑体"/>
          <w:szCs w:val="32"/>
        </w:rPr>
        <w:t>二、实施更加有效的人才激励政策</w:t>
      </w:r>
    </w:p>
    <w:p w:rsidR="005D4073" w:rsidRDefault="00A300FD">
      <w:pPr>
        <w:overflowPunct w:val="0"/>
        <w:adjustRightInd w:val="0"/>
        <w:snapToGrid w:val="0"/>
        <w:spacing w:line="580" w:lineRule="exact"/>
        <w:ind w:firstLineChars="200" w:firstLine="632"/>
        <w:rPr>
          <w:rFonts w:ascii="仿宋_GB2312" w:hAnsi="仿宋_GB2312" w:cs="仿宋_GB2312"/>
          <w:spacing w:val="-4"/>
          <w:szCs w:val="32"/>
        </w:rPr>
      </w:pPr>
      <w:r>
        <w:rPr>
          <w:rFonts w:eastAsia="楷体_GB2312" w:hint="eastAsia"/>
          <w:szCs w:val="32"/>
        </w:rPr>
        <w:t>7.</w:t>
      </w:r>
      <w:r>
        <w:rPr>
          <w:rFonts w:eastAsia="楷体_GB2312"/>
          <w:bCs/>
          <w:szCs w:val="32"/>
        </w:rPr>
        <w:t>全面</w:t>
      </w:r>
      <w:r>
        <w:rPr>
          <w:rFonts w:eastAsia="楷体_GB2312" w:hint="eastAsia"/>
          <w:bCs/>
          <w:szCs w:val="32"/>
        </w:rPr>
        <w:t>实施</w:t>
      </w:r>
      <w:r>
        <w:rPr>
          <w:rFonts w:eastAsia="楷体_GB2312"/>
          <w:bCs/>
          <w:szCs w:val="32"/>
        </w:rPr>
        <w:t>“</w:t>
      </w:r>
      <w:r>
        <w:rPr>
          <w:rFonts w:eastAsia="楷体_GB2312"/>
          <w:bCs/>
          <w:szCs w:val="32"/>
        </w:rPr>
        <w:t>名士之乡</w:t>
      </w:r>
      <w:r>
        <w:rPr>
          <w:rFonts w:eastAsia="楷体_GB2312"/>
          <w:bCs/>
          <w:szCs w:val="32"/>
        </w:rPr>
        <w:t>”</w:t>
      </w:r>
      <w:r>
        <w:rPr>
          <w:rFonts w:eastAsia="楷体_GB2312"/>
          <w:bCs/>
          <w:szCs w:val="32"/>
        </w:rPr>
        <w:t>特支计划</w:t>
      </w:r>
      <w:r>
        <w:rPr>
          <w:rFonts w:eastAsia="楷体_GB2312"/>
          <w:bCs/>
          <w:szCs w:val="32"/>
        </w:rPr>
        <w:t>。</w:t>
      </w:r>
      <w:r>
        <w:rPr>
          <w:rFonts w:ascii="仿宋_GB2312" w:hAnsi="仿宋_GB2312" w:cs="仿宋_GB2312" w:hint="eastAsia"/>
          <w:bCs/>
          <w:szCs w:val="32"/>
        </w:rPr>
        <w:t>对“名士之乡”特支计划高级专家、拔尖人才、青年拔尖人才分别给予</w:t>
      </w:r>
      <w:r>
        <w:rPr>
          <w:rFonts w:ascii="仿宋_GB2312" w:hAnsi="仿宋_GB2312" w:cs="仿宋_GB2312" w:hint="eastAsia"/>
          <w:bCs/>
          <w:szCs w:val="32"/>
        </w:rPr>
        <w:t>每人</w:t>
      </w:r>
      <w:r>
        <w:rPr>
          <w:rFonts w:ascii="仿宋_GB2312" w:hAnsi="仿宋_GB2312" w:cs="仿宋_GB2312" w:hint="eastAsia"/>
          <w:bCs/>
          <w:szCs w:val="32"/>
        </w:rPr>
        <w:t>30</w:t>
      </w:r>
      <w:r>
        <w:rPr>
          <w:rFonts w:ascii="仿宋_GB2312" w:hAnsi="仿宋_GB2312" w:cs="仿宋_GB2312" w:hint="eastAsia"/>
          <w:bCs/>
          <w:szCs w:val="32"/>
        </w:rPr>
        <w:t>万元</w:t>
      </w:r>
      <w:r>
        <w:rPr>
          <w:rFonts w:ascii="仿宋_GB2312" w:hAnsi="仿宋_GB2312" w:cs="仿宋_GB2312" w:hint="eastAsia"/>
          <w:bCs/>
          <w:szCs w:val="32"/>
        </w:rPr>
        <w:t>、</w:t>
      </w:r>
      <w:r>
        <w:rPr>
          <w:rFonts w:ascii="仿宋_GB2312" w:hAnsi="仿宋_GB2312" w:cs="仿宋_GB2312" w:hint="eastAsia"/>
          <w:bCs/>
          <w:szCs w:val="32"/>
        </w:rPr>
        <w:t>10</w:t>
      </w:r>
      <w:r>
        <w:rPr>
          <w:rFonts w:ascii="仿宋_GB2312" w:hAnsi="仿宋_GB2312" w:cs="仿宋_GB2312" w:hint="eastAsia"/>
          <w:bCs/>
          <w:szCs w:val="32"/>
        </w:rPr>
        <w:lastRenderedPageBreak/>
        <w:t>万元</w:t>
      </w:r>
      <w:r>
        <w:rPr>
          <w:rFonts w:ascii="仿宋_GB2312" w:hAnsi="仿宋_GB2312" w:cs="仿宋_GB2312" w:hint="eastAsia"/>
          <w:bCs/>
          <w:szCs w:val="32"/>
        </w:rPr>
        <w:t>、</w:t>
      </w:r>
      <w:r>
        <w:rPr>
          <w:rFonts w:ascii="仿宋_GB2312" w:hAnsi="仿宋_GB2312" w:cs="仿宋_GB2312" w:hint="eastAsia"/>
          <w:bCs/>
          <w:szCs w:val="32"/>
        </w:rPr>
        <w:t>5</w:t>
      </w:r>
      <w:r>
        <w:rPr>
          <w:rFonts w:ascii="仿宋_GB2312" w:hAnsi="仿宋_GB2312" w:cs="仿宋_GB2312" w:hint="eastAsia"/>
          <w:bCs/>
          <w:szCs w:val="32"/>
        </w:rPr>
        <w:t>万元特殊支持，分两年拨付。对“名士之乡”特支计划人才开展年度绩效评价，</w:t>
      </w:r>
      <w:r>
        <w:rPr>
          <w:rFonts w:ascii="仿宋_GB2312" w:hAnsi="仿宋_GB2312" w:cs="仿宋_GB2312" w:hint="eastAsia"/>
          <w:bCs/>
          <w:szCs w:val="32"/>
        </w:rPr>
        <w:t>高级专家</w:t>
      </w:r>
      <w:r>
        <w:rPr>
          <w:rFonts w:ascii="仿宋_GB2312" w:hAnsi="仿宋_GB2312" w:cs="仿宋_GB2312" w:hint="eastAsia"/>
          <w:bCs/>
          <w:szCs w:val="32"/>
        </w:rPr>
        <w:t>考评优秀</w:t>
      </w:r>
      <w:r>
        <w:rPr>
          <w:rFonts w:ascii="仿宋_GB2312" w:hAnsi="仿宋_GB2312" w:cs="仿宋_GB2312" w:hint="eastAsia"/>
          <w:bCs/>
          <w:szCs w:val="32"/>
        </w:rPr>
        <w:t>、良好</w:t>
      </w:r>
      <w:r>
        <w:rPr>
          <w:rFonts w:ascii="仿宋_GB2312" w:hAnsi="仿宋_GB2312" w:cs="仿宋_GB2312" w:hint="eastAsia"/>
          <w:bCs/>
          <w:szCs w:val="32"/>
        </w:rPr>
        <w:t>的</w:t>
      </w:r>
      <w:r>
        <w:rPr>
          <w:rFonts w:ascii="仿宋_GB2312" w:hAnsi="仿宋_GB2312" w:cs="仿宋_GB2312" w:hint="eastAsia"/>
          <w:bCs/>
          <w:szCs w:val="32"/>
        </w:rPr>
        <w:t>分别</w:t>
      </w:r>
      <w:r>
        <w:rPr>
          <w:rFonts w:ascii="仿宋_GB2312" w:hAnsi="仿宋_GB2312" w:cs="仿宋_GB2312" w:hint="eastAsia"/>
          <w:bCs/>
          <w:szCs w:val="32"/>
        </w:rPr>
        <w:t>给予</w:t>
      </w:r>
      <w:r>
        <w:rPr>
          <w:rFonts w:ascii="仿宋_GB2312" w:hAnsi="仿宋_GB2312" w:cs="仿宋_GB2312" w:hint="eastAsia"/>
          <w:bCs/>
          <w:szCs w:val="32"/>
        </w:rPr>
        <w:t>5</w:t>
      </w:r>
      <w:r>
        <w:rPr>
          <w:rFonts w:ascii="仿宋_GB2312" w:hAnsi="仿宋_GB2312" w:cs="仿宋_GB2312" w:hint="eastAsia"/>
          <w:bCs/>
          <w:szCs w:val="32"/>
        </w:rPr>
        <w:t>万元</w:t>
      </w:r>
      <w:r>
        <w:rPr>
          <w:rFonts w:ascii="仿宋_GB2312" w:hAnsi="仿宋_GB2312" w:cs="仿宋_GB2312" w:hint="eastAsia"/>
          <w:bCs/>
          <w:szCs w:val="32"/>
        </w:rPr>
        <w:t>、</w:t>
      </w:r>
      <w:r>
        <w:rPr>
          <w:rFonts w:ascii="仿宋_GB2312" w:hAnsi="仿宋_GB2312" w:cs="仿宋_GB2312" w:hint="eastAsia"/>
          <w:bCs/>
          <w:szCs w:val="32"/>
        </w:rPr>
        <w:t>3</w:t>
      </w:r>
      <w:r>
        <w:rPr>
          <w:rFonts w:ascii="仿宋_GB2312" w:hAnsi="仿宋_GB2312" w:cs="仿宋_GB2312" w:hint="eastAsia"/>
          <w:bCs/>
          <w:szCs w:val="32"/>
        </w:rPr>
        <w:t>万元</w:t>
      </w:r>
      <w:r>
        <w:rPr>
          <w:rFonts w:ascii="仿宋_GB2312" w:hAnsi="仿宋_GB2312" w:cs="仿宋_GB2312" w:hint="eastAsia"/>
          <w:bCs/>
          <w:szCs w:val="32"/>
        </w:rPr>
        <w:t>奖励，</w:t>
      </w:r>
      <w:r>
        <w:rPr>
          <w:rFonts w:ascii="仿宋_GB2312" w:hAnsi="仿宋_GB2312" w:cs="仿宋_GB2312" w:hint="eastAsia"/>
          <w:bCs/>
          <w:szCs w:val="32"/>
        </w:rPr>
        <w:t>拔尖人才</w:t>
      </w:r>
      <w:r>
        <w:rPr>
          <w:rFonts w:ascii="仿宋_GB2312" w:hAnsi="仿宋_GB2312" w:cs="仿宋_GB2312" w:hint="eastAsia"/>
          <w:bCs/>
          <w:szCs w:val="32"/>
        </w:rPr>
        <w:t>考评优秀的给予</w:t>
      </w:r>
      <w:r>
        <w:rPr>
          <w:rFonts w:ascii="仿宋_GB2312" w:hAnsi="仿宋_GB2312" w:cs="仿宋_GB2312" w:hint="eastAsia"/>
          <w:bCs/>
          <w:szCs w:val="32"/>
        </w:rPr>
        <w:t>2</w:t>
      </w:r>
      <w:r>
        <w:rPr>
          <w:rFonts w:ascii="仿宋_GB2312" w:hAnsi="仿宋_GB2312" w:cs="仿宋_GB2312" w:hint="eastAsia"/>
          <w:bCs/>
          <w:szCs w:val="32"/>
        </w:rPr>
        <w:t>万元奖励</w:t>
      </w:r>
      <w:r>
        <w:rPr>
          <w:rFonts w:ascii="仿宋_GB2312" w:hAnsi="仿宋_GB2312" w:cs="仿宋_GB2312" w:hint="eastAsia"/>
          <w:bCs/>
          <w:szCs w:val="32"/>
        </w:rPr>
        <w:t>。</w:t>
      </w:r>
      <w:r>
        <w:rPr>
          <w:rFonts w:ascii="仿宋_GB2312" w:hAnsi="仿宋_GB2312" w:cs="仿宋_GB2312" w:hint="eastAsia"/>
          <w:szCs w:val="32"/>
        </w:rPr>
        <w:t>对自主申报入选的“两院”院士奖励</w:t>
      </w:r>
      <w:r>
        <w:rPr>
          <w:rFonts w:ascii="仿宋_GB2312" w:hAnsi="仿宋_GB2312" w:cs="仿宋_GB2312" w:hint="eastAsia"/>
          <w:szCs w:val="32"/>
        </w:rPr>
        <w:t>500</w:t>
      </w:r>
      <w:r>
        <w:rPr>
          <w:rFonts w:ascii="仿宋_GB2312" w:hAnsi="仿宋_GB2312" w:cs="仿宋_GB2312" w:hint="eastAsia"/>
          <w:szCs w:val="32"/>
        </w:rPr>
        <w:t>万元，</w:t>
      </w:r>
      <w:r>
        <w:rPr>
          <w:rFonts w:ascii="仿宋_GB2312" w:hAnsi="仿宋_GB2312" w:cs="仿宋_GB2312" w:hint="eastAsia"/>
          <w:szCs w:val="32"/>
        </w:rPr>
        <w:t>入选省特级专家的奖励</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入选“两院”院士有效候选人的奖励</w:t>
      </w:r>
      <w:r>
        <w:rPr>
          <w:rFonts w:ascii="仿宋_GB2312" w:hAnsi="仿宋_GB2312" w:cs="仿宋_GB2312" w:hint="eastAsia"/>
          <w:szCs w:val="32"/>
        </w:rPr>
        <w:t>50</w:t>
      </w:r>
      <w:r>
        <w:rPr>
          <w:rFonts w:ascii="仿宋_GB2312" w:hAnsi="仿宋_GB2312" w:cs="仿宋_GB2312" w:hint="eastAsia"/>
          <w:szCs w:val="32"/>
        </w:rPr>
        <w:t>万元。</w:t>
      </w:r>
      <w:r>
        <w:rPr>
          <w:rFonts w:ascii="仿宋_GB2312" w:hAnsi="仿宋_GB2312" w:cs="仿宋_GB2312" w:hint="eastAsia"/>
          <w:szCs w:val="32"/>
        </w:rPr>
        <w:t>对省级领军人才（</w:t>
      </w:r>
      <w:r>
        <w:rPr>
          <w:rFonts w:ascii="仿宋_GB2312" w:hAnsi="仿宋_GB2312" w:cs="仿宋_GB2312" w:hint="eastAsia"/>
          <w:szCs w:val="32"/>
        </w:rPr>
        <w:t>C</w:t>
      </w:r>
      <w:r>
        <w:rPr>
          <w:rFonts w:ascii="仿宋_GB2312" w:hAnsi="仿宋_GB2312" w:cs="仿宋_GB2312" w:hint="eastAsia"/>
          <w:szCs w:val="32"/>
        </w:rPr>
        <w:t>类人才</w:t>
      </w:r>
      <w:r>
        <w:rPr>
          <w:rFonts w:ascii="仿宋_GB2312" w:hAnsi="仿宋_GB2312" w:cs="仿宋_GB2312" w:hint="eastAsia"/>
          <w:szCs w:val="32"/>
        </w:rPr>
        <w:t>）及以上高层次创新创业人才，根据个人对地方的贡献给予为期</w:t>
      </w:r>
      <w:r>
        <w:rPr>
          <w:rFonts w:ascii="仿宋_GB2312" w:hAnsi="仿宋_GB2312" w:cs="仿宋_GB2312" w:hint="eastAsia"/>
          <w:szCs w:val="32"/>
        </w:rPr>
        <w:t>5</w:t>
      </w:r>
      <w:r>
        <w:rPr>
          <w:rFonts w:ascii="仿宋_GB2312" w:hAnsi="仿宋_GB2312" w:cs="仿宋_GB2312" w:hint="eastAsia"/>
          <w:szCs w:val="32"/>
        </w:rPr>
        <w:t>年的专家津贴</w:t>
      </w:r>
      <w:r>
        <w:rPr>
          <w:rFonts w:ascii="仿宋_GB2312" w:hAnsi="仿宋_GB2312" w:cs="仿宋_GB2312" w:hint="eastAsia"/>
          <w:szCs w:val="32"/>
        </w:rPr>
        <w:t>。</w:t>
      </w:r>
      <w:r>
        <w:rPr>
          <w:rFonts w:ascii="仿宋_GB2312" w:hAnsi="仿宋_GB2312" w:cs="仿宋_GB2312" w:hint="eastAsia"/>
          <w:spacing w:val="-4"/>
          <w:szCs w:val="32"/>
        </w:rPr>
        <w:t>每年选派一批高层次人才赴国内外进修深造，每人资助</w:t>
      </w:r>
      <w:r>
        <w:rPr>
          <w:rFonts w:ascii="仿宋_GB2312" w:hAnsi="仿宋_GB2312" w:cs="仿宋_GB2312" w:hint="eastAsia"/>
          <w:spacing w:val="-4"/>
          <w:szCs w:val="32"/>
        </w:rPr>
        <w:t>2</w:t>
      </w:r>
      <w:r>
        <w:rPr>
          <w:rFonts w:ascii="仿宋_GB2312" w:hAnsi="仿宋_GB2312" w:cs="仿宋_GB2312" w:hint="eastAsia"/>
          <w:szCs w:val="32"/>
        </w:rPr>
        <w:t>—</w:t>
      </w:r>
      <w:r>
        <w:rPr>
          <w:rFonts w:ascii="仿宋_GB2312" w:hAnsi="仿宋_GB2312" w:cs="仿宋_GB2312" w:hint="eastAsia"/>
          <w:spacing w:val="-4"/>
          <w:szCs w:val="32"/>
        </w:rPr>
        <w:t>10</w:t>
      </w:r>
      <w:r>
        <w:rPr>
          <w:rFonts w:ascii="仿宋_GB2312" w:hAnsi="仿宋_GB2312" w:cs="仿宋_GB2312" w:hint="eastAsia"/>
          <w:spacing w:val="-4"/>
          <w:szCs w:val="32"/>
        </w:rPr>
        <w:t>万元</w:t>
      </w:r>
      <w:r>
        <w:rPr>
          <w:rFonts w:ascii="仿宋_GB2312" w:hAnsi="仿宋_GB2312" w:cs="仿宋_GB2312" w:hint="eastAsia"/>
          <w:spacing w:val="-4"/>
          <w:szCs w:val="32"/>
        </w:rPr>
        <w:t>。</w:t>
      </w:r>
      <w:r>
        <w:rPr>
          <w:rFonts w:ascii="仿宋_GB2312" w:hAnsi="仿宋_GB2312" w:cs="仿宋_GB2312" w:hint="eastAsia"/>
          <w:spacing w:val="-4"/>
          <w:szCs w:val="32"/>
        </w:rPr>
        <w:t>对参加全市统一组织或选调企业经营管理人才培训的企业，给予培训费（包括与培训相关的交通费、食宿费、学费，下同）补助，同一人员最高补助额不超过</w:t>
      </w:r>
      <w:r>
        <w:rPr>
          <w:rFonts w:ascii="仿宋_GB2312" w:hAnsi="仿宋_GB2312" w:cs="仿宋_GB2312" w:hint="eastAsia"/>
          <w:spacing w:val="-4"/>
          <w:szCs w:val="32"/>
        </w:rPr>
        <w:t>5</w:t>
      </w:r>
      <w:r>
        <w:rPr>
          <w:rFonts w:ascii="仿宋_GB2312" w:hAnsi="仿宋_GB2312" w:cs="仿宋_GB2312" w:hint="eastAsia"/>
          <w:spacing w:val="-4"/>
          <w:szCs w:val="32"/>
        </w:rPr>
        <w:t>万元。</w:t>
      </w:r>
    </w:p>
    <w:p w:rsidR="005D4073" w:rsidRDefault="00A300FD">
      <w:pPr>
        <w:overflowPunct w:val="0"/>
        <w:adjustRightInd w:val="0"/>
        <w:snapToGrid w:val="0"/>
        <w:spacing w:line="580" w:lineRule="exact"/>
        <w:ind w:firstLineChars="200" w:firstLine="632"/>
        <w:rPr>
          <w:rFonts w:eastAsia="楷体_GB2312"/>
          <w:szCs w:val="32"/>
        </w:rPr>
      </w:pPr>
      <w:r>
        <w:rPr>
          <w:rFonts w:eastAsia="楷体_GB2312" w:hint="eastAsia"/>
          <w:bCs/>
          <w:szCs w:val="32"/>
        </w:rPr>
        <w:t>8.</w:t>
      </w:r>
      <w:r>
        <w:rPr>
          <w:rFonts w:eastAsia="楷体_GB2312"/>
          <w:bCs/>
          <w:szCs w:val="32"/>
        </w:rPr>
        <w:t>加强</w:t>
      </w:r>
      <w:r>
        <w:rPr>
          <w:rFonts w:eastAsia="楷体_GB2312"/>
          <w:bCs/>
          <w:szCs w:val="32"/>
        </w:rPr>
        <w:t>社会事业人才</w:t>
      </w:r>
      <w:r>
        <w:rPr>
          <w:rFonts w:eastAsia="楷体_GB2312"/>
          <w:bCs/>
          <w:szCs w:val="32"/>
        </w:rPr>
        <w:t>培育激励。</w:t>
      </w:r>
      <w:r>
        <w:rPr>
          <w:rFonts w:ascii="仿宋_GB2312" w:hAnsi="仿宋_GB2312" w:cs="仿宋_GB2312" w:hint="eastAsia"/>
          <w:szCs w:val="32"/>
        </w:rPr>
        <w:t>新评为省特级教师</w:t>
      </w:r>
      <w:r>
        <w:rPr>
          <w:rFonts w:ascii="仿宋_GB2312" w:hAnsi="仿宋_GB2312" w:cs="仿宋_GB2312" w:hint="eastAsia"/>
          <w:szCs w:val="32"/>
        </w:rPr>
        <w:t>的奖励</w:t>
      </w:r>
      <w:r>
        <w:rPr>
          <w:rFonts w:ascii="仿宋_GB2312" w:hAnsi="仿宋_GB2312" w:cs="仿宋_GB2312" w:hint="eastAsia"/>
          <w:szCs w:val="32"/>
        </w:rPr>
        <w:t>5</w:t>
      </w:r>
      <w:r>
        <w:rPr>
          <w:rFonts w:ascii="仿宋_GB2312" w:hAnsi="仿宋_GB2312" w:cs="仿宋_GB2312" w:hint="eastAsia"/>
          <w:szCs w:val="32"/>
        </w:rPr>
        <w:t>万元，对新入选省级教坛新秀等优秀教师的奖励</w:t>
      </w:r>
      <w:r>
        <w:rPr>
          <w:rFonts w:ascii="仿宋_GB2312" w:hAnsi="仿宋_GB2312" w:cs="仿宋_GB2312" w:hint="eastAsia"/>
          <w:szCs w:val="32"/>
        </w:rPr>
        <w:t>1</w:t>
      </w:r>
      <w:r>
        <w:rPr>
          <w:rFonts w:ascii="仿宋_GB2312" w:hAnsi="仿宋_GB2312" w:cs="仿宋_GB2312" w:hint="eastAsia"/>
          <w:szCs w:val="32"/>
        </w:rPr>
        <w:t>万元</w:t>
      </w:r>
      <w:r>
        <w:rPr>
          <w:rFonts w:ascii="仿宋_GB2312" w:hAnsi="仿宋_GB2312" w:cs="仿宋_GB2312" w:hint="eastAsia"/>
          <w:szCs w:val="32"/>
        </w:rPr>
        <w:t>，辅导学生获得国际或亚太地区学科竞赛奖项的教师奖励</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5</w:t>
      </w:r>
      <w:r>
        <w:rPr>
          <w:rFonts w:ascii="仿宋_GB2312" w:hAnsi="仿宋_GB2312" w:cs="仿宋_GB2312" w:hint="eastAsia"/>
          <w:szCs w:val="32"/>
        </w:rPr>
        <w:t>万元。新入选国家级、省级卫生领军人才、</w:t>
      </w:r>
      <w:r>
        <w:rPr>
          <w:rFonts w:ascii="仿宋_GB2312" w:hAnsi="仿宋_GB2312" w:cs="仿宋_GB2312" w:hint="eastAsia"/>
          <w:szCs w:val="32"/>
        </w:rPr>
        <w:t>绍兴</w:t>
      </w:r>
      <w:r>
        <w:rPr>
          <w:rFonts w:ascii="仿宋_GB2312" w:hAnsi="仿宋_GB2312" w:cs="仿宋_GB2312" w:hint="eastAsia"/>
          <w:szCs w:val="32"/>
        </w:rPr>
        <w:t>市名医（名中医）、</w:t>
      </w:r>
      <w:r>
        <w:rPr>
          <w:rFonts w:ascii="仿宋_GB2312" w:hAnsi="仿宋_GB2312" w:cs="仿宋_GB2312" w:hint="eastAsia"/>
          <w:szCs w:val="32"/>
        </w:rPr>
        <w:t>绍兴</w:t>
      </w:r>
      <w:r>
        <w:rPr>
          <w:rFonts w:ascii="仿宋_GB2312" w:hAnsi="仿宋_GB2312" w:cs="仿宋_GB2312" w:hint="eastAsia"/>
          <w:szCs w:val="32"/>
        </w:rPr>
        <w:t>市医坛新秀的奖励</w:t>
      </w:r>
      <w:r>
        <w:rPr>
          <w:rFonts w:ascii="仿宋_GB2312" w:hAnsi="仿宋_GB2312" w:cs="仿宋_GB2312" w:hint="eastAsia"/>
          <w:szCs w:val="32"/>
        </w:rPr>
        <w:t>5000</w:t>
      </w:r>
      <w:r>
        <w:rPr>
          <w:rFonts w:ascii="仿宋_GB2312" w:hAnsi="仿宋_GB2312" w:cs="仿宋_GB2312" w:hint="eastAsia"/>
          <w:szCs w:val="32"/>
        </w:rPr>
        <w:t>元—</w:t>
      </w:r>
      <w:r>
        <w:rPr>
          <w:rFonts w:ascii="仿宋_GB2312" w:hAnsi="仿宋_GB2312" w:cs="仿宋_GB2312" w:hint="eastAsia"/>
          <w:szCs w:val="32"/>
        </w:rPr>
        <w:t>5</w:t>
      </w:r>
      <w:r>
        <w:rPr>
          <w:rFonts w:ascii="仿宋_GB2312" w:hAnsi="仿宋_GB2312" w:cs="仿宋_GB2312" w:hint="eastAsia"/>
          <w:szCs w:val="32"/>
        </w:rPr>
        <w:t>万元。获得省医药卫生（中医药）科技奖的奖励</w:t>
      </w:r>
      <w:r>
        <w:rPr>
          <w:rFonts w:ascii="仿宋_GB2312" w:hAnsi="仿宋_GB2312" w:cs="仿宋_GB2312" w:hint="eastAsia"/>
          <w:szCs w:val="32"/>
        </w:rPr>
        <w:t>1</w:t>
      </w:r>
      <w:r>
        <w:rPr>
          <w:rFonts w:ascii="仿宋_GB2312" w:hAnsi="仿宋_GB2312" w:cs="仿宋_GB2312" w:hint="eastAsia"/>
          <w:szCs w:val="32"/>
        </w:rPr>
        <w:t>—</w:t>
      </w:r>
      <w:r>
        <w:rPr>
          <w:rFonts w:ascii="仿宋_GB2312" w:hAnsi="仿宋_GB2312" w:cs="仿宋_GB2312" w:hint="eastAsia"/>
          <w:szCs w:val="32"/>
        </w:rPr>
        <w:t>8</w:t>
      </w:r>
      <w:r>
        <w:rPr>
          <w:rFonts w:ascii="仿宋_GB2312" w:hAnsi="仿宋_GB2312" w:cs="仿宋_GB2312" w:hint="eastAsia"/>
          <w:szCs w:val="32"/>
        </w:rPr>
        <w:t>万元。获得国家级、省级文化类权威奖项以及进入中国文联常设奖展的，奖励</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30</w:t>
      </w:r>
      <w:r>
        <w:rPr>
          <w:rFonts w:ascii="仿宋_GB2312" w:hAnsi="仿宋_GB2312" w:cs="仿宋_GB2312" w:hint="eastAsia"/>
          <w:szCs w:val="32"/>
        </w:rPr>
        <w:t>万元。对入选国家级、省级、</w:t>
      </w:r>
      <w:r>
        <w:rPr>
          <w:rFonts w:ascii="仿宋_GB2312" w:hAnsi="仿宋_GB2312" w:cs="仿宋_GB2312" w:hint="eastAsia"/>
          <w:szCs w:val="32"/>
        </w:rPr>
        <w:t>绍兴</w:t>
      </w:r>
      <w:r>
        <w:rPr>
          <w:rFonts w:ascii="仿宋_GB2312" w:hAnsi="仿宋_GB2312" w:cs="仿宋_GB2312" w:hint="eastAsia"/>
          <w:szCs w:val="32"/>
        </w:rPr>
        <w:t>市级工艺美术大师或非遗传承人的，分别奖励</w:t>
      </w:r>
      <w:r>
        <w:rPr>
          <w:rFonts w:ascii="仿宋_GB2312" w:hAnsi="仿宋_GB2312" w:cs="仿宋_GB2312" w:hint="eastAsia"/>
          <w:szCs w:val="32"/>
        </w:rPr>
        <w:t>10</w:t>
      </w:r>
      <w:r>
        <w:rPr>
          <w:rFonts w:ascii="仿宋_GB2312" w:hAnsi="仿宋_GB2312" w:cs="仿宋_GB2312" w:hint="eastAsia"/>
          <w:szCs w:val="32"/>
        </w:rPr>
        <w:t>万元、</w:t>
      </w:r>
      <w:r>
        <w:rPr>
          <w:rFonts w:ascii="仿宋_GB2312" w:hAnsi="仿宋_GB2312" w:cs="仿宋_GB2312" w:hint="eastAsia"/>
          <w:szCs w:val="32"/>
        </w:rPr>
        <w:t>5</w:t>
      </w:r>
      <w:r>
        <w:rPr>
          <w:rFonts w:ascii="仿宋_GB2312" w:hAnsi="仿宋_GB2312" w:cs="仿宋_GB2312" w:hint="eastAsia"/>
          <w:szCs w:val="32"/>
        </w:rPr>
        <w:t>万元、</w:t>
      </w:r>
      <w:r>
        <w:rPr>
          <w:rFonts w:ascii="仿宋_GB2312" w:hAnsi="仿宋_GB2312" w:cs="仿宋_GB2312" w:hint="eastAsia"/>
          <w:szCs w:val="32"/>
        </w:rPr>
        <w:t>2</w:t>
      </w:r>
      <w:r>
        <w:rPr>
          <w:rFonts w:ascii="仿宋_GB2312" w:hAnsi="仿宋_GB2312" w:cs="仿宋_GB2312" w:hint="eastAsia"/>
          <w:szCs w:val="32"/>
        </w:rPr>
        <w:t>万元。给予“国内名医工作室”每年</w:t>
      </w:r>
      <w:r>
        <w:rPr>
          <w:rFonts w:ascii="仿宋_GB2312" w:hAnsi="仿宋_GB2312" w:cs="仿宋_GB2312" w:hint="eastAsia"/>
          <w:szCs w:val="32"/>
        </w:rPr>
        <w:t>20</w:t>
      </w:r>
      <w:r>
        <w:rPr>
          <w:rFonts w:ascii="仿宋_GB2312" w:hAnsi="仿宋_GB2312" w:cs="仿宋_GB2312" w:hint="eastAsia"/>
          <w:szCs w:val="32"/>
        </w:rPr>
        <w:t>万元资助、</w:t>
      </w:r>
      <w:r>
        <w:rPr>
          <w:rFonts w:ascii="仿宋_GB2312" w:hAnsi="仿宋_GB2312" w:cs="仿宋_GB2312" w:hint="eastAsia"/>
          <w:szCs w:val="32"/>
        </w:rPr>
        <w:t>绍兴</w:t>
      </w:r>
      <w:r>
        <w:rPr>
          <w:rFonts w:ascii="仿宋_GB2312" w:hAnsi="仿宋_GB2312" w:cs="仿宋_GB2312" w:hint="eastAsia"/>
          <w:szCs w:val="32"/>
        </w:rPr>
        <w:t>市级“名师工作室”每年</w:t>
      </w:r>
      <w:r>
        <w:rPr>
          <w:rFonts w:ascii="仿宋_GB2312" w:hAnsi="仿宋_GB2312" w:cs="仿宋_GB2312" w:hint="eastAsia"/>
          <w:szCs w:val="32"/>
        </w:rPr>
        <w:t>2</w:t>
      </w:r>
      <w:r>
        <w:rPr>
          <w:rFonts w:ascii="仿宋_GB2312" w:hAnsi="仿宋_GB2312" w:cs="仿宋_GB2312" w:hint="eastAsia"/>
          <w:szCs w:val="32"/>
        </w:rPr>
        <w:t>万元资助，对列入冲刺国家级权威奖项的文化后备人才给予连续</w:t>
      </w:r>
      <w:r>
        <w:rPr>
          <w:rFonts w:ascii="仿宋_GB2312" w:hAnsi="仿宋_GB2312" w:cs="仿宋_GB2312" w:hint="eastAsia"/>
          <w:szCs w:val="32"/>
        </w:rPr>
        <w:t>3</w:t>
      </w:r>
      <w:r>
        <w:rPr>
          <w:rFonts w:ascii="仿宋_GB2312" w:hAnsi="仿宋_GB2312" w:cs="仿宋_GB2312" w:hint="eastAsia"/>
          <w:szCs w:val="32"/>
        </w:rPr>
        <w:t>年每年</w:t>
      </w:r>
      <w:r>
        <w:rPr>
          <w:rFonts w:ascii="仿宋_GB2312" w:hAnsi="仿宋_GB2312" w:cs="仿宋_GB2312" w:hint="eastAsia"/>
          <w:szCs w:val="32"/>
        </w:rPr>
        <w:t>5</w:t>
      </w:r>
      <w:r>
        <w:rPr>
          <w:rFonts w:ascii="仿宋_GB2312" w:hAnsi="仿宋_GB2312" w:cs="仿宋_GB2312" w:hint="eastAsia"/>
          <w:szCs w:val="32"/>
        </w:rPr>
        <w:t>万元资助。创建成为国家级、省级和省市共建医学（中医）重点学科（专科专</w:t>
      </w:r>
      <w:r>
        <w:rPr>
          <w:rFonts w:ascii="仿宋_GB2312" w:hAnsi="仿宋_GB2312" w:cs="仿宋_GB2312" w:hint="eastAsia"/>
          <w:szCs w:val="32"/>
        </w:rPr>
        <w:lastRenderedPageBreak/>
        <w:t>病）的资助</w:t>
      </w:r>
      <w:r>
        <w:rPr>
          <w:rFonts w:ascii="仿宋_GB2312" w:hAnsi="仿宋_GB2312" w:cs="仿宋_GB2312" w:hint="eastAsia"/>
          <w:szCs w:val="32"/>
        </w:rPr>
        <w:t>10</w:t>
      </w:r>
      <w:r>
        <w:rPr>
          <w:rFonts w:ascii="仿宋_GB2312" w:hAnsi="仿宋_GB2312" w:cs="仿宋_GB2312" w:hint="eastAsia"/>
          <w:szCs w:val="32"/>
        </w:rPr>
        <w:t>—</w:t>
      </w:r>
      <w:r>
        <w:rPr>
          <w:rFonts w:ascii="仿宋_GB2312" w:hAnsi="仿宋_GB2312" w:cs="仿宋_GB2312" w:hint="eastAsia"/>
          <w:szCs w:val="32"/>
        </w:rPr>
        <w:t>100</w:t>
      </w:r>
      <w:r>
        <w:rPr>
          <w:rFonts w:ascii="仿宋_GB2312" w:hAnsi="仿宋_GB2312" w:cs="仿宋_GB2312" w:hint="eastAsia"/>
          <w:szCs w:val="32"/>
        </w:rPr>
        <w:t>万元。获得国际级裁判等级资格者奖励</w:t>
      </w:r>
      <w:r>
        <w:rPr>
          <w:rFonts w:ascii="仿宋_GB2312" w:hAnsi="仿宋_GB2312" w:cs="仿宋_GB2312" w:hint="eastAsia"/>
          <w:szCs w:val="32"/>
        </w:rPr>
        <w:t>3</w:t>
      </w:r>
      <w:r>
        <w:rPr>
          <w:rFonts w:ascii="仿宋_GB2312" w:hAnsi="仿宋_GB2312" w:cs="仿宋_GB2312" w:hint="eastAsia"/>
          <w:szCs w:val="32"/>
        </w:rPr>
        <w:t>万</w:t>
      </w:r>
      <w:r>
        <w:rPr>
          <w:rFonts w:ascii="仿宋_GB2312" w:hAnsi="仿宋_GB2312" w:cs="仿宋_GB2312" w:hint="eastAsia"/>
          <w:szCs w:val="32"/>
        </w:rPr>
        <w:t>元。对乡村振兴“领雁计划”人才奖励</w:t>
      </w:r>
      <w:r>
        <w:rPr>
          <w:rFonts w:ascii="仿宋_GB2312" w:hAnsi="仿宋_GB2312" w:cs="仿宋_GB2312" w:hint="eastAsia"/>
          <w:szCs w:val="32"/>
        </w:rPr>
        <w:t>2</w:t>
      </w:r>
      <w:r>
        <w:rPr>
          <w:rFonts w:ascii="仿宋_GB2312" w:hAnsi="仿宋_GB2312" w:cs="仿宋_GB2312" w:hint="eastAsia"/>
          <w:szCs w:val="32"/>
        </w:rPr>
        <w:t>万元，属创业人才的给予贷款额</w:t>
      </w:r>
      <w:r>
        <w:rPr>
          <w:rFonts w:ascii="仿宋_GB2312" w:hAnsi="仿宋_GB2312" w:cs="仿宋_GB2312" w:hint="eastAsia"/>
          <w:szCs w:val="32"/>
        </w:rPr>
        <w:t>200</w:t>
      </w:r>
      <w:r>
        <w:rPr>
          <w:rFonts w:ascii="仿宋_GB2312" w:hAnsi="仿宋_GB2312" w:cs="仿宋_GB2312" w:hint="eastAsia"/>
          <w:szCs w:val="32"/>
        </w:rPr>
        <w:t>万元内</w:t>
      </w:r>
      <w:r>
        <w:rPr>
          <w:rFonts w:ascii="仿宋_GB2312" w:hAnsi="仿宋_GB2312" w:cs="仿宋_GB2312" w:hint="eastAsia"/>
          <w:szCs w:val="32"/>
        </w:rPr>
        <w:t>2</w:t>
      </w:r>
      <w:r>
        <w:rPr>
          <w:rFonts w:ascii="仿宋_GB2312" w:hAnsi="仿宋_GB2312" w:cs="仿宋_GB2312" w:hint="eastAsia"/>
          <w:szCs w:val="32"/>
        </w:rPr>
        <w:t>年全额贴息。</w:t>
      </w:r>
    </w:p>
    <w:p w:rsidR="005D4073" w:rsidRDefault="00A300FD">
      <w:pPr>
        <w:overflowPunct w:val="0"/>
        <w:adjustRightInd w:val="0"/>
        <w:snapToGrid w:val="0"/>
        <w:spacing w:line="580" w:lineRule="exact"/>
        <w:ind w:firstLineChars="200" w:firstLine="632"/>
        <w:rPr>
          <w:rFonts w:eastAsia="黑体"/>
          <w:szCs w:val="32"/>
        </w:rPr>
      </w:pPr>
      <w:r>
        <w:rPr>
          <w:rFonts w:eastAsia="黑体"/>
          <w:szCs w:val="32"/>
        </w:rPr>
        <w:t>三、实施更加开放的创业发展政策</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eastAsia="楷体_GB2312" w:hint="eastAsia"/>
          <w:bCs/>
          <w:szCs w:val="32"/>
        </w:rPr>
        <w:t>9.</w:t>
      </w:r>
      <w:r>
        <w:rPr>
          <w:rFonts w:eastAsia="楷体_GB2312"/>
          <w:bCs/>
          <w:szCs w:val="32"/>
        </w:rPr>
        <w:t>加大创业发展支持力度</w:t>
      </w:r>
      <w:r>
        <w:rPr>
          <w:rFonts w:eastAsia="楷体_GB2312"/>
          <w:bCs/>
          <w:szCs w:val="32"/>
        </w:rPr>
        <w:t>。</w:t>
      </w:r>
      <w:r>
        <w:rPr>
          <w:rFonts w:ascii="仿宋_GB2312" w:hAnsi="仿宋_GB2312" w:cs="仿宋_GB2312" w:hint="eastAsia"/>
          <w:szCs w:val="32"/>
        </w:rPr>
        <w:t>对省“鲲鹏行动”计划、国家和省级引才计划、“名士之乡”英才计划、创业人才项目，</w:t>
      </w:r>
      <w:r>
        <w:rPr>
          <w:rFonts w:ascii="仿宋_GB2312" w:hAnsi="仿宋_GB2312" w:cs="仿宋_GB2312" w:hint="eastAsia"/>
          <w:szCs w:val="32"/>
        </w:rPr>
        <w:t>在市科创中心注册落户的，提供不超过</w:t>
      </w:r>
      <w:r>
        <w:rPr>
          <w:rFonts w:ascii="仿宋_GB2312" w:hAnsi="仿宋_GB2312" w:cs="仿宋_GB2312" w:hint="eastAsia"/>
          <w:szCs w:val="32"/>
        </w:rPr>
        <w:t>1000</w:t>
      </w:r>
      <w:r>
        <w:rPr>
          <w:rFonts w:ascii="仿宋_GB2312" w:hAnsi="仿宋_GB2312" w:cs="仿宋_GB2312" w:hint="eastAsia"/>
          <w:szCs w:val="32"/>
        </w:rPr>
        <w:t>平方米的</w:t>
      </w:r>
      <w:r>
        <w:rPr>
          <w:rFonts w:ascii="仿宋_GB2312" w:hAnsi="仿宋_GB2312" w:cs="仿宋_GB2312" w:hint="eastAsia"/>
          <w:szCs w:val="32"/>
        </w:rPr>
        <w:t>3</w:t>
      </w:r>
      <w:r>
        <w:rPr>
          <w:rFonts w:ascii="仿宋_GB2312" w:hAnsi="仿宋_GB2312" w:cs="仿宋_GB2312" w:hint="eastAsia"/>
          <w:szCs w:val="32"/>
        </w:rPr>
        <w:t>年免租创业场所或相应租金补贴，创业创新绩效良好的再给予</w:t>
      </w:r>
      <w:r>
        <w:rPr>
          <w:rFonts w:ascii="仿宋_GB2312" w:hAnsi="仿宋_GB2312" w:cs="仿宋_GB2312" w:hint="eastAsia"/>
          <w:szCs w:val="32"/>
        </w:rPr>
        <w:t>3</w:t>
      </w:r>
      <w:r>
        <w:rPr>
          <w:rFonts w:ascii="仿宋_GB2312" w:hAnsi="仿宋_GB2312" w:cs="仿宋_GB2312" w:hint="eastAsia"/>
          <w:szCs w:val="32"/>
        </w:rPr>
        <w:t>年支持。</w:t>
      </w:r>
      <w:r>
        <w:rPr>
          <w:rFonts w:ascii="仿宋_GB2312" w:hAnsi="仿宋_GB2312" w:cs="仿宋_GB2312" w:hint="eastAsia"/>
          <w:szCs w:val="32"/>
        </w:rPr>
        <w:t>对上述创业人才项目落地</w:t>
      </w:r>
      <w:r>
        <w:rPr>
          <w:rFonts w:ascii="仿宋_GB2312" w:hAnsi="仿宋_GB2312" w:cs="仿宋_GB2312" w:hint="eastAsia"/>
          <w:szCs w:val="32"/>
        </w:rPr>
        <w:t>5</w:t>
      </w:r>
      <w:r>
        <w:rPr>
          <w:rFonts w:ascii="仿宋_GB2312" w:hAnsi="仿宋_GB2312" w:cs="仿宋_GB2312" w:hint="eastAsia"/>
          <w:szCs w:val="32"/>
        </w:rPr>
        <w:t>年内（生物医药类</w:t>
      </w:r>
      <w:r>
        <w:rPr>
          <w:rFonts w:ascii="仿宋_GB2312" w:hAnsi="仿宋_GB2312" w:cs="仿宋_GB2312" w:hint="eastAsia"/>
          <w:szCs w:val="32"/>
        </w:rPr>
        <w:t>项目</w:t>
      </w:r>
      <w:r>
        <w:rPr>
          <w:rFonts w:ascii="仿宋_GB2312" w:hAnsi="仿宋_GB2312" w:cs="仿宋_GB2312" w:hint="eastAsia"/>
          <w:szCs w:val="32"/>
        </w:rPr>
        <w:t>为</w:t>
      </w:r>
      <w:r>
        <w:rPr>
          <w:rFonts w:ascii="仿宋_GB2312" w:hAnsi="仿宋_GB2312" w:cs="仿宋_GB2312" w:hint="eastAsia"/>
          <w:szCs w:val="32"/>
        </w:rPr>
        <w:t>8</w:t>
      </w:r>
      <w:r>
        <w:rPr>
          <w:rFonts w:ascii="仿宋_GB2312" w:hAnsi="仿宋_GB2312" w:cs="仿宋_GB2312" w:hint="eastAsia"/>
          <w:szCs w:val="32"/>
        </w:rPr>
        <w:t>年内）给予下列支持：每年给予销售额</w:t>
      </w:r>
      <w:r>
        <w:rPr>
          <w:rFonts w:ascii="仿宋_GB2312" w:hAnsi="仿宋_GB2312" w:cs="仿宋_GB2312" w:hint="eastAsia"/>
          <w:szCs w:val="32"/>
        </w:rPr>
        <w:t>3%</w:t>
      </w:r>
      <w:r>
        <w:rPr>
          <w:rFonts w:ascii="仿宋_GB2312" w:hAnsi="仿宋_GB2312" w:cs="仿宋_GB2312" w:hint="eastAsia"/>
          <w:szCs w:val="32"/>
        </w:rPr>
        <w:t>奖励，累计最高奖励</w:t>
      </w:r>
      <w:r>
        <w:rPr>
          <w:rFonts w:ascii="仿宋_GB2312" w:hAnsi="仿宋_GB2312" w:cs="仿宋_GB2312" w:hint="eastAsia"/>
          <w:szCs w:val="32"/>
        </w:rPr>
        <w:t>500</w:t>
      </w:r>
      <w:r>
        <w:rPr>
          <w:rFonts w:ascii="仿宋_GB2312" w:hAnsi="仿宋_GB2312" w:cs="仿宋_GB2312" w:hint="eastAsia"/>
          <w:szCs w:val="32"/>
        </w:rPr>
        <w:t>万元；引入创投机构累计</w:t>
      </w:r>
      <w:r>
        <w:rPr>
          <w:rFonts w:ascii="仿宋_GB2312" w:hAnsi="仿宋_GB2312" w:cs="仿宋_GB2312" w:hint="eastAsia"/>
          <w:szCs w:val="32"/>
        </w:rPr>
        <w:t>500</w:t>
      </w:r>
      <w:r>
        <w:rPr>
          <w:rFonts w:ascii="仿宋_GB2312" w:hAnsi="仿宋_GB2312" w:cs="仿宋_GB2312" w:hint="eastAsia"/>
          <w:szCs w:val="32"/>
        </w:rPr>
        <w:t>万元以上投资、投资期超过</w:t>
      </w:r>
      <w:r>
        <w:rPr>
          <w:rFonts w:ascii="仿宋_GB2312" w:hAnsi="仿宋_GB2312" w:cs="仿宋_GB2312" w:hint="eastAsia"/>
          <w:szCs w:val="32"/>
        </w:rPr>
        <w:t>2</w:t>
      </w:r>
      <w:r>
        <w:rPr>
          <w:rFonts w:ascii="仿宋_GB2312" w:hAnsi="仿宋_GB2312" w:cs="仿宋_GB2312" w:hint="eastAsia"/>
          <w:szCs w:val="32"/>
        </w:rPr>
        <w:t>年以</w:t>
      </w:r>
      <w:r>
        <w:rPr>
          <w:rFonts w:ascii="仿宋_GB2312" w:hAnsi="仿宋_GB2312" w:cs="仿宋_GB2312" w:hint="eastAsia"/>
          <w:szCs w:val="32"/>
        </w:rPr>
        <w:t>上的，按投资额</w:t>
      </w:r>
      <w:r>
        <w:rPr>
          <w:rFonts w:ascii="仿宋_GB2312" w:hAnsi="仿宋_GB2312" w:cs="仿宋_GB2312" w:hint="eastAsia"/>
          <w:szCs w:val="32"/>
        </w:rPr>
        <w:t>10%</w:t>
      </w:r>
      <w:r>
        <w:rPr>
          <w:rFonts w:ascii="仿宋_GB2312" w:hAnsi="仿宋_GB2312" w:cs="仿宋_GB2312" w:hint="eastAsia"/>
          <w:szCs w:val="32"/>
        </w:rPr>
        <w:t>的比例资助，最高不超过</w:t>
      </w:r>
      <w:r>
        <w:rPr>
          <w:rFonts w:ascii="仿宋_GB2312" w:hAnsi="仿宋_GB2312" w:cs="仿宋_GB2312" w:hint="eastAsia"/>
          <w:szCs w:val="32"/>
        </w:rPr>
        <w:t>500</w:t>
      </w:r>
      <w:r>
        <w:rPr>
          <w:rFonts w:ascii="仿宋_GB2312" w:hAnsi="仿宋_GB2312" w:cs="仿宋_GB2312" w:hint="eastAsia"/>
          <w:szCs w:val="32"/>
        </w:rPr>
        <w:t>万元；主营业务收入达到</w:t>
      </w:r>
      <w:r>
        <w:rPr>
          <w:rFonts w:ascii="仿宋_GB2312" w:hAnsi="仿宋_GB2312" w:cs="仿宋_GB2312" w:hint="eastAsia"/>
          <w:szCs w:val="32"/>
        </w:rPr>
        <w:t>1000</w:t>
      </w:r>
      <w:r>
        <w:rPr>
          <w:rFonts w:ascii="仿宋_GB2312" w:hAnsi="仿宋_GB2312" w:cs="仿宋_GB2312" w:hint="eastAsia"/>
          <w:szCs w:val="32"/>
        </w:rPr>
        <w:t>万元以上的，按</w:t>
      </w:r>
      <w:r>
        <w:rPr>
          <w:rFonts w:ascii="仿宋_GB2312" w:hAnsi="仿宋_GB2312" w:cs="仿宋_GB2312" w:hint="eastAsia"/>
          <w:szCs w:val="32"/>
        </w:rPr>
        <w:t>3</w:t>
      </w:r>
      <w:r>
        <w:rPr>
          <w:rFonts w:ascii="仿宋_GB2312" w:hAnsi="仿宋_GB2312" w:cs="仿宋_GB2312" w:hint="eastAsia"/>
          <w:szCs w:val="32"/>
        </w:rPr>
        <w:t>年内新购设备投入的</w:t>
      </w:r>
      <w:r>
        <w:rPr>
          <w:rFonts w:ascii="仿宋_GB2312" w:hAnsi="仿宋_GB2312" w:cs="仿宋_GB2312" w:hint="eastAsia"/>
          <w:szCs w:val="32"/>
        </w:rPr>
        <w:t>15%</w:t>
      </w:r>
      <w:r>
        <w:rPr>
          <w:rFonts w:ascii="仿宋_GB2312" w:hAnsi="仿宋_GB2312" w:cs="仿宋_GB2312" w:hint="eastAsia"/>
          <w:szCs w:val="32"/>
        </w:rPr>
        <w:t>、新发生研发投入的</w:t>
      </w:r>
      <w:r>
        <w:rPr>
          <w:rFonts w:ascii="仿宋_GB2312" w:hAnsi="仿宋_GB2312" w:cs="仿宋_GB2312" w:hint="eastAsia"/>
          <w:szCs w:val="32"/>
        </w:rPr>
        <w:t>10%</w:t>
      </w:r>
      <w:r>
        <w:rPr>
          <w:rFonts w:ascii="仿宋_GB2312" w:hAnsi="仿宋_GB2312" w:cs="仿宋_GB2312" w:hint="eastAsia"/>
          <w:szCs w:val="32"/>
        </w:rPr>
        <w:t>、新增产业化空间租金，给予最高</w:t>
      </w:r>
      <w:r>
        <w:rPr>
          <w:rFonts w:ascii="仿宋_GB2312" w:hAnsi="仿宋_GB2312" w:cs="仿宋_GB2312" w:hint="eastAsia"/>
          <w:szCs w:val="32"/>
        </w:rPr>
        <w:t>500</w:t>
      </w:r>
      <w:r>
        <w:rPr>
          <w:rFonts w:ascii="仿宋_GB2312" w:hAnsi="仿宋_GB2312" w:cs="仿宋_GB2312" w:hint="eastAsia"/>
          <w:szCs w:val="32"/>
        </w:rPr>
        <w:t>万元的创业资助。</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eastAsia="楷体_GB2312" w:hint="eastAsia"/>
          <w:bCs/>
          <w:szCs w:val="32"/>
        </w:rPr>
        <w:t>10.</w:t>
      </w:r>
      <w:r>
        <w:rPr>
          <w:rFonts w:eastAsia="楷体_GB2312"/>
          <w:bCs/>
          <w:szCs w:val="32"/>
        </w:rPr>
        <w:t>打好人才</w:t>
      </w:r>
      <w:r>
        <w:rPr>
          <w:rFonts w:eastAsia="楷体_GB2312"/>
          <w:bCs/>
          <w:szCs w:val="32"/>
        </w:rPr>
        <w:t>创业融资</w:t>
      </w:r>
      <w:r>
        <w:rPr>
          <w:rFonts w:eastAsia="楷体_GB2312"/>
          <w:bCs/>
          <w:szCs w:val="32"/>
        </w:rPr>
        <w:t>组合拳</w:t>
      </w:r>
      <w:r>
        <w:rPr>
          <w:rFonts w:eastAsia="楷体_GB2312"/>
          <w:bCs/>
          <w:szCs w:val="32"/>
        </w:rPr>
        <w:t>。</w:t>
      </w:r>
      <w:r>
        <w:rPr>
          <w:rFonts w:ascii="仿宋_GB2312" w:hAnsi="仿宋_GB2312" w:cs="仿宋_GB2312" w:hint="eastAsia"/>
          <w:szCs w:val="32"/>
        </w:rPr>
        <w:t>发挥人才发展基金作用</w:t>
      </w:r>
      <w:r>
        <w:rPr>
          <w:rFonts w:ascii="仿宋_GB2312" w:hAnsi="仿宋_GB2312" w:cs="仿宋_GB2312" w:hint="eastAsia"/>
          <w:szCs w:val="32"/>
        </w:rPr>
        <w:t>，采取直投、跟投等方式投资高层次创业人才</w:t>
      </w:r>
      <w:r>
        <w:rPr>
          <w:rFonts w:ascii="仿宋_GB2312" w:hAnsi="仿宋_GB2312" w:cs="仿宋_GB2312" w:hint="eastAsia"/>
          <w:snapToGrid w:val="0"/>
          <w:kern w:val="0"/>
          <w:szCs w:val="32"/>
        </w:rPr>
        <w:t>项目</w:t>
      </w:r>
      <w:r>
        <w:rPr>
          <w:rFonts w:ascii="仿宋_GB2312" w:hAnsi="仿宋_GB2312" w:cs="仿宋_GB2312" w:hint="eastAsia"/>
          <w:snapToGrid w:val="0"/>
          <w:kern w:val="0"/>
          <w:szCs w:val="32"/>
        </w:rPr>
        <w:t>。</w:t>
      </w:r>
      <w:r>
        <w:rPr>
          <w:rFonts w:ascii="仿宋_GB2312" w:hAnsi="仿宋_GB2312" w:cs="仿宋_GB2312" w:hint="eastAsia"/>
          <w:szCs w:val="32"/>
        </w:rPr>
        <w:t>对</w:t>
      </w:r>
      <w:r>
        <w:rPr>
          <w:rFonts w:ascii="仿宋_GB2312" w:hAnsi="仿宋_GB2312" w:cs="仿宋_GB2312" w:hint="eastAsia"/>
          <w:szCs w:val="32"/>
        </w:rPr>
        <w:t>高层次</w:t>
      </w:r>
      <w:r>
        <w:rPr>
          <w:rFonts w:ascii="仿宋_GB2312" w:hAnsi="仿宋_GB2312" w:cs="仿宋_GB2312" w:hint="eastAsia"/>
          <w:szCs w:val="32"/>
        </w:rPr>
        <w:t>创业人才</w:t>
      </w:r>
      <w:r>
        <w:rPr>
          <w:rFonts w:ascii="仿宋_GB2312" w:hAnsi="仿宋_GB2312" w:cs="仿宋_GB2312" w:hint="eastAsia"/>
          <w:szCs w:val="32"/>
        </w:rPr>
        <w:t>项目</w:t>
      </w:r>
      <w:r>
        <w:rPr>
          <w:rFonts w:ascii="仿宋_GB2312" w:hAnsi="仿宋_GB2312" w:cs="仿宋_GB2312" w:hint="eastAsia"/>
          <w:szCs w:val="32"/>
        </w:rPr>
        <w:t>，给予贷款额</w:t>
      </w:r>
      <w:r>
        <w:rPr>
          <w:rFonts w:ascii="仿宋_GB2312" w:hAnsi="仿宋_GB2312" w:cs="仿宋_GB2312" w:hint="eastAsia"/>
          <w:szCs w:val="32"/>
        </w:rPr>
        <w:t>1000</w:t>
      </w:r>
      <w:r>
        <w:rPr>
          <w:rFonts w:ascii="仿宋_GB2312" w:hAnsi="仿宋_GB2312" w:cs="仿宋_GB2312" w:hint="eastAsia"/>
          <w:szCs w:val="32"/>
        </w:rPr>
        <w:t>万元内按</w:t>
      </w:r>
      <w:r>
        <w:rPr>
          <w:rFonts w:ascii="仿宋_GB2312" w:hAnsi="仿宋_GB2312" w:cs="仿宋_GB2312" w:hint="eastAsia"/>
          <w:szCs w:val="32"/>
        </w:rPr>
        <w:t>贷款当期</w:t>
      </w:r>
      <w:r>
        <w:rPr>
          <w:rFonts w:ascii="仿宋_GB2312" w:hAnsi="仿宋_GB2312" w:cs="仿宋_GB2312" w:hint="eastAsia"/>
          <w:szCs w:val="32"/>
        </w:rPr>
        <w:t>LPR</w:t>
      </w:r>
      <w:r>
        <w:rPr>
          <w:rFonts w:ascii="仿宋_GB2312" w:hAnsi="仿宋_GB2312" w:cs="仿宋_GB2312" w:hint="eastAsia"/>
          <w:szCs w:val="32"/>
        </w:rPr>
        <w:t>全额贴息</w:t>
      </w:r>
      <w:r>
        <w:rPr>
          <w:rFonts w:ascii="仿宋_GB2312" w:hAnsi="仿宋_GB2312" w:cs="仿宋_GB2312" w:hint="eastAsia"/>
          <w:szCs w:val="32"/>
        </w:rPr>
        <w:t>2</w:t>
      </w:r>
      <w:r>
        <w:rPr>
          <w:rFonts w:ascii="仿宋_GB2312" w:hAnsi="仿宋_GB2312" w:cs="仿宋_GB2312" w:hint="eastAsia"/>
          <w:szCs w:val="32"/>
        </w:rPr>
        <w:t>年</w:t>
      </w:r>
      <w:r>
        <w:rPr>
          <w:rFonts w:ascii="仿宋_GB2312" w:hAnsi="仿宋_GB2312" w:cs="仿宋_GB2312" w:hint="eastAsia"/>
          <w:szCs w:val="32"/>
        </w:rPr>
        <w:t>。</w:t>
      </w:r>
      <w:r>
        <w:rPr>
          <w:rFonts w:ascii="仿宋_GB2312" w:hAnsi="仿宋_GB2312" w:cs="仿宋_GB2312" w:hint="eastAsia"/>
          <w:snapToGrid w:val="0"/>
          <w:kern w:val="0"/>
          <w:szCs w:val="32"/>
        </w:rPr>
        <w:t>鼓励商业银行给予高层次创业人才</w:t>
      </w:r>
      <w:r>
        <w:rPr>
          <w:rFonts w:ascii="仿宋_GB2312" w:hAnsi="仿宋_GB2312" w:cs="仿宋_GB2312" w:hint="eastAsia"/>
          <w:snapToGrid w:val="0"/>
          <w:kern w:val="0"/>
          <w:szCs w:val="32"/>
        </w:rPr>
        <w:t>项目</w:t>
      </w:r>
      <w:r>
        <w:rPr>
          <w:rFonts w:ascii="仿宋_GB2312" w:hAnsi="仿宋_GB2312" w:cs="仿宋_GB2312" w:hint="eastAsia"/>
          <w:snapToGrid w:val="0"/>
          <w:kern w:val="0"/>
          <w:szCs w:val="32"/>
        </w:rPr>
        <w:t>信用贷款</w:t>
      </w:r>
      <w:r>
        <w:rPr>
          <w:rFonts w:ascii="仿宋_GB2312" w:hAnsi="仿宋_GB2312" w:cs="仿宋_GB2312" w:hint="eastAsia"/>
          <w:snapToGrid w:val="0"/>
          <w:szCs w:val="32"/>
        </w:rPr>
        <w:t>（含知识产权质押、订单贷等）</w:t>
      </w:r>
      <w:r>
        <w:rPr>
          <w:rFonts w:ascii="仿宋_GB2312" w:hAnsi="仿宋_GB2312" w:cs="仿宋_GB2312" w:hint="eastAsia"/>
          <w:snapToGrid w:val="0"/>
          <w:kern w:val="0"/>
          <w:szCs w:val="32"/>
        </w:rPr>
        <w:t>，给予其信用贷款年度新增日均余额的</w:t>
      </w:r>
      <w:r>
        <w:rPr>
          <w:rFonts w:ascii="仿宋_GB2312" w:hAnsi="仿宋_GB2312" w:cs="仿宋_GB2312" w:hint="eastAsia"/>
          <w:snapToGrid w:val="0"/>
          <w:kern w:val="0"/>
          <w:szCs w:val="32"/>
        </w:rPr>
        <w:t>3%</w:t>
      </w:r>
      <w:r>
        <w:rPr>
          <w:rFonts w:ascii="仿宋_GB2312" w:hAnsi="仿宋_GB2312" w:cs="仿宋_GB2312" w:hint="eastAsia"/>
          <w:snapToGrid w:val="0"/>
          <w:kern w:val="0"/>
          <w:szCs w:val="32"/>
        </w:rPr>
        <w:t>奖励，单一银行奖励上限为</w:t>
      </w:r>
      <w:r>
        <w:rPr>
          <w:rFonts w:ascii="仿宋_GB2312" w:hAnsi="仿宋_GB2312" w:cs="仿宋_GB2312" w:hint="eastAsia"/>
          <w:snapToGrid w:val="0"/>
          <w:kern w:val="0"/>
          <w:szCs w:val="32"/>
        </w:rPr>
        <w:t>500</w:t>
      </w:r>
      <w:r>
        <w:rPr>
          <w:rFonts w:ascii="仿宋_GB2312" w:hAnsi="仿宋_GB2312" w:cs="仿宋_GB2312" w:hint="eastAsia"/>
          <w:snapToGrid w:val="0"/>
          <w:kern w:val="0"/>
          <w:szCs w:val="32"/>
        </w:rPr>
        <w:t>万元；给予单</w:t>
      </w:r>
      <w:r>
        <w:rPr>
          <w:rFonts w:ascii="仿宋_GB2312" w:hAnsi="仿宋_GB2312" w:cs="仿宋_GB2312" w:hint="eastAsia"/>
          <w:snapToGrid w:val="0"/>
          <w:kern w:val="0"/>
          <w:szCs w:val="32"/>
        </w:rPr>
        <w:t>个</w:t>
      </w:r>
      <w:r>
        <w:rPr>
          <w:rFonts w:ascii="仿宋_GB2312" w:hAnsi="仿宋_GB2312" w:cs="仿宋_GB2312" w:hint="eastAsia"/>
          <w:snapToGrid w:val="0"/>
          <w:kern w:val="0"/>
          <w:szCs w:val="32"/>
        </w:rPr>
        <w:t>人才</w:t>
      </w:r>
      <w:r>
        <w:rPr>
          <w:rFonts w:ascii="仿宋_GB2312" w:hAnsi="仿宋_GB2312" w:cs="仿宋_GB2312" w:hint="eastAsia"/>
          <w:snapToGrid w:val="0"/>
          <w:kern w:val="0"/>
          <w:szCs w:val="32"/>
        </w:rPr>
        <w:t>项目</w:t>
      </w:r>
      <w:r>
        <w:rPr>
          <w:rFonts w:ascii="仿宋_GB2312" w:hAnsi="仿宋_GB2312" w:cs="仿宋_GB2312" w:hint="eastAsia"/>
          <w:snapToGrid w:val="0"/>
          <w:kern w:val="0"/>
          <w:szCs w:val="32"/>
        </w:rPr>
        <w:t>信用贷款实际损失的</w:t>
      </w:r>
      <w:r>
        <w:rPr>
          <w:rFonts w:ascii="仿宋_GB2312" w:hAnsi="仿宋_GB2312" w:cs="仿宋_GB2312" w:hint="eastAsia"/>
          <w:snapToGrid w:val="0"/>
          <w:szCs w:val="32"/>
        </w:rPr>
        <w:t>50%</w:t>
      </w:r>
      <w:r>
        <w:rPr>
          <w:rFonts w:ascii="仿宋_GB2312" w:hAnsi="仿宋_GB2312" w:cs="仿宋_GB2312" w:hint="eastAsia"/>
          <w:snapToGrid w:val="0"/>
          <w:szCs w:val="32"/>
        </w:rPr>
        <w:t>补偿，最高补偿</w:t>
      </w:r>
      <w:r>
        <w:rPr>
          <w:rFonts w:ascii="仿宋_GB2312" w:hAnsi="仿宋_GB2312" w:cs="仿宋_GB2312" w:hint="eastAsia"/>
          <w:snapToGrid w:val="0"/>
          <w:szCs w:val="32"/>
        </w:rPr>
        <w:t>500</w:t>
      </w:r>
      <w:r>
        <w:rPr>
          <w:rFonts w:ascii="仿宋_GB2312" w:hAnsi="仿宋_GB2312" w:cs="仿宋_GB2312" w:hint="eastAsia"/>
          <w:snapToGrid w:val="0"/>
          <w:szCs w:val="32"/>
        </w:rPr>
        <w:t>万元。</w:t>
      </w:r>
      <w:r>
        <w:rPr>
          <w:rFonts w:ascii="仿宋_GB2312" w:hAnsi="仿宋_GB2312" w:cs="仿宋_GB2312" w:hint="eastAsia"/>
          <w:szCs w:val="32"/>
        </w:rPr>
        <w:t>建立政策性担保机构，对高层次创业人才</w:t>
      </w:r>
      <w:r>
        <w:rPr>
          <w:rFonts w:ascii="仿宋_GB2312" w:hAnsi="仿宋_GB2312" w:cs="仿宋_GB2312" w:hint="eastAsia"/>
          <w:szCs w:val="32"/>
        </w:rPr>
        <w:t>项目</w:t>
      </w:r>
      <w:r>
        <w:rPr>
          <w:rFonts w:ascii="仿宋_GB2312" w:hAnsi="仿宋_GB2312" w:cs="仿宋_GB2312" w:hint="eastAsia"/>
          <w:szCs w:val="32"/>
        </w:rPr>
        <w:t>给予最高</w:t>
      </w:r>
      <w:r>
        <w:rPr>
          <w:rFonts w:ascii="仿宋_GB2312" w:hAnsi="仿宋_GB2312" w:cs="仿宋_GB2312" w:hint="eastAsia"/>
          <w:szCs w:val="32"/>
        </w:rPr>
        <w:t>500</w:t>
      </w:r>
      <w:r>
        <w:rPr>
          <w:rFonts w:ascii="仿宋_GB2312" w:hAnsi="仿宋_GB2312" w:cs="仿宋_GB2312" w:hint="eastAsia"/>
          <w:szCs w:val="32"/>
        </w:rPr>
        <w:t>万元的政策性</w:t>
      </w:r>
      <w:r>
        <w:rPr>
          <w:rFonts w:ascii="仿宋_GB2312" w:hAnsi="仿宋_GB2312" w:cs="仿宋_GB2312" w:hint="eastAsia"/>
          <w:szCs w:val="32"/>
        </w:rPr>
        <w:lastRenderedPageBreak/>
        <w:t>担保，特别重大人才项目可提高担保额度。实施高层次人才创业综合保险，给予</w:t>
      </w:r>
      <w:r>
        <w:rPr>
          <w:rFonts w:ascii="仿宋_GB2312" w:hAnsi="仿宋_GB2312" w:cs="仿宋_GB2312" w:hint="eastAsia"/>
          <w:szCs w:val="32"/>
        </w:rPr>
        <w:t>高层次人才项目</w:t>
      </w:r>
      <w:r>
        <w:rPr>
          <w:rFonts w:ascii="仿宋_GB2312" w:hAnsi="仿宋_GB2312" w:cs="仿宋_GB2312" w:hint="eastAsia"/>
          <w:szCs w:val="32"/>
        </w:rPr>
        <w:t>每年最高</w:t>
      </w:r>
      <w:r>
        <w:rPr>
          <w:rFonts w:ascii="仿宋_GB2312" w:hAnsi="仿宋_GB2312" w:cs="仿宋_GB2312" w:hint="eastAsia"/>
          <w:szCs w:val="32"/>
        </w:rPr>
        <w:t>2.5</w:t>
      </w:r>
      <w:r>
        <w:rPr>
          <w:rFonts w:ascii="仿宋_GB2312" w:hAnsi="仿宋_GB2312" w:cs="仿宋_GB2312" w:hint="eastAsia"/>
          <w:szCs w:val="32"/>
        </w:rPr>
        <w:t>万元保费补助，补贴期限不超过</w:t>
      </w:r>
      <w:r>
        <w:rPr>
          <w:rFonts w:ascii="仿宋_GB2312" w:hAnsi="仿宋_GB2312" w:cs="仿宋_GB2312" w:hint="eastAsia"/>
          <w:szCs w:val="32"/>
        </w:rPr>
        <w:t>5</w:t>
      </w:r>
      <w:r>
        <w:rPr>
          <w:rFonts w:ascii="仿宋_GB2312" w:hAnsi="仿宋_GB2312" w:cs="仿宋_GB2312" w:hint="eastAsia"/>
          <w:szCs w:val="32"/>
        </w:rPr>
        <w:t>年。</w:t>
      </w:r>
    </w:p>
    <w:p w:rsidR="005D4073" w:rsidRDefault="00A300FD">
      <w:pPr>
        <w:overflowPunct w:val="0"/>
        <w:adjustRightInd w:val="0"/>
        <w:snapToGrid w:val="0"/>
        <w:spacing w:line="580" w:lineRule="exact"/>
        <w:ind w:firstLineChars="200" w:firstLine="632"/>
        <w:rPr>
          <w:rFonts w:eastAsia="黑体"/>
          <w:szCs w:val="32"/>
        </w:rPr>
      </w:pPr>
      <w:r>
        <w:rPr>
          <w:rFonts w:eastAsia="黑体"/>
          <w:szCs w:val="32"/>
        </w:rPr>
        <w:t>四、实施更加贴心的服务保障政策</w:t>
      </w:r>
    </w:p>
    <w:p w:rsidR="005D4073" w:rsidRDefault="00A300FD">
      <w:pPr>
        <w:overflowPunct w:val="0"/>
        <w:adjustRightInd w:val="0"/>
        <w:snapToGrid w:val="0"/>
        <w:spacing w:line="580" w:lineRule="exact"/>
        <w:ind w:firstLineChars="200" w:firstLine="632"/>
        <w:rPr>
          <w:szCs w:val="32"/>
        </w:rPr>
      </w:pPr>
      <w:r>
        <w:rPr>
          <w:rFonts w:eastAsia="楷体_GB2312" w:hint="eastAsia"/>
          <w:bCs/>
          <w:szCs w:val="32"/>
        </w:rPr>
        <w:t>11.</w:t>
      </w:r>
      <w:r>
        <w:rPr>
          <w:rFonts w:eastAsia="楷体_GB2312"/>
          <w:bCs/>
          <w:szCs w:val="32"/>
        </w:rPr>
        <w:t>完善人才引进集聚机制。</w:t>
      </w:r>
      <w:r>
        <w:rPr>
          <w:rFonts w:ascii="仿宋_GB2312" w:hAnsi="仿宋_GB2312" w:cs="仿宋_GB2312" w:hint="eastAsia"/>
          <w:szCs w:val="32"/>
        </w:rPr>
        <w:t>我市</w:t>
      </w:r>
      <w:r>
        <w:rPr>
          <w:rFonts w:ascii="仿宋_GB2312" w:hAnsi="仿宋_GB2312" w:cs="仿宋_GB2312" w:hint="eastAsia"/>
          <w:szCs w:val="32"/>
        </w:rPr>
        <w:t>事业单位引进省级领军人才及以上层次人才，可设立特设岗位，不受事业单位岗位总量、最高等级和结构比例的限制。对在</w:t>
      </w:r>
      <w:r>
        <w:rPr>
          <w:rFonts w:ascii="仿宋_GB2312" w:hAnsi="仿宋_GB2312" w:cs="仿宋_GB2312" w:hint="eastAsia"/>
          <w:szCs w:val="32"/>
        </w:rPr>
        <w:t>嵊</w:t>
      </w:r>
      <w:r>
        <w:rPr>
          <w:rFonts w:ascii="仿宋_GB2312" w:hAnsi="仿宋_GB2312" w:cs="仿宋_GB2312" w:hint="eastAsia"/>
          <w:szCs w:val="32"/>
        </w:rPr>
        <w:t>创业或到企业工作的</w:t>
      </w:r>
      <w:r>
        <w:rPr>
          <w:rFonts w:ascii="仿宋_GB2312" w:hAnsi="仿宋_GB2312" w:cs="仿宋_GB2312" w:hint="eastAsia"/>
          <w:szCs w:val="32"/>
        </w:rPr>
        <w:t>高层次人才</w:t>
      </w:r>
      <w:r>
        <w:rPr>
          <w:rFonts w:ascii="仿宋_GB2312" w:hAnsi="仿宋_GB2312" w:cs="仿宋_GB2312" w:hint="eastAsia"/>
          <w:szCs w:val="32"/>
        </w:rPr>
        <w:t>，可</w:t>
      </w:r>
      <w:r>
        <w:rPr>
          <w:rFonts w:ascii="仿宋_GB2312" w:hAnsi="仿宋_GB2312" w:cs="仿宋_GB2312" w:hint="eastAsia"/>
          <w:szCs w:val="32"/>
        </w:rPr>
        <w:t>申请</w:t>
      </w:r>
      <w:r>
        <w:rPr>
          <w:rFonts w:ascii="仿宋_GB2312" w:hAnsi="仿宋_GB2312" w:cs="仿宋_GB2312" w:hint="eastAsia"/>
          <w:szCs w:val="32"/>
        </w:rPr>
        <w:t>纳入绍兴文理学院高层次人才驿站事业编制管理。事业单位对急需紧缺的高层次人才，可单独制定收入分配倾斜政策，不纳入绩效工资总量。国有企业引进紧缺高端人才，可实行协议工资制、项目工资制，在单位工资总额外单列。科研院所科研人员经所在单位同意，可离岗创业创新，也可在职创业并按规定获得报酬。</w:t>
      </w:r>
      <w:r>
        <w:rPr>
          <w:rFonts w:ascii="仿宋_GB2312" w:hAnsi="仿宋_GB2312" w:cs="仿宋_GB2312" w:hint="eastAsia"/>
          <w:szCs w:val="32"/>
        </w:rPr>
        <w:t>省“鲲鹏行动”计划、</w:t>
      </w:r>
      <w:r>
        <w:rPr>
          <w:rFonts w:ascii="仿宋_GB2312" w:hAnsi="仿宋_GB2312" w:cs="仿宋_GB2312" w:hint="eastAsia"/>
          <w:szCs w:val="32"/>
        </w:rPr>
        <w:t>国家和省</w:t>
      </w:r>
      <w:r>
        <w:rPr>
          <w:rFonts w:ascii="仿宋_GB2312" w:hAnsi="仿宋_GB2312" w:cs="仿宋_GB2312" w:hint="eastAsia"/>
          <w:szCs w:val="32"/>
        </w:rPr>
        <w:t>级引才计划</w:t>
      </w:r>
      <w:r>
        <w:rPr>
          <w:rFonts w:ascii="仿宋_GB2312" w:hAnsi="仿宋_GB2312" w:cs="仿宋_GB2312" w:hint="eastAsia"/>
          <w:szCs w:val="32"/>
        </w:rPr>
        <w:t>人才可直接申报认定高级专业技术资格，“名士之乡”</w:t>
      </w:r>
      <w:r>
        <w:rPr>
          <w:rFonts w:ascii="仿宋_GB2312" w:hAnsi="仿宋_GB2312" w:cs="仿宋_GB2312" w:hint="eastAsia"/>
          <w:szCs w:val="32"/>
        </w:rPr>
        <w:t>英才计划</w:t>
      </w:r>
      <w:r>
        <w:rPr>
          <w:rFonts w:ascii="仿宋_GB2312" w:hAnsi="仿宋_GB2312" w:cs="仿宋_GB2312" w:hint="eastAsia"/>
          <w:szCs w:val="32"/>
        </w:rPr>
        <w:t>和</w:t>
      </w:r>
      <w:r>
        <w:rPr>
          <w:rFonts w:ascii="仿宋_GB2312" w:hAnsi="仿宋_GB2312" w:cs="仿宋_GB2312" w:hint="eastAsia"/>
          <w:szCs w:val="32"/>
        </w:rPr>
        <w:t>特支计划人才</w:t>
      </w:r>
      <w:r>
        <w:rPr>
          <w:rFonts w:ascii="仿宋_GB2312" w:hAnsi="仿宋_GB2312" w:cs="仿宋_GB2312" w:hint="eastAsia"/>
          <w:szCs w:val="32"/>
        </w:rPr>
        <w:t>可直接申报高级专业技术资格。加大公共卫生安全人才保障力度，经主管</w:t>
      </w:r>
      <w:r>
        <w:rPr>
          <w:rFonts w:ascii="仿宋_GB2312" w:hAnsi="仿宋_GB2312" w:cs="仿宋_GB2312" w:hint="eastAsia"/>
          <w:szCs w:val="32"/>
        </w:rPr>
        <w:t>和财政</w:t>
      </w:r>
      <w:r>
        <w:rPr>
          <w:rFonts w:ascii="仿宋_GB2312" w:hAnsi="仿宋_GB2312" w:cs="仿宋_GB2312" w:hint="eastAsia"/>
          <w:szCs w:val="32"/>
        </w:rPr>
        <w:t>部门同意</w:t>
      </w:r>
      <w:r>
        <w:rPr>
          <w:rFonts w:ascii="仿宋_GB2312" w:hAnsi="仿宋_GB2312" w:cs="仿宋_GB2312" w:hint="eastAsia"/>
          <w:szCs w:val="32"/>
        </w:rPr>
        <w:t>、市委人才办备案</w:t>
      </w:r>
      <w:r>
        <w:rPr>
          <w:rFonts w:ascii="仿宋_GB2312" w:hAnsi="仿宋_GB2312" w:cs="仿宋_GB2312" w:hint="eastAsia"/>
          <w:szCs w:val="32"/>
        </w:rPr>
        <w:t>，有条件的公立医疗卫生单位可单独制定卫生人才引进培养政策。</w:t>
      </w:r>
    </w:p>
    <w:p w:rsidR="005D4073" w:rsidRDefault="00A300FD">
      <w:pPr>
        <w:overflowPunct w:val="0"/>
        <w:adjustRightInd w:val="0"/>
        <w:snapToGrid w:val="0"/>
        <w:spacing w:line="580" w:lineRule="exact"/>
        <w:ind w:firstLineChars="200" w:firstLine="632"/>
        <w:rPr>
          <w:rFonts w:ascii="仿宋_GB2312" w:hAnsi="仿宋_GB2312" w:cs="仿宋_GB2312"/>
          <w:bCs/>
          <w:szCs w:val="32"/>
        </w:rPr>
      </w:pPr>
      <w:r>
        <w:rPr>
          <w:rFonts w:eastAsia="楷体_GB2312"/>
          <w:bCs/>
          <w:szCs w:val="32"/>
        </w:rPr>
        <w:t>1</w:t>
      </w:r>
      <w:r>
        <w:rPr>
          <w:rFonts w:eastAsia="楷体_GB2312" w:hint="eastAsia"/>
          <w:bCs/>
          <w:szCs w:val="32"/>
        </w:rPr>
        <w:t>2.</w:t>
      </w:r>
      <w:r>
        <w:rPr>
          <w:rFonts w:eastAsia="楷体_GB2312"/>
          <w:bCs/>
          <w:szCs w:val="32"/>
        </w:rPr>
        <w:t>深入实施人才安居工程。</w:t>
      </w:r>
      <w:r>
        <w:rPr>
          <w:rFonts w:ascii="仿宋_GB2312" w:hAnsi="仿宋_GB2312" w:cs="仿宋_GB2312" w:hint="eastAsia"/>
          <w:szCs w:val="32"/>
        </w:rPr>
        <w:t>实施人才租赁住房建设专项行动计划，</w:t>
      </w:r>
      <w:r>
        <w:rPr>
          <w:rFonts w:ascii="仿宋_GB2312" w:hAnsi="仿宋_GB2312" w:cs="仿宋_GB2312" w:hint="eastAsia"/>
          <w:szCs w:val="32"/>
        </w:rPr>
        <w:t>在</w:t>
      </w:r>
      <w:r>
        <w:rPr>
          <w:rFonts w:ascii="仿宋_GB2312" w:hAnsi="仿宋_GB2312" w:cs="仿宋_GB2312" w:hint="eastAsia"/>
          <w:szCs w:val="32"/>
        </w:rPr>
        <w:t>人才</w:t>
      </w:r>
      <w:r>
        <w:rPr>
          <w:rFonts w:ascii="仿宋_GB2312" w:hAnsi="仿宋_GB2312" w:cs="仿宋_GB2312" w:hint="eastAsia"/>
          <w:szCs w:val="32"/>
        </w:rPr>
        <w:t>集聚区和</w:t>
      </w:r>
      <w:r>
        <w:rPr>
          <w:rFonts w:ascii="仿宋_GB2312" w:hAnsi="仿宋_GB2312" w:cs="仿宋_GB2312" w:hint="eastAsia"/>
          <w:szCs w:val="32"/>
        </w:rPr>
        <w:t>产城融合区</w:t>
      </w:r>
      <w:r>
        <w:rPr>
          <w:rFonts w:ascii="仿宋_GB2312" w:hAnsi="仿宋_GB2312" w:cs="仿宋_GB2312" w:hint="eastAsia"/>
          <w:szCs w:val="32"/>
        </w:rPr>
        <w:t>规划建设人才住房</w:t>
      </w:r>
      <w:r>
        <w:rPr>
          <w:rFonts w:ascii="仿宋_GB2312" w:hAnsi="仿宋_GB2312" w:cs="仿宋_GB2312" w:hint="eastAsia"/>
          <w:szCs w:val="32"/>
        </w:rPr>
        <w:t>和蓝领公寓</w:t>
      </w:r>
      <w:r>
        <w:rPr>
          <w:rFonts w:ascii="仿宋_GB2312" w:hAnsi="仿宋_GB2312" w:cs="仿宋_GB2312" w:hint="eastAsia"/>
          <w:szCs w:val="32"/>
        </w:rPr>
        <w:t>。新建人才租赁住房以配建为主，可在</w:t>
      </w:r>
      <w:r>
        <w:rPr>
          <w:rFonts w:ascii="仿宋_GB2312" w:hAnsi="仿宋_GB2312" w:cs="仿宋_GB2312" w:hint="eastAsia"/>
          <w:szCs w:val="32"/>
        </w:rPr>
        <w:t>商住</w:t>
      </w:r>
      <w:r>
        <w:rPr>
          <w:rFonts w:ascii="仿宋_GB2312" w:hAnsi="仿宋_GB2312" w:cs="仿宋_GB2312" w:hint="eastAsia"/>
          <w:szCs w:val="32"/>
        </w:rPr>
        <w:t>出让地块或保障性</w:t>
      </w:r>
      <w:r>
        <w:rPr>
          <w:rFonts w:ascii="仿宋_GB2312" w:hAnsi="仿宋_GB2312" w:cs="仿宋_GB2312" w:hint="eastAsia"/>
          <w:szCs w:val="32"/>
        </w:rPr>
        <w:t>住房</w:t>
      </w:r>
      <w:r>
        <w:rPr>
          <w:rFonts w:ascii="仿宋_GB2312" w:hAnsi="仿宋_GB2312" w:cs="仿宋_GB2312" w:hint="eastAsia"/>
          <w:szCs w:val="32"/>
        </w:rPr>
        <w:t>中配建，</w:t>
      </w:r>
      <w:r>
        <w:rPr>
          <w:rFonts w:ascii="仿宋_GB2312" w:hAnsi="仿宋_GB2312" w:cs="仿宋_GB2312" w:hint="eastAsia"/>
          <w:szCs w:val="32"/>
        </w:rPr>
        <w:t>也</w:t>
      </w:r>
      <w:r>
        <w:rPr>
          <w:rFonts w:ascii="仿宋_GB2312" w:hAnsi="仿宋_GB2312" w:cs="仿宋_GB2312" w:hint="eastAsia"/>
          <w:szCs w:val="32"/>
        </w:rPr>
        <w:t>可在产业园区配套用地中建设</w:t>
      </w:r>
      <w:r>
        <w:rPr>
          <w:rFonts w:ascii="仿宋_GB2312" w:hAnsi="仿宋_GB2312" w:cs="仿宋_GB2312" w:hint="eastAsia"/>
          <w:szCs w:val="32"/>
        </w:rPr>
        <w:t>。允许利用集体经营性建设用地、企事业单位自有闲置土地和存量闲置房屋改建等方式建设人才租赁住房。</w:t>
      </w:r>
      <w:r>
        <w:rPr>
          <w:rFonts w:ascii="仿宋_GB2312" w:hAnsi="仿宋_GB2312" w:cs="仿宋_GB2312" w:hint="eastAsia"/>
          <w:szCs w:val="32"/>
        </w:rPr>
        <w:t>人才租赁住房建设项目应积极争取纳入</w:t>
      </w:r>
      <w:r>
        <w:rPr>
          <w:rFonts w:ascii="仿宋_GB2312" w:hAnsi="仿宋_GB2312" w:cs="仿宋_GB2312" w:hint="eastAsia"/>
          <w:szCs w:val="32"/>
        </w:rPr>
        <w:lastRenderedPageBreak/>
        <w:t>国</w:t>
      </w:r>
      <w:r>
        <w:rPr>
          <w:rFonts w:ascii="仿宋_GB2312" w:hAnsi="仿宋_GB2312" w:cs="仿宋_GB2312" w:hint="eastAsia"/>
          <w:szCs w:val="32"/>
        </w:rPr>
        <w:t>家保障性租赁住房计划，争取上级补助及专项资金，并按照国家有关政策实施税费减免。鼓励开展政银、政企合作，建设高品质人才住房。对具备销售条件的人才住房，探索“先租后售”模式，加强高端人才住房保障。</w:t>
      </w:r>
    </w:p>
    <w:p w:rsidR="005D4073" w:rsidRDefault="00A300FD">
      <w:pPr>
        <w:overflowPunct w:val="0"/>
        <w:adjustRightInd w:val="0"/>
        <w:snapToGrid w:val="0"/>
        <w:spacing w:line="540" w:lineRule="exact"/>
        <w:ind w:firstLineChars="200" w:firstLine="632"/>
        <w:rPr>
          <w:rFonts w:ascii="仿宋_GB2312" w:hAnsi="仿宋_GB2312" w:cs="仿宋_GB2312"/>
          <w:szCs w:val="32"/>
        </w:rPr>
      </w:pPr>
      <w:r>
        <w:rPr>
          <w:rFonts w:eastAsia="楷体_GB2312"/>
          <w:bCs/>
          <w:szCs w:val="32"/>
        </w:rPr>
        <w:t>1</w:t>
      </w:r>
      <w:r>
        <w:rPr>
          <w:rFonts w:eastAsia="楷体_GB2312" w:hint="eastAsia"/>
          <w:bCs/>
          <w:szCs w:val="32"/>
        </w:rPr>
        <w:t>3.</w:t>
      </w:r>
      <w:r>
        <w:rPr>
          <w:rFonts w:eastAsia="楷体_GB2312" w:hint="eastAsia"/>
          <w:bCs/>
          <w:szCs w:val="32"/>
        </w:rPr>
        <w:t>加大</w:t>
      </w:r>
      <w:r>
        <w:rPr>
          <w:rFonts w:eastAsia="楷体_GB2312"/>
          <w:bCs/>
          <w:szCs w:val="32"/>
        </w:rPr>
        <w:t>市场引才</w:t>
      </w:r>
      <w:r>
        <w:rPr>
          <w:rFonts w:eastAsia="楷体_GB2312"/>
          <w:bCs/>
          <w:szCs w:val="32"/>
        </w:rPr>
        <w:t>荐才</w:t>
      </w:r>
      <w:r>
        <w:rPr>
          <w:rFonts w:eastAsia="楷体_GB2312" w:hint="eastAsia"/>
          <w:bCs/>
          <w:szCs w:val="32"/>
        </w:rPr>
        <w:t>力度</w:t>
      </w:r>
      <w:r>
        <w:rPr>
          <w:rFonts w:eastAsia="楷体_GB2312"/>
          <w:bCs/>
          <w:szCs w:val="32"/>
        </w:rPr>
        <w:t>。</w:t>
      </w:r>
      <w:r>
        <w:rPr>
          <w:rFonts w:ascii="仿宋_GB2312" w:hAnsi="仿宋_GB2312" w:cs="仿宋_GB2312" w:hint="eastAsia"/>
          <w:szCs w:val="32"/>
        </w:rPr>
        <w:t>根据协议和绩效，</w:t>
      </w:r>
      <w:r>
        <w:rPr>
          <w:rFonts w:ascii="仿宋_GB2312" w:hAnsi="仿宋_GB2312" w:cs="仿宋_GB2312" w:hint="eastAsia"/>
          <w:szCs w:val="32"/>
        </w:rPr>
        <w:t>每年给予海内外引才工作站（点）</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20</w:t>
      </w:r>
      <w:r>
        <w:rPr>
          <w:rFonts w:ascii="仿宋_GB2312" w:hAnsi="仿宋_GB2312" w:cs="仿宋_GB2312" w:hint="eastAsia"/>
          <w:szCs w:val="32"/>
        </w:rPr>
        <w:t>万元工作经费。</w:t>
      </w:r>
      <w:r>
        <w:rPr>
          <w:rFonts w:ascii="仿宋_GB2312" w:hAnsi="仿宋_GB2312" w:cs="仿宋_GB2312" w:hint="eastAsia"/>
          <w:szCs w:val="32"/>
        </w:rPr>
        <w:t>每年安排</w:t>
      </w:r>
      <w:r>
        <w:rPr>
          <w:rFonts w:ascii="仿宋_GB2312" w:hAnsi="仿宋_GB2312" w:cs="仿宋_GB2312" w:hint="eastAsia"/>
          <w:szCs w:val="32"/>
        </w:rPr>
        <w:t>300</w:t>
      </w:r>
      <w:r>
        <w:rPr>
          <w:rFonts w:ascii="仿宋_GB2312" w:hAnsi="仿宋_GB2312" w:cs="仿宋_GB2312" w:hint="eastAsia"/>
          <w:szCs w:val="32"/>
        </w:rPr>
        <w:t>万元，用于完成约定任务的奖励。</w:t>
      </w:r>
      <w:r>
        <w:rPr>
          <w:rFonts w:ascii="仿宋_GB2312" w:hAnsi="仿宋_GB2312" w:cs="仿宋_GB2312" w:hint="eastAsia"/>
          <w:szCs w:val="32"/>
        </w:rPr>
        <w:t>对受邀对接交流的海内外高层次人才给予最高</w:t>
      </w:r>
      <w:r>
        <w:rPr>
          <w:rFonts w:ascii="仿宋_GB2312" w:hAnsi="仿宋_GB2312" w:cs="仿宋_GB2312" w:hint="eastAsia"/>
          <w:szCs w:val="32"/>
        </w:rPr>
        <w:t>1</w:t>
      </w:r>
      <w:r>
        <w:rPr>
          <w:rFonts w:ascii="仿宋_GB2312" w:hAnsi="仿宋_GB2312" w:cs="仿宋_GB2312" w:hint="eastAsia"/>
          <w:szCs w:val="32"/>
        </w:rPr>
        <w:t>万元交通</w:t>
      </w:r>
      <w:r>
        <w:rPr>
          <w:rFonts w:ascii="仿宋_GB2312" w:hAnsi="仿宋_GB2312" w:cs="仿宋_GB2312" w:hint="eastAsia"/>
          <w:szCs w:val="32"/>
        </w:rPr>
        <w:t>、住宿</w:t>
      </w:r>
      <w:r>
        <w:rPr>
          <w:rFonts w:ascii="仿宋_GB2312" w:hAnsi="仿宋_GB2312" w:cs="仿宋_GB2312" w:hint="eastAsia"/>
          <w:szCs w:val="32"/>
        </w:rPr>
        <w:t>补贴。</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ascii="仿宋_GB2312" w:hAnsi="仿宋_GB2312" w:cs="仿宋_GB2312" w:hint="eastAsia"/>
          <w:szCs w:val="32"/>
        </w:rPr>
        <w:t>对为我市全职引进顶尖人才</w:t>
      </w:r>
      <w:r>
        <w:rPr>
          <w:rFonts w:ascii="仿宋_GB2312" w:hAnsi="仿宋_GB2312" w:cs="仿宋_GB2312" w:hint="eastAsia"/>
          <w:szCs w:val="32"/>
        </w:rPr>
        <w:t>或入选省“鲲鹏行动”计划人才，</w:t>
      </w:r>
      <w:r>
        <w:rPr>
          <w:rFonts w:ascii="仿宋_GB2312" w:hAnsi="仿宋_GB2312" w:cs="仿宋_GB2312" w:hint="eastAsia"/>
          <w:szCs w:val="32"/>
        </w:rPr>
        <w:t>引进并自主申报入选</w:t>
      </w:r>
      <w:r>
        <w:rPr>
          <w:rFonts w:ascii="仿宋_GB2312" w:hAnsi="仿宋_GB2312" w:cs="仿宋_GB2312" w:hint="eastAsia"/>
          <w:szCs w:val="32"/>
        </w:rPr>
        <w:t>国家引才计划人才，省级引才计划人才，绍兴“名士之乡”英才计划人才，嵊州“剡溪英才计划”人才</w:t>
      </w:r>
      <w:r>
        <w:rPr>
          <w:rFonts w:ascii="仿宋_GB2312" w:hAnsi="仿宋_GB2312" w:cs="仿宋_GB2312" w:hint="eastAsia"/>
          <w:szCs w:val="32"/>
        </w:rPr>
        <w:t>的中介组织或高层次人才（不含行政事业单位在职或离退休职工</w:t>
      </w:r>
      <w:r>
        <w:rPr>
          <w:rFonts w:ascii="仿宋_GB2312" w:hAnsi="仿宋_GB2312" w:cs="仿宋_GB2312" w:hint="eastAsia"/>
          <w:szCs w:val="32"/>
        </w:rPr>
        <w:t>，下同</w:t>
      </w:r>
      <w:r>
        <w:rPr>
          <w:rFonts w:ascii="仿宋_GB2312" w:hAnsi="仿宋_GB2312" w:cs="仿宋_GB2312" w:hint="eastAsia"/>
          <w:szCs w:val="32"/>
        </w:rPr>
        <w:t>），分别给予每人（个）次</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60</w:t>
      </w:r>
      <w:r>
        <w:rPr>
          <w:rFonts w:ascii="仿宋_GB2312" w:hAnsi="仿宋_GB2312" w:cs="仿宋_GB2312" w:hint="eastAsia"/>
          <w:szCs w:val="32"/>
        </w:rPr>
        <w:t>万元</w:t>
      </w:r>
      <w:r>
        <w:rPr>
          <w:rFonts w:ascii="仿宋_GB2312" w:hAnsi="仿宋_GB2312" w:cs="仿宋_GB2312" w:hint="eastAsia"/>
          <w:szCs w:val="32"/>
        </w:rPr>
        <w:t>、</w:t>
      </w:r>
      <w:r>
        <w:rPr>
          <w:rFonts w:ascii="仿宋_GB2312" w:hAnsi="仿宋_GB2312" w:cs="仿宋_GB2312" w:hint="eastAsia"/>
          <w:szCs w:val="32"/>
        </w:rPr>
        <w:t>10</w:t>
      </w:r>
      <w:r>
        <w:rPr>
          <w:rFonts w:ascii="仿宋_GB2312" w:hAnsi="仿宋_GB2312" w:cs="仿宋_GB2312" w:hint="eastAsia"/>
          <w:szCs w:val="32"/>
        </w:rPr>
        <w:t>万元、</w:t>
      </w:r>
      <w:r>
        <w:rPr>
          <w:rFonts w:ascii="仿宋_GB2312" w:hAnsi="仿宋_GB2312" w:cs="仿宋_GB2312" w:hint="eastAsia"/>
          <w:szCs w:val="32"/>
        </w:rPr>
        <w:t>2</w:t>
      </w:r>
      <w:r>
        <w:rPr>
          <w:rFonts w:ascii="仿宋_GB2312" w:hAnsi="仿宋_GB2312" w:cs="仿宋_GB2312" w:hint="eastAsia"/>
          <w:szCs w:val="32"/>
        </w:rPr>
        <w:t>万元</w:t>
      </w:r>
      <w:r>
        <w:rPr>
          <w:rFonts w:ascii="仿宋_GB2312" w:hAnsi="仿宋_GB2312" w:cs="仿宋_GB2312" w:hint="eastAsia"/>
          <w:szCs w:val="32"/>
        </w:rPr>
        <w:t>奖励。</w:t>
      </w:r>
      <w:r>
        <w:rPr>
          <w:rFonts w:ascii="仿宋_GB2312" w:hAnsi="仿宋_GB2312" w:cs="仿宋_GB2312" w:hint="eastAsia"/>
          <w:szCs w:val="32"/>
        </w:rPr>
        <w:t>企业全职引进顶尖人才来企业创新、引进并自主申报入选上述各类创新类人才，参照上述标准奖励。</w:t>
      </w:r>
      <w:r>
        <w:rPr>
          <w:rFonts w:ascii="仿宋_GB2312" w:hAnsi="仿宋_GB2312" w:cs="仿宋_GB2312" w:hint="eastAsia"/>
          <w:szCs w:val="32"/>
        </w:rPr>
        <w:t>实施青年人才专家举荐制，被举荐人才认定为绍兴“名士之乡”英才计划，根据人才到岗落户情况，给予举荐专家</w:t>
      </w:r>
      <w:r>
        <w:rPr>
          <w:rFonts w:ascii="仿宋_GB2312" w:hAnsi="仿宋_GB2312" w:cs="仿宋_GB2312" w:hint="eastAsia"/>
          <w:szCs w:val="32"/>
        </w:rPr>
        <w:t>10</w:t>
      </w:r>
      <w:r>
        <w:rPr>
          <w:rFonts w:ascii="仿宋_GB2312" w:hAnsi="仿宋_GB2312" w:cs="仿宋_GB2312" w:hint="eastAsia"/>
          <w:szCs w:val="32"/>
        </w:rPr>
        <w:t>万元</w:t>
      </w:r>
      <w:r>
        <w:rPr>
          <w:rFonts w:ascii="仿宋_GB2312" w:hAnsi="仿宋_GB2312" w:cs="仿宋_GB2312" w:hint="eastAsia"/>
          <w:szCs w:val="32"/>
        </w:rPr>
        <w:t>引才奖励</w:t>
      </w:r>
      <w:r>
        <w:rPr>
          <w:rFonts w:ascii="仿宋_GB2312" w:hAnsi="仿宋_GB2312" w:cs="仿宋_GB2312" w:hint="eastAsia"/>
          <w:szCs w:val="32"/>
        </w:rPr>
        <w:t>。</w:t>
      </w:r>
    </w:p>
    <w:p w:rsidR="005D4073" w:rsidRDefault="00A300FD">
      <w:pPr>
        <w:overflowPunct w:val="0"/>
        <w:adjustRightInd w:val="0"/>
        <w:snapToGrid w:val="0"/>
        <w:spacing w:line="580" w:lineRule="exact"/>
        <w:ind w:firstLineChars="200" w:firstLine="632"/>
        <w:rPr>
          <w:rFonts w:eastAsia="楷体_GB2312"/>
          <w:bCs/>
          <w:szCs w:val="32"/>
        </w:rPr>
      </w:pPr>
      <w:r>
        <w:rPr>
          <w:rFonts w:ascii="仿宋_GB2312" w:hAnsi="仿宋_GB2312" w:cs="仿宋_GB2312" w:hint="eastAsia"/>
          <w:szCs w:val="32"/>
        </w:rPr>
        <w:t>全职引进省领军型创新创业团队、国家</w:t>
      </w:r>
      <w:r>
        <w:rPr>
          <w:rFonts w:ascii="仿宋_GB2312" w:hAnsi="仿宋_GB2312" w:cs="仿宋_GB2312" w:hint="eastAsia"/>
          <w:szCs w:val="32"/>
        </w:rPr>
        <w:t>引才</w:t>
      </w:r>
      <w:r>
        <w:rPr>
          <w:rFonts w:ascii="仿宋_GB2312" w:hAnsi="仿宋_GB2312" w:cs="仿宋_GB2312" w:hint="eastAsia"/>
          <w:szCs w:val="32"/>
        </w:rPr>
        <w:t>计划人才，省</w:t>
      </w:r>
      <w:r>
        <w:rPr>
          <w:rFonts w:ascii="仿宋_GB2312" w:hAnsi="仿宋_GB2312" w:cs="仿宋_GB2312" w:hint="eastAsia"/>
          <w:szCs w:val="32"/>
        </w:rPr>
        <w:t>级引才计划</w:t>
      </w:r>
      <w:r>
        <w:rPr>
          <w:rFonts w:ascii="仿宋_GB2312" w:hAnsi="仿宋_GB2312" w:cs="仿宋_GB2312" w:hint="eastAsia"/>
          <w:szCs w:val="32"/>
        </w:rPr>
        <w:t>人才的中介组织或高层次人才，分别给予每人（个）次</w:t>
      </w:r>
      <w:r>
        <w:rPr>
          <w:rFonts w:ascii="仿宋_GB2312" w:hAnsi="仿宋_GB2312" w:cs="仿宋_GB2312" w:hint="eastAsia"/>
          <w:szCs w:val="32"/>
        </w:rPr>
        <w:t>20</w:t>
      </w:r>
      <w:r>
        <w:rPr>
          <w:rFonts w:ascii="仿宋_GB2312" w:hAnsi="仿宋_GB2312" w:cs="仿宋_GB2312" w:hint="eastAsia"/>
          <w:szCs w:val="32"/>
        </w:rPr>
        <w:t>万元、</w:t>
      </w:r>
      <w:r>
        <w:rPr>
          <w:rFonts w:ascii="仿宋_GB2312" w:hAnsi="仿宋_GB2312" w:cs="仿宋_GB2312" w:hint="eastAsia"/>
          <w:szCs w:val="32"/>
        </w:rPr>
        <w:t>10</w:t>
      </w:r>
      <w:r>
        <w:rPr>
          <w:rFonts w:ascii="仿宋_GB2312" w:hAnsi="仿宋_GB2312" w:cs="仿宋_GB2312" w:hint="eastAsia"/>
          <w:szCs w:val="32"/>
        </w:rPr>
        <w:t>万元奖励。对嵊州市招才顾问团成员受邀协助我市开展人才引进相关工作的，每人次给予最多</w:t>
      </w:r>
      <w:r>
        <w:rPr>
          <w:rFonts w:ascii="仿宋_GB2312" w:hAnsi="仿宋_GB2312" w:cs="仿宋_GB2312" w:hint="eastAsia"/>
          <w:szCs w:val="32"/>
        </w:rPr>
        <w:t>1</w:t>
      </w:r>
      <w:r>
        <w:rPr>
          <w:rFonts w:ascii="仿宋_GB2312" w:hAnsi="仿宋_GB2312" w:cs="仿宋_GB2312" w:hint="eastAsia"/>
          <w:szCs w:val="32"/>
        </w:rPr>
        <w:t>万元工作经费。</w:t>
      </w:r>
    </w:p>
    <w:p w:rsidR="005D4073" w:rsidRDefault="00A300FD">
      <w:pPr>
        <w:overflowPunct w:val="0"/>
        <w:adjustRightInd w:val="0"/>
        <w:snapToGrid w:val="0"/>
        <w:spacing w:line="580" w:lineRule="exact"/>
        <w:ind w:firstLineChars="200" w:firstLine="632"/>
        <w:rPr>
          <w:rFonts w:ascii="仿宋_GB2312" w:hAnsi="仿宋_GB2312" w:cs="仿宋_GB2312"/>
          <w:kern w:val="0"/>
          <w:szCs w:val="32"/>
        </w:rPr>
      </w:pPr>
      <w:r>
        <w:rPr>
          <w:rFonts w:eastAsia="楷体_GB2312"/>
          <w:bCs/>
          <w:szCs w:val="32"/>
        </w:rPr>
        <w:t>1</w:t>
      </w:r>
      <w:r>
        <w:rPr>
          <w:rFonts w:eastAsia="楷体_GB2312" w:hint="eastAsia"/>
          <w:bCs/>
          <w:szCs w:val="32"/>
        </w:rPr>
        <w:t>4.</w:t>
      </w:r>
      <w:r>
        <w:rPr>
          <w:rFonts w:eastAsia="楷体_GB2312" w:hint="eastAsia"/>
          <w:bCs/>
          <w:szCs w:val="32"/>
        </w:rPr>
        <w:t>提升人才服务供给水平</w:t>
      </w:r>
      <w:r>
        <w:rPr>
          <w:rFonts w:eastAsia="楷体_GB2312"/>
          <w:bCs/>
          <w:szCs w:val="32"/>
        </w:rPr>
        <w:t>。</w:t>
      </w:r>
      <w:r>
        <w:rPr>
          <w:rFonts w:ascii="仿宋_GB2312" w:hAnsi="仿宋_GB2312" w:cs="仿宋_GB2312" w:hint="eastAsia"/>
          <w:szCs w:val="32"/>
        </w:rPr>
        <w:t>加强对人才的政治引领和政治</w:t>
      </w:r>
      <w:r>
        <w:rPr>
          <w:rFonts w:ascii="仿宋_GB2312" w:hAnsi="仿宋_GB2312" w:cs="仿宋_GB2312" w:hint="eastAsia"/>
          <w:szCs w:val="32"/>
        </w:rPr>
        <w:lastRenderedPageBreak/>
        <w:t>吸纳，完善党政领导联系人才制度、服务人才专项例会制度。落实《绍兴市户口迁移登记暂行规定》，实行引进人才零门槛落户。</w:t>
      </w:r>
      <w:r>
        <w:rPr>
          <w:rFonts w:ascii="仿宋_GB2312" w:hAnsi="仿宋_GB2312" w:cs="仿宋_GB2312" w:hint="eastAsia"/>
          <w:kern w:val="0"/>
          <w:szCs w:val="32"/>
        </w:rPr>
        <w:t>落实引进</w:t>
      </w:r>
      <w:r>
        <w:rPr>
          <w:rFonts w:ascii="仿宋_GB2312" w:hAnsi="仿宋_GB2312" w:cs="仿宋_GB2312" w:hint="eastAsia"/>
          <w:szCs w:val="32"/>
        </w:rPr>
        <w:t>高层次人才子女“教育绿卡”制度、</w:t>
      </w:r>
      <w:r>
        <w:rPr>
          <w:rFonts w:ascii="仿宋_GB2312" w:hAnsi="仿宋_GB2312" w:cs="仿宋_GB2312" w:hint="eastAsia"/>
          <w:kern w:val="0"/>
          <w:szCs w:val="32"/>
        </w:rPr>
        <w:t>高层次人才社会保险</w:t>
      </w:r>
      <w:r>
        <w:rPr>
          <w:rFonts w:ascii="仿宋_GB2312" w:hAnsi="仿宋_GB2312" w:cs="仿宋_GB2312" w:hint="eastAsia"/>
          <w:kern w:val="0"/>
          <w:szCs w:val="32"/>
        </w:rPr>
        <w:t>和医疗保健</w:t>
      </w:r>
      <w:r>
        <w:rPr>
          <w:rFonts w:ascii="仿宋_GB2312" w:hAnsi="仿宋_GB2312" w:cs="仿宋_GB2312" w:hint="eastAsia"/>
          <w:kern w:val="0"/>
          <w:szCs w:val="32"/>
        </w:rPr>
        <w:t>实施办法</w:t>
      </w:r>
      <w:r>
        <w:rPr>
          <w:rFonts w:ascii="仿宋_GB2312" w:hAnsi="仿宋_GB2312" w:cs="仿宋_GB2312" w:hint="eastAsia"/>
          <w:kern w:val="0"/>
          <w:szCs w:val="32"/>
        </w:rPr>
        <w:t>。对符合条件的高层次人才，妥善安排人才家属就业。深化人才工作数字化改革，全面推广应用绍兴“人才码”</w:t>
      </w:r>
      <w:r>
        <w:rPr>
          <w:rFonts w:ascii="仿宋_GB2312" w:hAnsi="仿宋_GB2312" w:cs="仿宋_GB2312" w:hint="eastAsia"/>
          <w:szCs w:val="32"/>
        </w:rPr>
        <w:t>，提供</w:t>
      </w:r>
      <w:r>
        <w:rPr>
          <w:rFonts w:ascii="仿宋_GB2312" w:hAnsi="仿宋_GB2312" w:cs="仿宋_GB2312" w:hint="eastAsia"/>
          <w:kern w:val="0"/>
          <w:szCs w:val="32"/>
        </w:rPr>
        <w:t>创</w:t>
      </w:r>
      <w:r>
        <w:rPr>
          <w:rFonts w:ascii="仿宋_GB2312" w:hAnsi="仿宋_GB2312" w:cs="仿宋_GB2312" w:hint="eastAsia"/>
          <w:kern w:val="0"/>
          <w:szCs w:val="32"/>
        </w:rPr>
        <w:t>业创新、医疗保健、文体休闲、交通出行、出入境签证等方面的优惠政策和便捷服务。</w:t>
      </w:r>
    </w:p>
    <w:p w:rsidR="005D4073" w:rsidRDefault="00A300FD">
      <w:pPr>
        <w:overflowPunct w:val="0"/>
        <w:adjustRightInd w:val="0"/>
        <w:snapToGrid w:val="0"/>
        <w:spacing w:line="580" w:lineRule="exact"/>
        <w:ind w:firstLineChars="200" w:firstLine="632"/>
        <w:rPr>
          <w:rFonts w:eastAsia="黑体"/>
          <w:szCs w:val="32"/>
        </w:rPr>
      </w:pPr>
      <w:r>
        <w:rPr>
          <w:rFonts w:eastAsia="黑体"/>
          <w:szCs w:val="32"/>
        </w:rPr>
        <w:t>五</w:t>
      </w:r>
      <w:r>
        <w:rPr>
          <w:rFonts w:eastAsia="黑体"/>
          <w:szCs w:val="32"/>
        </w:rPr>
        <w:t>、附则</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5</w:t>
      </w:r>
      <w:r>
        <w:rPr>
          <w:rFonts w:ascii="仿宋_GB2312" w:hAnsi="仿宋_GB2312" w:cs="仿宋_GB2312" w:hint="eastAsia"/>
          <w:szCs w:val="32"/>
        </w:rPr>
        <w:t>.</w:t>
      </w:r>
      <w:r>
        <w:rPr>
          <w:rFonts w:ascii="仿宋_GB2312" w:hAnsi="仿宋_GB2312" w:cs="仿宋_GB2312" w:hint="eastAsia"/>
          <w:szCs w:val="32"/>
        </w:rPr>
        <w:t>本政策文件中涉及的各项政策资助、奖励、补助等资金额度均为拨付到位后的额度。人才创业企业或人才引进单位从县级以上财政获得的政策性奖励补助资金，符合规定条件的，</w:t>
      </w:r>
      <w:r>
        <w:rPr>
          <w:rFonts w:ascii="仿宋_GB2312" w:hAnsi="仿宋_GB2312" w:cs="仿宋_GB2312" w:hint="eastAsia"/>
          <w:szCs w:val="32"/>
        </w:rPr>
        <w:t>可以作为不征税收入，</w:t>
      </w:r>
      <w:r>
        <w:rPr>
          <w:rFonts w:ascii="仿宋_GB2312" w:hAnsi="仿宋_GB2312" w:cs="仿宋_GB2312" w:hint="eastAsia"/>
          <w:szCs w:val="32"/>
        </w:rPr>
        <w:t>在计算企业应纳税所得额时从总额中扣除。事业单位高层次人才的奖励补助等，不纳入单位绩效工资总量。</w:t>
      </w:r>
    </w:p>
    <w:p w:rsidR="005D4073" w:rsidRDefault="00A300FD">
      <w:pPr>
        <w:overflowPunct w:val="0"/>
        <w:adjustRightInd w:val="0"/>
        <w:snapToGrid w:val="0"/>
        <w:spacing w:line="580" w:lineRule="exact"/>
        <w:ind w:firstLineChars="200" w:firstLine="632"/>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6</w:t>
      </w:r>
      <w:r>
        <w:rPr>
          <w:rFonts w:ascii="仿宋_GB2312" w:hAnsi="仿宋_GB2312" w:cs="仿宋_GB2312" w:hint="eastAsia"/>
          <w:szCs w:val="32"/>
        </w:rPr>
        <w:t>.</w:t>
      </w:r>
      <w:r>
        <w:rPr>
          <w:rFonts w:ascii="仿宋_GB2312" w:hAnsi="仿宋_GB2312" w:cs="仿宋_GB2312" w:hint="eastAsia"/>
          <w:szCs w:val="32"/>
        </w:rPr>
        <w:t>本政策执行期限</w:t>
      </w:r>
      <w:r>
        <w:rPr>
          <w:rFonts w:ascii="仿宋_GB2312" w:hAnsi="仿宋_GB2312" w:cs="仿宋_GB2312" w:hint="eastAsia"/>
          <w:szCs w:val="32"/>
        </w:rPr>
        <w:t>自文件发布之日起</w:t>
      </w:r>
      <w:r>
        <w:rPr>
          <w:rFonts w:ascii="仿宋_GB2312" w:hAnsi="仿宋_GB2312" w:cs="仿宋_GB2312" w:hint="eastAsia"/>
          <w:szCs w:val="32"/>
        </w:rPr>
        <w:t>至</w:t>
      </w:r>
      <w:r>
        <w:rPr>
          <w:rFonts w:ascii="仿宋_GB2312" w:hAnsi="仿宋_GB2312" w:cs="仿宋_GB2312" w:hint="eastAsia"/>
          <w:szCs w:val="32"/>
        </w:rPr>
        <w:t>202</w:t>
      </w:r>
      <w:r>
        <w:rPr>
          <w:rFonts w:ascii="仿宋_GB2312" w:hAnsi="仿宋_GB2312" w:cs="仿宋_GB2312" w:hint="eastAsia"/>
          <w:szCs w:val="32"/>
        </w:rPr>
        <w:t>4</w:t>
      </w:r>
      <w:r>
        <w:rPr>
          <w:rFonts w:ascii="仿宋_GB2312" w:hAnsi="仿宋_GB2312" w:cs="仿宋_GB2312" w:hint="eastAsia"/>
          <w:szCs w:val="32"/>
        </w:rPr>
        <w:t>年</w:t>
      </w:r>
      <w:r>
        <w:rPr>
          <w:rFonts w:ascii="仿宋_GB2312" w:hAnsi="仿宋_GB2312" w:cs="仿宋_GB2312" w:hint="eastAsia"/>
          <w:szCs w:val="32"/>
        </w:rPr>
        <w:t>12</w:t>
      </w:r>
      <w:r>
        <w:rPr>
          <w:rFonts w:ascii="仿宋_GB2312" w:hAnsi="仿宋_GB2312" w:cs="仿宋_GB2312" w:hint="eastAsia"/>
          <w:szCs w:val="32"/>
        </w:rPr>
        <w:t>月</w:t>
      </w:r>
      <w:r>
        <w:rPr>
          <w:rFonts w:ascii="仿宋_GB2312" w:hAnsi="仿宋_GB2312" w:cs="仿宋_GB2312" w:hint="eastAsia"/>
          <w:szCs w:val="32"/>
        </w:rPr>
        <w:t>31</w:t>
      </w:r>
      <w:r>
        <w:rPr>
          <w:rFonts w:ascii="仿宋_GB2312" w:hAnsi="仿宋_GB2312" w:cs="仿宋_GB2312" w:hint="eastAsia"/>
          <w:szCs w:val="32"/>
        </w:rPr>
        <w:t>日。本政策适用范围为全市，具体按实施细则执行。</w:t>
      </w:r>
      <w:r>
        <w:rPr>
          <w:rFonts w:ascii="仿宋_GB2312" w:hAnsi="仿宋_GB2312" w:cs="仿宋_GB2312" w:hint="eastAsia"/>
          <w:szCs w:val="32"/>
        </w:rPr>
        <w:t>各相关部门按照“谁主管、谁审核、谁负责”的原则，及时受理审核把关，经核准后兑现政策。从绍兴市其他县〈市区〉引进来嵊企事业单位工作的，没有享受过人才政策的按嵊州政策享受，已部分享受的到嵊后剩余年限按嵊州政策享受。对同一事项符合不同层级奖项（补助）或市委、市政府其他政策奖励的，按“从优、从高、不重复”原则进行奖励（补助），同一奖项（补助）在低等次已作奖励（补助）的，晋升到高等次的，只奖励（补助）差额部分。</w:t>
      </w:r>
    </w:p>
    <w:p w:rsidR="005D4073" w:rsidRDefault="00A300FD">
      <w:pPr>
        <w:overflowPunct w:val="0"/>
        <w:adjustRightInd w:val="0"/>
        <w:snapToGrid w:val="0"/>
        <w:spacing w:line="580" w:lineRule="exact"/>
        <w:ind w:firstLineChars="200" w:firstLine="632"/>
        <w:rPr>
          <w:rFonts w:ascii="仿宋_GB2312" w:hAnsi="仿宋_GB2312" w:cs="仿宋_GB2312"/>
          <w:kern w:val="0"/>
          <w:szCs w:val="32"/>
        </w:rPr>
      </w:pPr>
      <w:r>
        <w:rPr>
          <w:rFonts w:ascii="仿宋_GB2312" w:hAnsi="仿宋_GB2312" w:cs="仿宋_GB2312" w:hint="eastAsia"/>
          <w:kern w:val="0"/>
          <w:szCs w:val="32"/>
        </w:rPr>
        <w:t>17</w:t>
      </w:r>
      <w:r>
        <w:rPr>
          <w:rFonts w:ascii="仿宋_GB2312" w:hAnsi="仿宋_GB2312" w:cs="仿宋_GB2312" w:hint="eastAsia"/>
          <w:kern w:val="0"/>
          <w:szCs w:val="32"/>
        </w:rPr>
        <w:t>.</w:t>
      </w:r>
      <w:r>
        <w:rPr>
          <w:rFonts w:ascii="仿宋_GB2312" w:hAnsi="仿宋_GB2312" w:cs="仿宋_GB2312" w:hint="eastAsia"/>
          <w:kern w:val="0"/>
          <w:szCs w:val="32"/>
        </w:rPr>
        <w:t>本政策由市委、市政府负责解释，具体工作由市委办公</w:t>
      </w:r>
      <w:r>
        <w:rPr>
          <w:rFonts w:ascii="仿宋_GB2312" w:hAnsi="仿宋_GB2312" w:cs="仿宋_GB2312" w:hint="eastAsia"/>
          <w:kern w:val="0"/>
          <w:szCs w:val="32"/>
        </w:rPr>
        <w:lastRenderedPageBreak/>
        <w:t>室、市政府办公室会同市委人才工作领导小组办公室承担。原政策规定与本政策不一致的，按本政策执行。已依据原人才政策启动奖励资助程序，但未兑现完毕的，按原政策继续执行。本政策执行过程中如遇上级法律法规和重大政策变化，涉及本政策的条款作相应调整。《高水平建设人才强市的若干政策》（嵊市委办发〔</w:t>
      </w:r>
      <w:r>
        <w:rPr>
          <w:rFonts w:ascii="仿宋_GB2312" w:hAnsi="仿宋_GB2312" w:cs="仿宋_GB2312" w:hint="eastAsia"/>
          <w:kern w:val="0"/>
          <w:szCs w:val="32"/>
        </w:rPr>
        <w:t>2020</w:t>
      </w:r>
      <w:r>
        <w:rPr>
          <w:rFonts w:ascii="仿宋_GB2312" w:hAnsi="仿宋_GB2312" w:cs="仿宋_GB2312" w:hint="eastAsia"/>
          <w:kern w:val="0"/>
          <w:szCs w:val="32"/>
        </w:rPr>
        <w:t>〕</w:t>
      </w:r>
      <w:r>
        <w:rPr>
          <w:rFonts w:ascii="仿宋_GB2312" w:hAnsi="仿宋_GB2312" w:cs="仿宋_GB2312" w:hint="eastAsia"/>
          <w:kern w:val="0"/>
          <w:szCs w:val="32"/>
        </w:rPr>
        <w:t>11</w:t>
      </w:r>
      <w:r>
        <w:rPr>
          <w:rFonts w:ascii="仿宋_GB2312" w:hAnsi="仿宋_GB2312" w:cs="仿宋_GB2312" w:hint="eastAsia"/>
          <w:kern w:val="0"/>
          <w:szCs w:val="32"/>
        </w:rPr>
        <w:t>号）、《关于</w:t>
      </w:r>
      <w:r>
        <w:rPr>
          <w:rFonts w:ascii="仿宋_GB2312" w:hAnsi="仿宋_GB2312" w:cs="仿宋_GB2312" w:hint="eastAsia"/>
          <w:kern w:val="0"/>
          <w:szCs w:val="32"/>
        </w:rPr>
        <w:t>&lt;</w:t>
      </w:r>
      <w:r>
        <w:rPr>
          <w:rFonts w:ascii="仿宋_GB2312" w:hAnsi="仿宋_GB2312" w:cs="仿宋_GB2312" w:hint="eastAsia"/>
          <w:kern w:val="0"/>
          <w:szCs w:val="32"/>
        </w:rPr>
        <w:t>高水平建设人才强市的若干政策</w:t>
      </w:r>
      <w:r>
        <w:rPr>
          <w:rFonts w:ascii="仿宋_GB2312" w:hAnsi="仿宋_GB2312" w:cs="仿宋_GB2312" w:hint="eastAsia"/>
          <w:kern w:val="0"/>
          <w:szCs w:val="32"/>
        </w:rPr>
        <w:t>&gt;</w:t>
      </w:r>
      <w:r>
        <w:rPr>
          <w:rFonts w:ascii="仿宋_GB2312" w:hAnsi="仿宋_GB2312" w:cs="仿宋_GB2312" w:hint="eastAsia"/>
          <w:kern w:val="0"/>
          <w:szCs w:val="32"/>
        </w:rPr>
        <w:t>的补充意见》（嵊市委办发〔</w:t>
      </w:r>
      <w:r>
        <w:rPr>
          <w:rFonts w:ascii="仿宋_GB2312" w:hAnsi="仿宋_GB2312" w:cs="仿宋_GB2312" w:hint="eastAsia"/>
          <w:kern w:val="0"/>
          <w:szCs w:val="32"/>
        </w:rPr>
        <w:t>2020</w:t>
      </w:r>
      <w:r>
        <w:rPr>
          <w:rFonts w:ascii="仿宋_GB2312" w:hAnsi="仿宋_GB2312" w:cs="仿宋_GB2312" w:hint="eastAsia"/>
          <w:kern w:val="0"/>
          <w:szCs w:val="32"/>
        </w:rPr>
        <w:t>〕</w:t>
      </w:r>
      <w:r>
        <w:rPr>
          <w:rFonts w:ascii="仿宋_GB2312" w:hAnsi="仿宋_GB2312" w:cs="仿宋_GB2312" w:hint="eastAsia"/>
          <w:kern w:val="0"/>
          <w:szCs w:val="32"/>
        </w:rPr>
        <w:t>77</w:t>
      </w:r>
      <w:r>
        <w:rPr>
          <w:rFonts w:ascii="仿宋_GB2312" w:hAnsi="仿宋_GB2312" w:cs="仿宋_GB2312" w:hint="eastAsia"/>
          <w:kern w:val="0"/>
          <w:szCs w:val="32"/>
        </w:rPr>
        <w:t>号）同时废止。</w:t>
      </w:r>
    </w:p>
    <w:p w:rsidR="005D4073" w:rsidRDefault="005D4073">
      <w:pPr>
        <w:overflowPunct w:val="0"/>
        <w:adjustRightInd w:val="0"/>
        <w:snapToGrid w:val="0"/>
        <w:spacing w:line="580" w:lineRule="exact"/>
        <w:ind w:firstLineChars="200" w:firstLine="632"/>
        <w:rPr>
          <w:rFonts w:ascii="仿宋_GB2312" w:hAnsi="仿宋_GB2312" w:cs="仿宋_GB2312"/>
          <w:szCs w:val="32"/>
        </w:rPr>
        <w:sectPr w:rsidR="005D4073">
          <w:footerReference w:type="even" r:id="rId7"/>
          <w:footerReference w:type="default" r:id="rId8"/>
          <w:pgSz w:w="11906" w:h="16838"/>
          <w:pgMar w:top="1588" w:right="1588" w:bottom="1588" w:left="1588" w:header="851" w:footer="1191" w:gutter="0"/>
          <w:pgNumType w:fmt="numberInDash"/>
          <w:cols w:space="720"/>
          <w:docGrid w:type="linesAndChars" w:linePitch="582" w:charSpace="-849"/>
        </w:sectPr>
      </w:pPr>
    </w:p>
    <w:p w:rsidR="005D4073" w:rsidRDefault="00A300FD">
      <w:pPr>
        <w:spacing w:line="540" w:lineRule="exact"/>
        <w:rPr>
          <w:rFonts w:eastAsia="黑体"/>
          <w:szCs w:val="32"/>
        </w:rPr>
      </w:pPr>
      <w:r>
        <w:rPr>
          <w:rFonts w:eastAsia="黑体"/>
          <w:szCs w:val="32"/>
        </w:rPr>
        <w:lastRenderedPageBreak/>
        <w:t>附件</w:t>
      </w:r>
    </w:p>
    <w:p w:rsidR="005D4073" w:rsidRDefault="005D4073">
      <w:pPr>
        <w:spacing w:line="540" w:lineRule="exact"/>
        <w:jc w:val="center"/>
        <w:rPr>
          <w:rFonts w:eastAsia="方正小标宋简体"/>
          <w:szCs w:val="32"/>
        </w:rPr>
      </w:pPr>
    </w:p>
    <w:p w:rsidR="005D4073" w:rsidRDefault="00A300FD">
      <w:pPr>
        <w:spacing w:line="540" w:lineRule="exact"/>
        <w:jc w:val="center"/>
        <w:rPr>
          <w:rFonts w:eastAsia="方正小标宋简体"/>
          <w:sz w:val="44"/>
          <w:szCs w:val="44"/>
        </w:rPr>
      </w:pPr>
      <w:r>
        <w:rPr>
          <w:rFonts w:eastAsia="方正小标宋简体" w:hint="eastAsia"/>
          <w:sz w:val="44"/>
          <w:szCs w:val="44"/>
        </w:rPr>
        <w:t>嵊州</w:t>
      </w:r>
      <w:r>
        <w:rPr>
          <w:rFonts w:eastAsia="方正小标宋简体"/>
          <w:sz w:val="44"/>
          <w:szCs w:val="44"/>
        </w:rPr>
        <w:t>市高层次人才分类目录（</w:t>
      </w:r>
      <w:r>
        <w:rPr>
          <w:rFonts w:eastAsia="方正小标宋简体"/>
          <w:sz w:val="44"/>
          <w:szCs w:val="44"/>
        </w:rPr>
        <w:t>2021</w:t>
      </w:r>
      <w:r>
        <w:rPr>
          <w:rFonts w:eastAsia="方正小标宋简体"/>
          <w:sz w:val="44"/>
          <w:szCs w:val="44"/>
        </w:rPr>
        <w:t>版</w:t>
      </w:r>
      <w:r>
        <w:rPr>
          <w:rFonts w:eastAsia="方正小标宋简体"/>
          <w:sz w:val="44"/>
          <w:szCs w:val="44"/>
        </w:rPr>
        <w:t>）</w:t>
      </w:r>
    </w:p>
    <w:p w:rsidR="005D4073" w:rsidRDefault="005D4073">
      <w:pPr>
        <w:overflowPunct w:val="0"/>
        <w:adjustRightInd w:val="0"/>
        <w:snapToGrid w:val="0"/>
        <w:spacing w:line="560" w:lineRule="exact"/>
        <w:ind w:firstLineChars="200" w:firstLine="600"/>
        <w:rPr>
          <w:rFonts w:eastAsia="黑体"/>
          <w:sz w:val="30"/>
          <w:szCs w:val="30"/>
        </w:rPr>
      </w:pPr>
    </w:p>
    <w:p w:rsidR="005D4073" w:rsidRDefault="00A300FD">
      <w:pPr>
        <w:overflowPunct w:val="0"/>
        <w:adjustRightInd w:val="0"/>
        <w:snapToGrid w:val="0"/>
        <w:spacing w:line="560" w:lineRule="exact"/>
        <w:ind w:firstLineChars="200" w:firstLine="640"/>
        <w:rPr>
          <w:rFonts w:eastAsia="黑体"/>
          <w:szCs w:val="32"/>
        </w:rPr>
      </w:pPr>
      <w:r>
        <w:rPr>
          <w:rFonts w:eastAsia="黑体"/>
          <w:szCs w:val="32"/>
        </w:rPr>
        <w:t>一、</w:t>
      </w:r>
      <w:r>
        <w:rPr>
          <w:rFonts w:eastAsia="黑体"/>
          <w:szCs w:val="32"/>
        </w:rPr>
        <w:t>A</w:t>
      </w:r>
      <w:r>
        <w:rPr>
          <w:rFonts w:eastAsia="黑体"/>
          <w:szCs w:val="32"/>
        </w:rPr>
        <w:t>类人才（</w:t>
      </w:r>
      <w:r>
        <w:rPr>
          <w:rFonts w:eastAsia="黑体"/>
          <w:szCs w:val="32"/>
        </w:rPr>
        <w:t>顶尖人才</w:t>
      </w:r>
      <w:r>
        <w:rPr>
          <w:rFonts w:eastAsia="黑体"/>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1. </w:t>
      </w:r>
      <w:r>
        <w:rPr>
          <w:szCs w:val="32"/>
        </w:rPr>
        <w:t>诺贝尔奖、菲尔兹奖</w:t>
      </w:r>
      <w:r>
        <w:rPr>
          <w:szCs w:val="32"/>
        </w:rPr>
        <w:t>、</w:t>
      </w:r>
      <w:r>
        <w:rPr>
          <w:szCs w:val="32"/>
        </w:rPr>
        <w:t>图灵奖、</w:t>
      </w:r>
      <w:r>
        <w:rPr>
          <w:szCs w:val="32"/>
        </w:rPr>
        <w:t>普利兹克奖</w:t>
      </w:r>
      <w:r>
        <w:rPr>
          <w:szCs w:val="32"/>
        </w:rPr>
        <w:t>等国际</w:t>
      </w:r>
      <w:r>
        <w:rPr>
          <w:szCs w:val="32"/>
        </w:rPr>
        <w:t>性重要奖项</w:t>
      </w:r>
      <w:r>
        <w:rPr>
          <w:szCs w:val="32"/>
        </w:rPr>
        <w:t>获得者</w:t>
      </w:r>
      <w:r>
        <w:rPr>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2. </w:t>
      </w:r>
      <w:r>
        <w:rPr>
          <w:szCs w:val="32"/>
        </w:rPr>
        <w:t>国家最高科学技术奖获得者</w:t>
      </w:r>
      <w:r>
        <w:rPr>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3. </w:t>
      </w:r>
      <w:r>
        <w:rPr>
          <w:szCs w:val="32"/>
        </w:rPr>
        <w:t>省</w:t>
      </w:r>
      <w:r>
        <w:rPr>
          <w:szCs w:val="32"/>
        </w:rPr>
        <w:t>“</w:t>
      </w:r>
      <w:r>
        <w:rPr>
          <w:szCs w:val="32"/>
        </w:rPr>
        <w:t>鲲鹏</w:t>
      </w:r>
      <w:r>
        <w:rPr>
          <w:rFonts w:hint="eastAsia"/>
          <w:szCs w:val="32"/>
        </w:rPr>
        <w:t>行动</w:t>
      </w:r>
      <w:r>
        <w:rPr>
          <w:szCs w:val="32"/>
        </w:rPr>
        <w:t>”</w:t>
      </w:r>
      <w:r>
        <w:rPr>
          <w:rFonts w:hint="eastAsia"/>
          <w:szCs w:val="32"/>
        </w:rPr>
        <w:t>计划</w:t>
      </w:r>
      <w:r>
        <w:rPr>
          <w:szCs w:val="32"/>
        </w:rPr>
        <w:t>入选者。</w:t>
      </w:r>
    </w:p>
    <w:p w:rsidR="005D4073" w:rsidRDefault="00A300FD">
      <w:pPr>
        <w:overflowPunct w:val="0"/>
        <w:adjustRightInd w:val="0"/>
        <w:snapToGrid w:val="0"/>
        <w:spacing w:line="560" w:lineRule="exact"/>
        <w:ind w:firstLineChars="200" w:firstLine="640"/>
        <w:rPr>
          <w:szCs w:val="32"/>
        </w:rPr>
      </w:pPr>
      <w:r>
        <w:rPr>
          <w:szCs w:val="32"/>
        </w:rPr>
        <w:t xml:space="preserve">4. </w:t>
      </w:r>
      <w:r>
        <w:rPr>
          <w:szCs w:val="32"/>
        </w:rPr>
        <w:t>国家</w:t>
      </w:r>
      <w:r>
        <w:rPr>
          <w:szCs w:val="32"/>
        </w:rPr>
        <w:t>“</w:t>
      </w:r>
      <w:r>
        <w:rPr>
          <w:szCs w:val="32"/>
        </w:rPr>
        <w:t>万人计划</w:t>
      </w:r>
      <w:r>
        <w:rPr>
          <w:szCs w:val="32"/>
        </w:rPr>
        <w:t>”</w:t>
      </w:r>
      <w:r>
        <w:rPr>
          <w:szCs w:val="32"/>
        </w:rPr>
        <w:t>杰出人才</w:t>
      </w:r>
      <w:r>
        <w:rPr>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5. </w:t>
      </w:r>
      <w:r>
        <w:rPr>
          <w:szCs w:val="32"/>
        </w:rPr>
        <w:t>中国科学院院士、中国工程院院士</w:t>
      </w:r>
      <w:r>
        <w:rPr>
          <w:szCs w:val="32"/>
        </w:rPr>
        <w:t>及美英德法日加澳等发达国家院士。</w:t>
      </w:r>
    </w:p>
    <w:p w:rsidR="005D4073" w:rsidRDefault="00A300FD">
      <w:pPr>
        <w:overflowPunct w:val="0"/>
        <w:adjustRightInd w:val="0"/>
        <w:snapToGrid w:val="0"/>
        <w:spacing w:line="560" w:lineRule="exact"/>
        <w:ind w:firstLineChars="200" w:firstLine="640"/>
        <w:rPr>
          <w:szCs w:val="32"/>
        </w:rPr>
      </w:pPr>
      <w:r>
        <w:rPr>
          <w:szCs w:val="32"/>
        </w:rPr>
        <w:t xml:space="preserve">6. </w:t>
      </w:r>
      <w:r>
        <w:rPr>
          <w:szCs w:val="32"/>
        </w:rPr>
        <w:t>中国社会科学院学部委员、荣誉学部委员</w:t>
      </w:r>
      <w:r>
        <w:rPr>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7. </w:t>
      </w:r>
      <w:r>
        <w:rPr>
          <w:szCs w:val="32"/>
        </w:rPr>
        <w:t>全国创新争先奖奖章获得者。</w:t>
      </w:r>
    </w:p>
    <w:p w:rsidR="005D4073" w:rsidRDefault="00A300FD">
      <w:pPr>
        <w:overflowPunct w:val="0"/>
        <w:adjustRightInd w:val="0"/>
        <w:snapToGrid w:val="0"/>
        <w:spacing w:line="560" w:lineRule="exact"/>
        <w:ind w:firstLineChars="200" w:firstLine="640"/>
        <w:rPr>
          <w:szCs w:val="32"/>
        </w:rPr>
      </w:pPr>
      <w:r>
        <w:rPr>
          <w:szCs w:val="32"/>
        </w:rPr>
        <w:t xml:space="preserve">8. </w:t>
      </w:r>
      <w:r>
        <w:rPr>
          <w:szCs w:val="32"/>
        </w:rPr>
        <w:t>经市委人才办认定，</w:t>
      </w:r>
      <w:r>
        <w:rPr>
          <w:szCs w:val="32"/>
        </w:rPr>
        <w:t>相当于上述层次的人才。</w:t>
      </w:r>
    </w:p>
    <w:p w:rsidR="005D4073" w:rsidRDefault="00A300FD">
      <w:pPr>
        <w:overflowPunct w:val="0"/>
        <w:adjustRightInd w:val="0"/>
        <w:snapToGrid w:val="0"/>
        <w:spacing w:line="560" w:lineRule="exact"/>
        <w:ind w:firstLineChars="200" w:firstLine="640"/>
        <w:rPr>
          <w:rFonts w:eastAsia="黑体"/>
          <w:szCs w:val="32"/>
        </w:rPr>
      </w:pPr>
      <w:r>
        <w:rPr>
          <w:rFonts w:eastAsia="黑体"/>
          <w:szCs w:val="32"/>
        </w:rPr>
        <w:t>二、</w:t>
      </w:r>
      <w:r>
        <w:rPr>
          <w:rFonts w:eastAsia="黑体"/>
          <w:szCs w:val="32"/>
        </w:rPr>
        <w:t>B</w:t>
      </w:r>
      <w:r>
        <w:rPr>
          <w:rFonts w:eastAsia="黑体"/>
          <w:szCs w:val="32"/>
        </w:rPr>
        <w:t>类人才（</w:t>
      </w:r>
      <w:r>
        <w:rPr>
          <w:rFonts w:eastAsia="黑体"/>
          <w:szCs w:val="32"/>
        </w:rPr>
        <w:t>国家级领军人才</w:t>
      </w:r>
      <w:r>
        <w:rPr>
          <w:rFonts w:eastAsia="黑体"/>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1. </w:t>
      </w:r>
      <w:r>
        <w:rPr>
          <w:szCs w:val="32"/>
        </w:rPr>
        <w:t>国家</w:t>
      </w:r>
      <w:r>
        <w:rPr>
          <w:szCs w:val="32"/>
        </w:rPr>
        <w:t>“</w:t>
      </w:r>
      <w:r>
        <w:rPr>
          <w:szCs w:val="32"/>
        </w:rPr>
        <w:t>万人计划</w:t>
      </w:r>
      <w:r>
        <w:rPr>
          <w:szCs w:val="32"/>
        </w:rPr>
        <w:t>”</w:t>
      </w:r>
      <w:r>
        <w:rPr>
          <w:szCs w:val="32"/>
        </w:rPr>
        <w:t>中除杰出人才之外的</w:t>
      </w:r>
      <w:r>
        <w:rPr>
          <w:szCs w:val="32"/>
        </w:rPr>
        <w:t>入选者；国家引才计划入选者；长江学者；</w:t>
      </w:r>
      <w:r>
        <w:rPr>
          <w:szCs w:val="32"/>
        </w:rPr>
        <w:t>中科院</w:t>
      </w:r>
      <w:r>
        <w:rPr>
          <w:szCs w:val="32"/>
        </w:rPr>
        <w:t>“</w:t>
      </w:r>
      <w:r>
        <w:rPr>
          <w:szCs w:val="32"/>
        </w:rPr>
        <w:t>百人计划</w:t>
      </w:r>
      <w:r>
        <w:rPr>
          <w:szCs w:val="32"/>
        </w:rPr>
        <w:t>”A</w:t>
      </w:r>
      <w:r>
        <w:rPr>
          <w:szCs w:val="32"/>
        </w:rPr>
        <w:t>类人才；</w:t>
      </w:r>
      <w:r>
        <w:rPr>
          <w:szCs w:val="32"/>
        </w:rPr>
        <w:t>国家杰青基金获得者</w:t>
      </w:r>
      <w:r>
        <w:rPr>
          <w:rFonts w:hint="eastAsia"/>
          <w:szCs w:val="32"/>
        </w:rPr>
        <w:t>；何梁何利科技奖获得者。</w:t>
      </w:r>
    </w:p>
    <w:p w:rsidR="005D4073" w:rsidRDefault="00A300FD">
      <w:pPr>
        <w:overflowPunct w:val="0"/>
        <w:adjustRightInd w:val="0"/>
        <w:snapToGrid w:val="0"/>
        <w:spacing w:line="560" w:lineRule="exact"/>
        <w:ind w:firstLineChars="200" w:firstLine="640"/>
        <w:rPr>
          <w:szCs w:val="32"/>
        </w:rPr>
      </w:pPr>
      <w:r>
        <w:rPr>
          <w:szCs w:val="32"/>
        </w:rPr>
        <w:t xml:space="preserve">2. </w:t>
      </w:r>
      <w:r>
        <w:rPr>
          <w:szCs w:val="32"/>
        </w:rPr>
        <w:t>意大利、瑞典、丹麦、挪威、芬兰、比利时、瑞士、奥地利、荷兰、新西兰、俄罗斯、新加坡、韩国、西班牙、印度、乌克兰、以色列等国家院士。</w:t>
      </w:r>
    </w:p>
    <w:p w:rsidR="005D4073" w:rsidRDefault="00A300FD">
      <w:pPr>
        <w:overflowPunct w:val="0"/>
        <w:adjustRightInd w:val="0"/>
        <w:snapToGrid w:val="0"/>
        <w:spacing w:line="560" w:lineRule="exact"/>
        <w:ind w:firstLineChars="200" w:firstLine="640"/>
        <w:rPr>
          <w:szCs w:val="32"/>
        </w:rPr>
      </w:pPr>
      <w:r>
        <w:rPr>
          <w:szCs w:val="32"/>
        </w:rPr>
        <w:t xml:space="preserve">3. </w:t>
      </w:r>
      <w:r>
        <w:rPr>
          <w:szCs w:val="32"/>
        </w:rPr>
        <w:t>省特级专家；</w:t>
      </w:r>
      <w:r>
        <w:rPr>
          <w:szCs w:val="32"/>
        </w:rPr>
        <w:t>中国政府</w:t>
      </w:r>
      <w:r>
        <w:rPr>
          <w:szCs w:val="32"/>
        </w:rPr>
        <w:t>“</w:t>
      </w:r>
      <w:r>
        <w:rPr>
          <w:szCs w:val="32"/>
        </w:rPr>
        <w:t>友谊奖</w:t>
      </w:r>
      <w:r>
        <w:rPr>
          <w:szCs w:val="32"/>
        </w:rPr>
        <w:t>”</w:t>
      </w:r>
      <w:r>
        <w:rPr>
          <w:szCs w:val="32"/>
        </w:rPr>
        <w:t>获得者、省</w:t>
      </w:r>
      <w:r>
        <w:rPr>
          <w:szCs w:val="32"/>
        </w:rPr>
        <w:t>“</w:t>
      </w:r>
      <w:r>
        <w:rPr>
          <w:szCs w:val="32"/>
        </w:rPr>
        <w:t>万人计划</w:t>
      </w:r>
      <w:r>
        <w:rPr>
          <w:szCs w:val="32"/>
        </w:rPr>
        <w:t>”</w:t>
      </w:r>
      <w:r>
        <w:rPr>
          <w:szCs w:val="32"/>
        </w:rPr>
        <w:t>杰出人才、省领军型创新创业团队负责人；</w:t>
      </w:r>
      <w:r>
        <w:rPr>
          <w:szCs w:val="32"/>
        </w:rPr>
        <w:t>国家有突出贡献的</w:t>
      </w:r>
      <w:r>
        <w:rPr>
          <w:szCs w:val="32"/>
        </w:rPr>
        <w:lastRenderedPageBreak/>
        <w:t>中青年专家</w:t>
      </w:r>
      <w:r>
        <w:rPr>
          <w:szCs w:val="32"/>
        </w:rPr>
        <w:t>、</w:t>
      </w:r>
      <w:r>
        <w:rPr>
          <w:szCs w:val="32"/>
        </w:rPr>
        <w:t>百千万人才工程国家级人选</w:t>
      </w:r>
      <w:r>
        <w:rPr>
          <w:szCs w:val="32"/>
        </w:rPr>
        <w:t>、省</w:t>
      </w:r>
      <w:r>
        <w:rPr>
          <w:szCs w:val="32"/>
        </w:rPr>
        <w:t>“</w:t>
      </w:r>
      <w:r>
        <w:rPr>
          <w:szCs w:val="32"/>
        </w:rPr>
        <w:t>151</w:t>
      </w:r>
      <w:r>
        <w:rPr>
          <w:szCs w:val="32"/>
        </w:rPr>
        <w:t>”</w:t>
      </w:r>
      <w:r>
        <w:rPr>
          <w:szCs w:val="32"/>
        </w:rPr>
        <w:t>人才工程重点资助人员</w:t>
      </w:r>
      <w:r>
        <w:rPr>
          <w:szCs w:val="32"/>
        </w:rPr>
        <w:t>；</w:t>
      </w:r>
      <w:r>
        <w:rPr>
          <w:szCs w:val="32"/>
        </w:rPr>
        <w:t>中国青年女科学家奖获得者、中国青年科技奖获得者、全国创新争先奖奖状获得者。</w:t>
      </w:r>
    </w:p>
    <w:p w:rsidR="005D4073" w:rsidRDefault="00A300FD">
      <w:pPr>
        <w:overflowPunct w:val="0"/>
        <w:adjustRightInd w:val="0"/>
        <w:snapToGrid w:val="0"/>
        <w:spacing w:line="560" w:lineRule="exact"/>
        <w:ind w:firstLineChars="200" w:firstLine="640"/>
        <w:rPr>
          <w:szCs w:val="32"/>
        </w:rPr>
      </w:pPr>
      <w:r>
        <w:rPr>
          <w:szCs w:val="32"/>
        </w:rPr>
        <w:t xml:space="preserve">4. </w:t>
      </w:r>
      <w:r>
        <w:rPr>
          <w:szCs w:val="32"/>
        </w:rPr>
        <w:t>全国文化名家暨宣传文化系统</w:t>
      </w:r>
      <w:r>
        <w:rPr>
          <w:szCs w:val="32"/>
        </w:rPr>
        <w:t>“</w:t>
      </w:r>
      <w:r>
        <w:rPr>
          <w:szCs w:val="32"/>
        </w:rPr>
        <w:t>四个一批</w:t>
      </w:r>
      <w:r>
        <w:rPr>
          <w:szCs w:val="32"/>
        </w:rPr>
        <w:t>”</w:t>
      </w:r>
      <w:r>
        <w:rPr>
          <w:szCs w:val="32"/>
        </w:rPr>
        <w:t>人才</w:t>
      </w:r>
      <w:r>
        <w:rPr>
          <w:szCs w:val="32"/>
        </w:rPr>
        <w:t>，全国精神文明建设</w:t>
      </w:r>
      <w:r>
        <w:rPr>
          <w:szCs w:val="32"/>
        </w:rPr>
        <w:t>“</w:t>
      </w:r>
      <w:r>
        <w:rPr>
          <w:szCs w:val="32"/>
        </w:rPr>
        <w:t>五个一工程</w:t>
      </w:r>
      <w:r>
        <w:rPr>
          <w:szCs w:val="32"/>
        </w:rPr>
        <w:t>”</w:t>
      </w:r>
      <w:r>
        <w:rPr>
          <w:szCs w:val="32"/>
        </w:rPr>
        <w:t>奖、国家舞台精品剧目主创主演人员，文华奖、中国戏剧奖、茅盾文学奖、鲁迅文学奖</w:t>
      </w:r>
      <w:r>
        <w:rPr>
          <w:szCs w:val="32"/>
        </w:rPr>
        <w:t>（设等次的限为一等奖）</w:t>
      </w:r>
      <w:r>
        <w:rPr>
          <w:szCs w:val="32"/>
        </w:rPr>
        <w:t>主要获得者</w:t>
      </w:r>
      <w:r>
        <w:rPr>
          <w:rFonts w:hint="eastAsia"/>
          <w:szCs w:val="32"/>
        </w:rPr>
        <w:t>；</w:t>
      </w:r>
      <w:r>
        <w:rPr>
          <w:szCs w:val="32"/>
        </w:rPr>
        <w:t>中国新闻奖</w:t>
      </w:r>
      <w:r>
        <w:rPr>
          <w:rFonts w:hint="eastAsia"/>
          <w:szCs w:val="32"/>
        </w:rPr>
        <w:t>一等奖获得者</w:t>
      </w:r>
      <w:r>
        <w:rPr>
          <w:szCs w:val="32"/>
        </w:rPr>
        <w:t>。</w:t>
      </w:r>
    </w:p>
    <w:p w:rsidR="005D4073" w:rsidRDefault="00A300FD">
      <w:pPr>
        <w:overflowPunct w:val="0"/>
        <w:adjustRightInd w:val="0"/>
        <w:snapToGrid w:val="0"/>
        <w:spacing w:line="560" w:lineRule="exact"/>
        <w:ind w:firstLineChars="200" w:firstLine="640"/>
        <w:rPr>
          <w:szCs w:val="32"/>
        </w:rPr>
      </w:pPr>
      <w:r>
        <w:rPr>
          <w:szCs w:val="32"/>
        </w:rPr>
        <w:t>5</w:t>
      </w:r>
      <w:r>
        <w:rPr>
          <w:szCs w:val="32"/>
        </w:rPr>
        <w:t xml:space="preserve">. </w:t>
      </w:r>
      <w:r>
        <w:rPr>
          <w:szCs w:val="32"/>
        </w:rPr>
        <w:t>国家级教学名师；国医大师，国家级</w:t>
      </w:r>
      <w:r>
        <w:rPr>
          <w:szCs w:val="32"/>
        </w:rPr>
        <w:t>名医</w:t>
      </w:r>
      <w:r>
        <w:rPr>
          <w:szCs w:val="32"/>
        </w:rPr>
        <w:t>（名中医），国家级医学会专业委员会主任、副主任；中国工艺美术大师；中华技能大奖获得者、浙江大工匠。</w:t>
      </w:r>
    </w:p>
    <w:p w:rsidR="005D4073" w:rsidRDefault="00A300FD">
      <w:pPr>
        <w:overflowPunct w:val="0"/>
        <w:adjustRightInd w:val="0"/>
        <w:snapToGrid w:val="0"/>
        <w:spacing w:line="560" w:lineRule="exact"/>
        <w:ind w:firstLineChars="200" w:firstLine="640"/>
        <w:rPr>
          <w:szCs w:val="32"/>
        </w:rPr>
      </w:pPr>
      <w:r>
        <w:rPr>
          <w:szCs w:val="32"/>
        </w:rPr>
        <w:t>6</w:t>
      </w:r>
      <w:r>
        <w:rPr>
          <w:szCs w:val="32"/>
        </w:rPr>
        <w:t xml:space="preserve">. </w:t>
      </w:r>
      <w:r>
        <w:rPr>
          <w:szCs w:val="32"/>
        </w:rPr>
        <w:t>国家自然科学奖、国家技术发明奖、国家科学技术进步奖一等奖获得者（前</w:t>
      </w:r>
      <w:r>
        <w:rPr>
          <w:szCs w:val="32"/>
        </w:rPr>
        <w:t>3</w:t>
      </w:r>
      <w:r>
        <w:rPr>
          <w:szCs w:val="32"/>
        </w:rPr>
        <w:t>位完成人）；浙江科技大奖获得者</w:t>
      </w:r>
      <w:r>
        <w:rPr>
          <w:szCs w:val="32"/>
        </w:rPr>
        <w:t>。</w:t>
      </w:r>
    </w:p>
    <w:p w:rsidR="005D4073" w:rsidRDefault="00A300FD">
      <w:pPr>
        <w:overflowPunct w:val="0"/>
        <w:adjustRightInd w:val="0"/>
        <w:snapToGrid w:val="0"/>
        <w:spacing w:line="560" w:lineRule="exact"/>
        <w:ind w:firstLineChars="200" w:firstLine="640"/>
        <w:rPr>
          <w:szCs w:val="32"/>
        </w:rPr>
      </w:pPr>
      <w:r>
        <w:rPr>
          <w:szCs w:val="32"/>
        </w:rPr>
        <w:t>7</w:t>
      </w:r>
      <w:r>
        <w:rPr>
          <w:szCs w:val="32"/>
        </w:rPr>
        <w:t xml:space="preserve">. </w:t>
      </w:r>
      <w:r>
        <w:rPr>
          <w:szCs w:val="32"/>
        </w:rPr>
        <w:t>近</w:t>
      </w:r>
      <w:r>
        <w:rPr>
          <w:szCs w:val="32"/>
        </w:rPr>
        <w:t>5</w:t>
      </w:r>
      <w:r>
        <w:rPr>
          <w:szCs w:val="32"/>
        </w:rPr>
        <w:t>年来，担任过世界</w:t>
      </w:r>
      <w:r>
        <w:rPr>
          <w:szCs w:val="32"/>
        </w:rPr>
        <w:t>500</w:t>
      </w:r>
      <w:r>
        <w:rPr>
          <w:szCs w:val="32"/>
        </w:rPr>
        <w:t>强企业的主要经营管理人才（指总公司董事长、总经理）。</w:t>
      </w:r>
    </w:p>
    <w:p w:rsidR="005D4073" w:rsidRDefault="00A300FD">
      <w:pPr>
        <w:overflowPunct w:val="0"/>
        <w:adjustRightInd w:val="0"/>
        <w:snapToGrid w:val="0"/>
        <w:spacing w:line="560" w:lineRule="exact"/>
        <w:ind w:firstLineChars="200" w:firstLine="640"/>
        <w:rPr>
          <w:szCs w:val="32"/>
        </w:rPr>
      </w:pPr>
      <w:r>
        <w:rPr>
          <w:szCs w:val="32"/>
        </w:rPr>
        <w:t>8</w:t>
      </w:r>
      <w:r>
        <w:rPr>
          <w:szCs w:val="32"/>
        </w:rPr>
        <w:t xml:space="preserve">. </w:t>
      </w:r>
      <w:r>
        <w:rPr>
          <w:szCs w:val="32"/>
        </w:rPr>
        <w:t>经</w:t>
      </w:r>
      <w:r>
        <w:rPr>
          <w:szCs w:val="32"/>
        </w:rPr>
        <w:t>市委人才办认定，</w:t>
      </w:r>
      <w:r>
        <w:rPr>
          <w:szCs w:val="32"/>
        </w:rPr>
        <w:t>相当于上述层次的</w:t>
      </w:r>
      <w:r>
        <w:rPr>
          <w:szCs w:val="32"/>
        </w:rPr>
        <w:t>人才。</w:t>
      </w:r>
    </w:p>
    <w:p w:rsidR="005D4073" w:rsidRDefault="00A300FD">
      <w:pPr>
        <w:overflowPunct w:val="0"/>
        <w:adjustRightInd w:val="0"/>
        <w:snapToGrid w:val="0"/>
        <w:spacing w:line="560" w:lineRule="exact"/>
        <w:ind w:firstLineChars="200" w:firstLine="640"/>
        <w:rPr>
          <w:rFonts w:eastAsia="黑体"/>
          <w:szCs w:val="32"/>
        </w:rPr>
      </w:pPr>
      <w:r>
        <w:rPr>
          <w:rFonts w:eastAsia="黑体"/>
          <w:szCs w:val="32"/>
        </w:rPr>
        <w:t>三、</w:t>
      </w:r>
      <w:r>
        <w:rPr>
          <w:rFonts w:eastAsia="黑体"/>
          <w:szCs w:val="32"/>
        </w:rPr>
        <w:t>C</w:t>
      </w:r>
      <w:r>
        <w:rPr>
          <w:rFonts w:eastAsia="黑体"/>
          <w:szCs w:val="32"/>
        </w:rPr>
        <w:t>类人才（</w:t>
      </w:r>
      <w:r>
        <w:rPr>
          <w:rFonts w:eastAsia="黑体"/>
          <w:szCs w:val="32"/>
        </w:rPr>
        <w:t>省级领军人才</w:t>
      </w:r>
      <w:r>
        <w:rPr>
          <w:rFonts w:eastAsia="黑体"/>
          <w:szCs w:val="32"/>
        </w:rPr>
        <w:t>）</w:t>
      </w:r>
    </w:p>
    <w:p w:rsidR="005D4073" w:rsidRDefault="00A300FD">
      <w:pPr>
        <w:overflowPunct w:val="0"/>
        <w:adjustRightInd w:val="0"/>
        <w:snapToGrid w:val="0"/>
        <w:spacing w:line="560" w:lineRule="exact"/>
        <w:ind w:firstLineChars="200" w:firstLine="640"/>
        <w:rPr>
          <w:szCs w:val="32"/>
        </w:rPr>
      </w:pPr>
      <w:r>
        <w:rPr>
          <w:rFonts w:hint="eastAsia"/>
          <w:szCs w:val="32"/>
        </w:rPr>
        <w:t xml:space="preserve">1. </w:t>
      </w:r>
      <w:r>
        <w:rPr>
          <w:szCs w:val="32"/>
        </w:rPr>
        <w:t>中科院</w:t>
      </w:r>
      <w:r>
        <w:rPr>
          <w:szCs w:val="32"/>
        </w:rPr>
        <w:t>“</w:t>
      </w:r>
      <w:r>
        <w:rPr>
          <w:szCs w:val="32"/>
        </w:rPr>
        <w:t>百人计划</w:t>
      </w:r>
      <w:r>
        <w:rPr>
          <w:szCs w:val="32"/>
        </w:rPr>
        <w:t>”</w:t>
      </w:r>
      <w:r>
        <w:rPr>
          <w:rFonts w:hint="eastAsia"/>
          <w:szCs w:val="32"/>
        </w:rPr>
        <w:t>B</w:t>
      </w:r>
      <w:r>
        <w:rPr>
          <w:szCs w:val="32"/>
        </w:rPr>
        <w:t>类人才</w:t>
      </w:r>
      <w:r>
        <w:rPr>
          <w:rFonts w:hint="eastAsia"/>
          <w:szCs w:val="32"/>
        </w:rPr>
        <w:t>；</w:t>
      </w:r>
      <w:r>
        <w:rPr>
          <w:szCs w:val="32"/>
        </w:rPr>
        <w:t>国家</w:t>
      </w:r>
      <w:r>
        <w:rPr>
          <w:rFonts w:hint="eastAsia"/>
          <w:szCs w:val="32"/>
        </w:rPr>
        <w:t>优</w:t>
      </w:r>
      <w:r>
        <w:rPr>
          <w:szCs w:val="32"/>
        </w:rPr>
        <w:t>青基金获得者</w:t>
      </w:r>
      <w:r>
        <w:rPr>
          <w:rFonts w:hint="eastAsia"/>
          <w:szCs w:val="32"/>
        </w:rPr>
        <w:t>；梁思成奖获得者。</w:t>
      </w:r>
    </w:p>
    <w:p w:rsidR="005D4073" w:rsidRDefault="00A300FD">
      <w:pPr>
        <w:overflowPunct w:val="0"/>
        <w:adjustRightInd w:val="0"/>
        <w:snapToGrid w:val="0"/>
        <w:spacing w:line="560" w:lineRule="exact"/>
        <w:ind w:firstLineChars="200" w:firstLine="640"/>
        <w:rPr>
          <w:szCs w:val="32"/>
        </w:rPr>
      </w:pPr>
      <w:r>
        <w:rPr>
          <w:rFonts w:hint="eastAsia"/>
          <w:szCs w:val="32"/>
        </w:rPr>
        <w:t>2.</w:t>
      </w:r>
      <w:r>
        <w:rPr>
          <w:szCs w:val="32"/>
        </w:rPr>
        <w:t xml:space="preserve"> </w:t>
      </w:r>
      <w:r>
        <w:rPr>
          <w:szCs w:val="32"/>
        </w:rPr>
        <w:t>省</w:t>
      </w:r>
      <w:r>
        <w:rPr>
          <w:szCs w:val="32"/>
        </w:rPr>
        <w:t>“</w:t>
      </w:r>
      <w:r>
        <w:rPr>
          <w:szCs w:val="32"/>
        </w:rPr>
        <w:t>万人计划</w:t>
      </w:r>
      <w:r>
        <w:rPr>
          <w:szCs w:val="32"/>
        </w:rPr>
        <w:t>”</w:t>
      </w:r>
      <w:r>
        <w:rPr>
          <w:szCs w:val="32"/>
        </w:rPr>
        <w:t>中除杰出人才之外的</w:t>
      </w:r>
      <w:r>
        <w:rPr>
          <w:szCs w:val="32"/>
        </w:rPr>
        <w:t>入选者；省级引才计划入选者；省政府</w:t>
      </w:r>
      <w:r>
        <w:rPr>
          <w:szCs w:val="32"/>
        </w:rPr>
        <w:t>“</w:t>
      </w:r>
      <w:r>
        <w:rPr>
          <w:szCs w:val="32"/>
        </w:rPr>
        <w:t>西湖友谊奖</w:t>
      </w:r>
      <w:r>
        <w:rPr>
          <w:szCs w:val="32"/>
        </w:rPr>
        <w:t>”</w:t>
      </w:r>
      <w:r>
        <w:rPr>
          <w:szCs w:val="32"/>
        </w:rPr>
        <w:t>获得者、省</w:t>
      </w:r>
      <w:r>
        <w:rPr>
          <w:szCs w:val="32"/>
        </w:rPr>
        <w:t>“</w:t>
      </w:r>
      <w:r>
        <w:rPr>
          <w:szCs w:val="32"/>
        </w:rPr>
        <w:t>海外工程师</w:t>
      </w:r>
      <w:r>
        <w:rPr>
          <w:szCs w:val="32"/>
        </w:rPr>
        <w:t>”</w:t>
      </w:r>
      <w:r>
        <w:rPr>
          <w:rFonts w:hint="eastAsia"/>
          <w:szCs w:val="32"/>
        </w:rPr>
        <w:t>、省“钱江学者”特聘教授</w:t>
      </w:r>
      <w:r>
        <w:rPr>
          <w:szCs w:val="32"/>
        </w:rPr>
        <w:t>；省青年科技奖获得者；</w:t>
      </w:r>
      <w:r>
        <w:rPr>
          <w:szCs w:val="32"/>
        </w:rPr>
        <w:t>省有突出贡献的中青年专家</w:t>
      </w:r>
      <w:r>
        <w:rPr>
          <w:szCs w:val="32"/>
        </w:rPr>
        <w:t>、享受</w:t>
      </w:r>
      <w:r>
        <w:rPr>
          <w:szCs w:val="32"/>
        </w:rPr>
        <w:t>国务院</w:t>
      </w:r>
      <w:r>
        <w:rPr>
          <w:szCs w:val="32"/>
        </w:rPr>
        <w:t>政府</w:t>
      </w:r>
      <w:r>
        <w:rPr>
          <w:szCs w:val="32"/>
        </w:rPr>
        <w:t>特殊津贴专家</w:t>
      </w:r>
      <w:r>
        <w:rPr>
          <w:szCs w:val="32"/>
        </w:rPr>
        <w:t>、</w:t>
      </w:r>
      <w:r>
        <w:rPr>
          <w:szCs w:val="32"/>
        </w:rPr>
        <w:t>省</w:t>
      </w:r>
      <w:r>
        <w:rPr>
          <w:szCs w:val="32"/>
        </w:rPr>
        <w:t>“151”</w:t>
      </w:r>
      <w:r>
        <w:rPr>
          <w:szCs w:val="32"/>
        </w:rPr>
        <w:t>人才工程</w:t>
      </w:r>
      <w:r>
        <w:rPr>
          <w:szCs w:val="32"/>
        </w:rPr>
        <w:t>第一层次人员。</w:t>
      </w:r>
    </w:p>
    <w:p w:rsidR="005D4073" w:rsidRDefault="00A300FD">
      <w:pPr>
        <w:overflowPunct w:val="0"/>
        <w:adjustRightInd w:val="0"/>
        <w:snapToGrid w:val="0"/>
        <w:spacing w:line="560" w:lineRule="exact"/>
        <w:ind w:firstLineChars="200" w:firstLine="640"/>
        <w:rPr>
          <w:szCs w:val="32"/>
        </w:rPr>
      </w:pPr>
      <w:r>
        <w:rPr>
          <w:rFonts w:hint="eastAsia"/>
          <w:szCs w:val="32"/>
        </w:rPr>
        <w:t>3</w:t>
      </w:r>
      <w:r>
        <w:rPr>
          <w:szCs w:val="32"/>
        </w:rPr>
        <w:t xml:space="preserve">. </w:t>
      </w:r>
      <w:r>
        <w:rPr>
          <w:szCs w:val="32"/>
        </w:rPr>
        <w:t>省自然科学基金杰出青年基金获得者；国家自然科学</w:t>
      </w:r>
      <w:r>
        <w:rPr>
          <w:szCs w:val="32"/>
        </w:rPr>
        <w:lastRenderedPageBreak/>
        <w:t>奖、技术发明奖、科学技术进步奖二等奖获得者（前</w:t>
      </w:r>
      <w:r>
        <w:rPr>
          <w:szCs w:val="32"/>
        </w:rPr>
        <w:t>3</w:t>
      </w:r>
      <w:r>
        <w:rPr>
          <w:szCs w:val="32"/>
        </w:rPr>
        <w:t>位完成人），省自然科学奖、技术发明奖、科学技术进步奖一等奖获得者（前</w:t>
      </w:r>
      <w:r>
        <w:rPr>
          <w:szCs w:val="32"/>
        </w:rPr>
        <w:t>3</w:t>
      </w:r>
      <w:r>
        <w:rPr>
          <w:szCs w:val="32"/>
        </w:rPr>
        <w:t>位完成人）。</w:t>
      </w:r>
    </w:p>
    <w:p w:rsidR="005D4073" w:rsidRDefault="00A300FD">
      <w:pPr>
        <w:overflowPunct w:val="0"/>
        <w:adjustRightInd w:val="0"/>
        <w:snapToGrid w:val="0"/>
        <w:spacing w:line="560" w:lineRule="exact"/>
        <w:ind w:firstLineChars="200" w:firstLine="640"/>
        <w:rPr>
          <w:szCs w:val="32"/>
        </w:rPr>
      </w:pPr>
      <w:r>
        <w:rPr>
          <w:rFonts w:hint="eastAsia"/>
          <w:szCs w:val="32"/>
        </w:rPr>
        <w:t>4</w:t>
      </w:r>
      <w:r>
        <w:rPr>
          <w:szCs w:val="32"/>
        </w:rPr>
        <w:t xml:space="preserve">. </w:t>
      </w:r>
      <w:r>
        <w:rPr>
          <w:szCs w:val="32"/>
        </w:rPr>
        <w:t>世界技能大赛金牌获得者、</w:t>
      </w:r>
      <w:r>
        <w:rPr>
          <w:rFonts w:hint="eastAsia"/>
          <w:szCs w:val="32"/>
        </w:rPr>
        <w:t>全国工程勘察设计大师、</w:t>
      </w:r>
      <w:r>
        <w:rPr>
          <w:szCs w:val="32"/>
        </w:rPr>
        <w:t>全国技术能手、浙江杰出工匠、钱江技能大奖获得者、省首席技师；省级工艺美术大师。</w:t>
      </w:r>
    </w:p>
    <w:p w:rsidR="005D4073" w:rsidRDefault="00A300FD">
      <w:pPr>
        <w:overflowPunct w:val="0"/>
        <w:adjustRightInd w:val="0"/>
        <w:snapToGrid w:val="0"/>
        <w:spacing w:line="560" w:lineRule="exact"/>
        <w:ind w:firstLineChars="200" w:firstLine="640"/>
        <w:rPr>
          <w:szCs w:val="32"/>
        </w:rPr>
      </w:pPr>
      <w:r>
        <w:rPr>
          <w:rFonts w:hint="eastAsia"/>
          <w:szCs w:val="32"/>
        </w:rPr>
        <w:t>5.</w:t>
      </w:r>
      <w:r>
        <w:rPr>
          <w:szCs w:val="32"/>
        </w:rPr>
        <w:t xml:space="preserve"> </w:t>
      </w:r>
      <w:r>
        <w:rPr>
          <w:szCs w:val="32"/>
        </w:rPr>
        <w:t>中宣部</w:t>
      </w:r>
      <w:r>
        <w:rPr>
          <w:szCs w:val="32"/>
        </w:rPr>
        <w:t>“</w:t>
      </w:r>
      <w:r>
        <w:rPr>
          <w:szCs w:val="32"/>
        </w:rPr>
        <w:t>宣传思想文化青年英才</w:t>
      </w:r>
      <w:r>
        <w:rPr>
          <w:szCs w:val="32"/>
        </w:rPr>
        <w:t>”</w:t>
      </w:r>
      <w:r>
        <w:rPr>
          <w:szCs w:val="32"/>
        </w:rPr>
        <w:t>入选者、省级宣传文化系统</w:t>
      </w:r>
      <w:r>
        <w:rPr>
          <w:szCs w:val="32"/>
        </w:rPr>
        <w:t>“</w:t>
      </w:r>
      <w:r>
        <w:rPr>
          <w:szCs w:val="32"/>
        </w:rPr>
        <w:t>五个一批</w:t>
      </w:r>
      <w:r>
        <w:rPr>
          <w:szCs w:val="32"/>
        </w:rPr>
        <w:t>”</w:t>
      </w:r>
      <w:r>
        <w:rPr>
          <w:szCs w:val="32"/>
        </w:rPr>
        <w:t>人才、省</w:t>
      </w:r>
      <w:r>
        <w:rPr>
          <w:szCs w:val="32"/>
        </w:rPr>
        <w:t>“</w:t>
      </w:r>
      <w:r>
        <w:rPr>
          <w:szCs w:val="32"/>
        </w:rPr>
        <w:t>宣传思想文化青年英才</w:t>
      </w:r>
      <w:r>
        <w:rPr>
          <w:szCs w:val="32"/>
        </w:rPr>
        <w:t>”</w:t>
      </w:r>
      <w:r>
        <w:rPr>
          <w:szCs w:val="32"/>
        </w:rPr>
        <w:t>入选者；省精神文明建设</w:t>
      </w:r>
      <w:r>
        <w:rPr>
          <w:szCs w:val="32"/>
        </w:rPr>
        <w:t>“</w:t>
      </w:r>
      <w:r>
        <w:rPr>
          <w:szCs w:val="32"/>
        </w:rPr>
        <w:t>五个一工程</w:t>
      </w:r>
      <w:r>
        <w:rPr>
          <w:szCs w:val="32"/>
        </w:rPr>
        <w:t>”</w:t>
      </w:r>
      <w:r>
        <w:rPr>
          <w:szCs w:val="32"/>
        </w:rPr>
        <w:t>奖</w:t>
      </w:r>
      <w:r>
        <w:rPr>
          <w:rFonts w:hint="eastAsia"/>
          <w:szCs w:val="32"/>
        </w:rPr>
        <w:t>、</w:t>
      </w:r>
      <w:r>
        <w:rPr>
          <w:szCs w:val="32"/>
        </w:rPr>
        <w:t>国家文化创新工程项目获得者；</w:t>
      </w:r>
      <w:r>
        <w:rPr>
          <w:szCs w:val="32"/>
        </w:rPr>
        <w:t>动漫奖、</w:t>
      </w:r>
      <w:r>
        <w:rPr>
          <w:szCs w:val="32"/>
        </w:rPr>
        <w:t>群星奖</w:t>
      </w:r>
      <w:r>
        <w:rPr>
          <w:rFonts w:hint="eastAsia"/>
          <w:szCs w:val="32"/>
        </w:rPr>
        <w:t>、全国优秀儿童文</w:t>
      </w:r>
      <w:r>
        <w:rPr>
          <w:rFonts w:hint="eastAsia"/>
          <w:szCs w:val="32"/>
        </w:rPr>
        <w:t>学奖主要获得者；</w:t>
      </w:r>
      <w:r>
        <w:rPr>
          <w:szCs w:val="32"/>
        </w:rPr>
        <w:t>中国美术奖、中国书法兰亭奖、中国摄影金像奖、中国音乐金钟奖、中国舞蹈荷花奖、中国曲艺牡丹奖、中国民间文艺山花奖、大众电影百花奖、中国电影金鸡奖、中国电视金鹰奖、中国杂技金菊奖</w:t>
      </w:r>
      <w:r>
        <w:rPr>
          <w:rFonts w:hint="eastAsia"/>
          <w:szCs w:val="32"/>
        </w:rPr>
        <w:t>、长江韬奋奖、</w:t>
      </w:r>
      <w:r>
        <w:rPr>
          <w:szCs w:val="32"/>
        </w:rPr>
        <w:t>中国广播影视大奖</w:t>
      </w:r>
      <w:r>
        <w:rPr>
          <w:rFonts w:hint="eastAsia"/>
          <w:szCs w:val="32"/>
        </w:rPr>
        <w:t>、</w:t>
      </w:r>
      <w:r>
        <w:rPr>
          <w:szCs w:val="32"/>
        </w:rPr>
        <w:t>中国播音主持</w:t>
      </w:r>
      <w:r>
        <w:rPr>
          <w:szCs w:val="32"/>
        </w:rPr>
        <w:t>“</w:t>
      </w:r>
      <w:r>
        <w:rPr>
          <w:szCs w:val="32"/>
        </w:rPr>
        <w:t>金话筒</w:t>
      </w:r>
      <w:r>
        <w:rPr>
          <w:szCs w:val="32"/>
        </w:rPr>
        <w:t>”</w:t>
      </w:r>
      <w:r>
        <w:rPr>
          <w:szCs w:val="32"/>
        </w:rPr>
        <w:t>奖</w:t>
      </w:r>
      <w:r>
        <w:rPr>
          <w:szCs w:val="32"/>
        </w:rPr>
        <w:t>（设等次的限为一等奖）</w:t>
      </w:r>
      <w:r>
        <w:rPr>
          <w:szCs w:val="32"/>
        </w:rPr>
        <w:t>主要获得者</w:t>
      </w:r>
      <w:r>
        <w:rPr>
          <w:rFonts w:hint="eastAsia"/>
          <w:szCs w:val="32"/>
        </w:rPr>
        <w:t>；中国新闻奖二等奖获得者。</w:t>
      </w:r>
    </w:p>
    <w:p w:rsidR="005D4073" w:rsidRDefault="00A300FD">
      <w:pPr>
        <w:overflowPunct w:val="0"/>
        <w:adjustRightInd w:val="0"/>
        <w:snapToGrid w:val="0"/>
        <w:spacing w:line="560" w:lineRule="exact"/>
        <w:ind w:firstLineChars="200" w:firstLine="640"/>
        <w:rPr>
          <w:szCs w:val="32"/>
        </w:rPr>
      </w:pPr>
      <w:r>
        <w:rPr>
          <w:rFonts w:hint="eastAsia"/>
          <w:szCs w:val="32"/>
        </w:rPr>
        <w:t>6</w:t>
      </w:r>
      <w:r>
        <w:rPr>
          <w:szCs w:val="32"/>
        </w:rPr>
        <w:t>.</w:t>
      </w:r>
      <w:r>
        <w:rPr>
          <w:rFonts w:hint="eastAsia"/>
          <w:szCs w:val="32"/>
        </w:rPr>
        <w:t xml:space="preserve"> </w:t>
      </w:r>
      <w:r>
        <w:rPr>
          <w:szCs w:val="32"/>
        </w:rPr>
        <w:t>教育部</w:t>
      </w:r>
      <w:r>
        <w:rPr>
          <w:szCs w:val="32"/>
        </w:rPr>
        <w:t>“</w:t>
      </w:r>
      <w:r>
        <w:rPr>
          <w:szCs w:val="32"/>
        </w:rPr>
        <w:t>新世纪优秀人才支持计划</w:t>
      </w:r>
      <w:r>
        <w:rPr>
          <w:szCs w:val="32"/>
        </w:rPr>
        <w:t>”</w:t>
      </w:r>
      <w:r>
        <w:rPr>
          <w:szCs w:val="32"/>
        </w:rPr>
        <w:t>入选者、省功勋教师（省杰出教师）、省特级教师、省高校教学名师；国家卫健委有突出贡献的中青年专家、省级名中医、省医学会专业委员会主任、省卫生领军人才；全国专业社会工作领军人才。</w:t>
      </w:r>
    </w:p>
    <w:p w:rsidR="005D4073" w:rsidRDefault="00A300FD">
      <w:pPr>
        <w:overflowPunct w:val="0"/>
        <w:adjustRightInd w:val="0"/>
        <w:snapToGrid w:val="0"/>
        <w:spacing w:line="560" w:lineRule="exact"/>
        <w:ind w:firstLineChars="200" w:firstLine="640"/>
        <w:rPr>
          <w:szCs w:val="32"/>
        </w:rPr>
      </w:pPr>
      <w:r>
        <w:rPr>
          <w:rFonts w:hint="eastAsia"/>
          <w:szCs w:val="32"/>
        </w:rPr>
        <w:t>7</w:t>
      </w:r>
      <w:r>
        <w:rPr>
          <w:szCs w:val="32"/>
        </w:rPr>
        <w:t xml:space="preserve">. </w:t>
      </w:r>
      <w:r>
        <w:rPr>
          <w:szCs w:val="32"/>
        </w:rPr>
        <w:t>全国模范教师；全国优秀教师；全国优秀班主任；全国教书育人楷模</w:t>
      </w:r>
      <w:r>
        <w:rPr>
          <w:szCs w:val="32"/>
        </w:rPr>
        <w:t>；培养过世界冠军或全运会冠军的教练员（具体指直接带训获得世界冠军或全运会冠军；为主带训三年以上的运动员输送后一年内获得世界冠军或全运会冠军）。</w:t>
      </w:r>
    </w:p>
    <w:p w:rsidR="005D4073" w:rsidRDefault="00A300FD">
      <w:pPr>
        <w:overflowPunct w:val="0"/>
        <w:adjustRightInd w:val="0"/>
        <w:snapToGrid w:val="0"/>
        <w:spacing w:line="560" w:lineRule="exact"/>
        <w:ind w:firstLineChars="200" w:firstLine="640"/>
        <w:rPr>
          <w:szCs w:val="32"/>
        </w:rPr>
      </w:pPr>
      <w:r>
        <w:rPr>
          <w:rFonts w:hint="eastAsia"/>
          <w:szCs w:val="32"/>
        </w:rPr>
        <w:lastRenderedPageBreak/>
        <w:t>8.</w:t>
      </w:r>
      <w:r>
        <w:rPr>
          <w:szCs w:val="32"/>
        </w:rPr>
        <w:t xml:space="preserve"> </w:t>
      </w:r>
      <w:r>
        <w:rPr>
          <w:szCs w:val="32"/>
        </w:rPr>
        <w:t>近</w:t>
      </w:r>
      <w:r>
        <w:rPr>
          <w:szCs w:val="32"/>
        </w:rPr>
        <w:t>5</w:t>
      </w:r>
      <w:r>
        <w:rPr>
          <w:szCs w:val="32"/>
        </w:rPr>
        <w:t>年来，担任过中国</w:t>
      </w:r>
      <w:r>
        <w:rPr>
          <w:szCs w:val="32"/>
        </w:rPr>
        <w:t>500</w:t>
      </w:r>
      <w:r>
        <w:rPr>
          <w:szCs w:val="32"/>
        </w:rPr>
        <w:t>强企业主要经营管理人才（指总公司董事长、总经理）、中国民营企业</w:t>
      </w:r>
      <w:r>
        <w:rPr>
          <w:szCs w:val="32"/>
        </w:rPr>
        <w:t>500</w:t>
      </w:r>
      <w:r>
        <w:rPr>
          <w:szCs w:val="32"/>
        </w:rPr>
        <w:t>强企业主要经营管理人才（指总公司董事长、总经理）；世界</w:t>
      </w:r>
      <w:r>
        <w:rPr>
          <w:szCs w:val="32"/>
        </w:rPr>
        <w:t>500</w:t>
      </w:r>
      <w:r>
        <w:rPr>
          <w:szCs w:val="32"/>
        </w:rPr>
        <w:t>强企业任高管的经营管理人才（指总部的副总经理、大洲级区域总裁、首席财务管理人员、首席产品管理人员、首席技术人员等）。</w:t>
      </w:r>
    </w:p>
    <w:p w:rsidR="005D4073" w:rsidRDefault="00A300FD">
      <w:pPr>
        <w:overflowPunct w:val="0"/>
        <w:adjustRightInd w:val="0"/>
        <w:snapToGrid w:val="0"/>
        <w:spacing w:line="560" w:lineRule="exact"/>
        <w:ind w:firstLineChars="200" w:firstLine="640"/>
        <w:rPr>
          <w:szCs w:val="32"/>
        </w:rPr>
      </w:pPr>
      <w:r>
        <w:rPr>
          <w:rFonts w:hint="eastAsia"/>
          <w:szCs w:val="32"/>
        </w:rPr>
        <w:t>9.</w:t>
      </w:r>
      <w:r>
        <w:rPr>
          <w:szCs w:val="32"/>
        </w:rPr>
        <w:t xml:space="preserve"> </w:t>
      </w:r>
      <w:r>
        <w:rPr>
          <w:szCs w:val="32"/>
        </w:rPr>
        <w:t>绍兴</w:t>
      </w:r>
      <w:r>
        <w:rPr>
          <w:szCs w:val="32"/>
        </w:rPr>
        <w:t>“</w:t>
      </w:r>
      <w:r>
        <w:rPr>
          <w:szCs w:val="32"/>
        </w:rPr>
        <w:t>名士之乡</w:t>
      </w:r>
      <w:r>
        <w:rPr>
          <w:szCs w:val="32"/>
        </w:rPr>
        <w:t>”</w:t>
      </w:r>
      <w:r>
        <w:rPr>
          <w:szCs w:val="32"/>
        </w:rPr>
        <w:t>英才计划</w:t>
      </w:r>
      <w:r>
        <w:rPr>
          <w:szCs w:val="32"/>
        </w:rPr>
        <w:t>A</w:t>
      </w:r>
      <w:r>
        <w:rPr>
          <w:szCs w:val="32"/>
        </w:rPr>
        <w:t>类人才和领军型团队负责人</w:t>
      </w:r>
      <w:r>
        <w:rPr>
          <w:rFonts w:hint="eastAsia"/>
          <w:szCs w:val="32"/>
        </w:rPr>
        <w:t>；</w:t>
      </w:r>
      <w:r>
        <w:rPr>
          <w:rFonts w:hint="eastAsia"/>
          <w:szCs w:val="32"/>
        </w:rPr>
        <w:t>绍兴</w:t>
      </w:r>
      <w:r>
        <w:rPr>
          <w:szCs w:val="32"/>
        </w:rPr>
        <w:t>“</w:t>
      </w:r>
      <w:r>
        <w:rPr>
          <w:szCs w:val="32"/>
        </w:rPr>
        <w:t>名士之乡</w:t>
      </w:r>
      <w:r>
        <w:rPr>
          <w:szCs w:val="32"/>
        </w:rPr>
        <w:t>”</w:t>
      </w:r>
      <w:r>
        <w:rPr>
          <w:szCs w:val="32"/>
        </w:rPr>
        <w:t>特支计划</w:t>
      </w:r>
      <w:r>
        <w:rPr>
          <w:szCs w:val="32"/>
        </w:rPr>
        <w:t>高级专家；世界知名大学</w:t>
      </w:r>
      <w:r>
        <w:rPr>
          <w:szCs w:val="32"/>
        </w:rPr>
        <w:t>（最新</w:t>
      </w:r>
      <w:r>
        <w:rPr>
          <w:szCs w:val="32"/>
        </w:rPr>
        <w:t>QS</w:t>
      </w:r>
      <w:r>
        <w:rPr>
          <w:szCs w:val="32"/>
        </w:rPr>
        <w:t>世界大学排行</w:t>
      </w:r>
      <w:r>
        <w:rPr>
          <w:szCs w:val="32"/>
        </w:rPr>
        <w:t>TOP200</w:t>
      </w:r>
      <w:r>
        <w:rPr>
          <w:szCs w:val="32"/>
        </w:rPr>
        <w:t>）</w:t>
      </w:r>
      <w:r>
        <w:rPr>
          <w:szCs w:val="32"/>
        </w:rPr>
        <w:t>正式教职的教授</w:t>
      </w:r>
      <w:r>
        <w:rPr>
          <w:rFonts w:hint="eastAsia"/>
          <w:szCs w:val="32"/>
        </w:rPr>
        <w:t>。</w:t>
      </w:r>
    </w:p>
    <w:p w:rsidR="005D4073" w:rsidRDefault="00A300FD">
      <w:pPr>
        <w:overflowPunct w:val="0"/>
        <w:adjustRightInd w:val="0"/>
        <w:snapToGrid w:val="0"/>
        <w:spacing w:line="560" w:lineRule="exact"/>
        <w:ind w:firstLineChars="200" w:firstLine="640"/>
        <w:rPr>
          <w:szCs w:val="32"/>
        </w:rPr>
      </w:pPr>
      <w:r>
        <w:rPr>
          <w:rFonts w:hint="eastAsia"/>
          <w:szCs w:val="32"/>
        </w:rPr>
        <w:t>10.</w:t>
      </w:r>
      <w:r>
        <w:rPr>
          <w:szCs w:val="32"/>
        </w:rPr>
        <w:t xml:space="preserve"> </w:t>
      </w:r>
      <w:r>
        <w:rPr>
          <w:szCs w:val="32"/>
        </w:rPr>
        <w:t>经市委人才办认定，相当于上述层次的人才。</w:t>
      </w:r>
    </w:p>
    <w:p w:rsidR="005D4073" w:rsidRDefault="00A300FD">
      <w:pPr>
        <w:overflowPunct w:val="0"/>
        <w:adjustRightInd w:val="0"/>
        <w:snapToGrid w:val="0"/>
        <w:spacing w:line="560" w:lineRule="exact"/>
        <w:ind w:firstLineChars="200" w:firstLine="640"/>
        <w:rPr>
          <w:rFonts w:eastAsia="黑体"/>
          <w:szCs w:val="32"/>
        </w:rPr>
      </w:pPr>
      <w:r>
        <w:rPr>
          <w:rFonts w:eastAsia="黑体"/>
          <w:szCs w:val="32"/>
        </w:rPr>
        <w:t>四、</w:t>
      </w:r>
      <w:r>
        <w:rPr>
          <w:rFonts w:eastAsia="黑体"/>
          <w:szCs w:val="32"/>
        </w:rPr>
        <w:t>D</w:t>
      </w:r>
      <w:r>
        <w:rPr>
          <w:rFonts w:eastAsia="黑体"/>
          <w:szCs w:val="32"/>
        </w:rPr>
        <w:t>类人才（</w:t>
      </w:r>
      <w:r>
        <w:rPr>
          <w:rFonts w:eastAsia="黑体" w:hint="eastAsia"/>
          <w:szCs w:val="32"/>
        </w:rPr>
        <w:t>绍兴</w:t>
      </w:r>
      <w:r>
        <w:rPr>
          <w:rFonts w:eastAsia="黑体"/>
          <w:szCs w:val="32"/>
        </w:rPr>
        <w:t>市级领军人才</w:t>
      </w:r>
      <w:r>
        <w:rPr>
          <w:rFonts w:eastAsia="黑体"/>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1. </w:t>
      </w:r>
      <w:r>
        <w:rPr>
          <w:szCs w:val="32"/>
        </w:rPr>
        <w:t>省</w:t>
      </w:r>
      <w:r>
        <w:rPr>
          <w:szCs w:val="32"/>
        </w:rPr>
        <w:t>“151”</w:t>
      </w:r>
      <w:r>
        <w:rPr>
          <w:szCs w:val="32"/>
        </w:rPr>
        <w:t>人才工程第二层次人员；省卫生创新人才；省有突出贡献青年科技人才；获得</w:t>
      </w:r>
      <w:r>
        <w:rPr>
          <w:szCs w:val="32"/>
        </w:rPr>
        <w:t>A</w:t>
      </w:r>
      <w:r>
        <w:rPr>
          <w:szCs w:val="32"/>
        </w:rPr>
        <w:t>类外国人来华工作许可证的外国人才（不含市场评价人才）。</w:t>
      </w:r>
    </w:p>
    <w:p w:rsidR="005D4073" w:rsidRDefault="00A300FD">
      <w:pPr>
        <w:overflowPunct w:val="0"/>
        <w:adjustRightInd w:val="0"/>
        <w:snapToGrid w:val="0"/>
        <w:spacing w:line="560" w:lineRule="exact"/>
        <w:ind w:firstLineChars="200" w:firstLine="640"/>
        <w:rPr>
          <w:szCs w:val="32"/>
        </w:rPr>
      </w:pPr>
      <w:r>
        <w:rPr>
          <w:szCs w:val="32"/>
        </w:rPr>
        <w:t xml:space="preserve">2. </w:t>
      </w:r>
      <w:r>
        <w:rPr>
          <w:szCs w:val="32"/>
        </w:rPr>
        <w:t>省技术能手、浙江工匠。</w:t>
      </w:r>
    </w:p>
    <w:p w:rsidR="005D4073" w:rsidRDefault="00A300FD">
      <w:pPr>
        <w:overflowPunct w:val="0"/>
        <w:adjustRightInd w:val="0"/>
        <w:snapToGrid w:val="0"/>
        <w:spacing w:line="560" w:lineRule="exact"/>
        <w:ind w:firstLineChars="200" w:firstLine="640"/>
        <w:rPr>
          <w:szCs w:val="32"/>
        </w:rPr>
      </w:pPr>
      <w:r>
        <w:rPr>
          <w:szCs w:val="32"/>
        </w:rPr>
        <w:t xml:space="preserve">3. </w:t>
      </w:r>
      <w:r>
        <w:rPr>
          <w:szCs w:val="32"/>
        </w:rPr>
        <w:t>省领军型创新创业团队</w:t>
      </w:r>
      <w:r>
        <w:rPr>
          <w:szCs w:val="32"/>
        </w:rPr>
        <w:t>第一、第二</w:t>
      </w:r>
      <w:r>
        <w:rPr>
          <w:szCs w:val="32"/>
        </w:rPr>
        <w:t>核心成员；绍兴</w:t>
      </w:r>
      <w:r>
        <w:rPr>
          <w:szCs w:val="32"/>
        </w:rPr>
        <w:t>“</w:t>
      </w:r>
      <w:r>
        <w:rPr>
          <w:szCs w:val="32"/>
        </w:rPr>
        <w:t>名士之乡</w:t>
      </w:r>
      <w:r>
        <w:rPr>
          <w:szCs w:val="32"/>
        </w:rPr>
        <w:t>”</w:t>
      </w:r>
      <w:r>
        <w:rPr>
          <w:szCs w:val="32"/>
        </w:rPr>
        <w:t>英才计划</w:t>
      </w:r>
      <w:r>
        <w:rPr>
          <w:szCs w:val="32"/>
        </w:rPr>
        <w:t>B</w:t>
      </w:r>
      <w:r>
        <w:rPr>
          <w:szCs w:val="32"/>
        </w:rPr>
        <w:t>类、</w:t>
      </w:r>
      <w:r>
        <w:rPr>
          <w:szCs w:val="32"/>
        </w:rPr>
        <w:t>C</w:t>
      </w:r>
      <w:r>
        <w:rPr>
          <w:szCs w:val="32"/>
        </w:rPr>
        <w:t>类人才和领军型团队第一、第二核心成员；绍兴</w:t>
      </w:r>
      <w:r>
        <w:rPr>
          <w:szCs w:val="32"/>
        </w:rPr>
        <w:t>“</w:t>
      </w:r>
      <w:r>
        <w:rPr>
          <w:szCs w:val="32"/>
        </w:rPr>
        <w:t>名士之乡</w:t>
      </w:r>
      <w:r>
        <w:rPr>
          <w:szCs w:val="32"/>
        </w:rPr>
        <w:t>”</w:t>
      </w:r>
      <w:r>
        <w:rPr>
          <w:rFonts w:hint="eastAsia"/>
          <w:szCs w:val="32"/>
        </w:rPr>
        <w:t>特支计</w:t>
      </w:r>
      <w:r w:rsidR="00A16033" w:rsidRPr="00A16033">
        <w:rPr>
          <w:rFonts w:hint="eastAsia"/>
          <w:szCs w:val="32"/>
        </w:rPr>
        <w:t>划拨</w:t>
      </w:r>
      <w:bookmarkStart w:id="0" w:name="_GoBack"/>
      <w:bookmarkEnd w:id="0"/>
      <w:r>
        <w:rPr>
          <w:rFonts w:hint="eastAsia"/>
          <w:szCs w:val="32"/>
        </w:rPr>
        <w:t>尖人才；</w:t>
      </w:r>
      <w:r>
        <w:rPr>
          <w:rFonts w:hint="eastAsia"/>
          <w:sz w:val="30"/>
          <w:szCs w:val="30"/>
        </w:rPr>
        <w:t>“剡溪英才计划”</w:t>
      </w:r>
      <w:r>
        <w:rPr>
          <w:rFonts w:hint="eastAsia"/>
          <w:sz w:val="30"/>
          <w:szCs w:val="30"/>
        </w:rPr>
        <w:t>A</w:t>
      </w:r>
      <w:r>
        <w:rPr>
          <w:rFonts w:hint="eastAsia"/>
          <w:sz w:val="30"/>
          <w:szCs w:val="30"/>
        </w:rPr>
        <w:t>类人才</w:t>
      </w:r>
      <w:r>
        <w:rPr>
          <w:rFonts w:hint="eastAsia"/>
          <w:sz w:val="30"/>
          <w:szCs w:val="30"/>
        </w:rPr>
        <w:t>；</w:t>
      </w:r>
      <w:r>
        <w:rPr>
          <w:szCs w:val="32"/>
        </w:rPr>
        <w:t>世界知名大</w:t>
      </w:r>
      <w:r>
        <w:rPr>
          <w:szCs w:val="32"/>
        </w:rPr>
        <w:t>学（最新</w:t>
      </w:r>
      <w:r>
        <w:rPr>
          <w:szCs w:val="32"/>
        </w:rPr>
        <w:t>QS</w:t>
      </w:r>
      <w:r>
        <w:rPr>
          <w:szCs w:val="32"/>
        </w:rPr>
        <w:t>世界大学排行</w:t>
      </w:r>
      <w:r>
        <w:rPr>
          <w:szCs w:val="32"/>
        </w:rPr>
        <w:t>TOP200</w:t>
      </w:r>
      <w:r>
        <w:rPr>
          <w:szCs w:val="32"/>
        </w:rPr>
        <w:t>）正式教职的副教授</w:t>
      </w:r>
      <w:r>
        <w:rPr>
          <w:rFonts w:hint="eastAsia"/>
          <w:szCs w:val="32"/>
        </w:rPr>
        <w:t>；高校（含党校）引进的</w:t>
      </w:r>
      <w:r>
        <w:rPr>
          <w:rFonts w:hint="eastAsia"/>
          <w:szCs w:val="32"/>
        </w:rPr>
        <w:t>50</w:t>
      </w:r>
      <w:r>
        <w:rPr>
          <w:rFonts w:hint="eastAsia"/>
          <w:szCs w:val="32"/>
        </w:rPr>
        <w:t>周岁以下正高级专业技术人才；医院引进的</w:t>
      </w:r>
      <w:r>
        <w:rPr>
          <w:rFonts w:hint="eastAsia"/>
          <w:szCs w:val="32"/>
        </w:rPr>
        <w:t>50</w:t>
      </w:r>
      <w:r>
        <w:rPr>
          <w:rFonts w:hint="eastAsia"/>
          <w:szCs w:val="32"/>
        </w:rPr>
        <w:t>周岁以下三级甲等医院</w:t>
      </w:r>
      <w:r>
        <w:rPr>
          <w:rFonts w:hint="eastAsia"/>
          <w:szCs w:val="32"/>
        </w:rPr>
        <w:t>10</w:t>
      </w:r>
      <w:r>
        <w:rPr>
          <w:rFonts w:hint="eastAsia"/>
          <w:szCs w:val="32"/>
        </w:rPr>
        <w:t>年以上工作经历的正高级专业技术职务人员。</w:t>
      </w:r>
    </w:p>
    <w:p w:rsidR="005D4073" w:rsidRDefault="00A300FD">
      <w:pPr>
        <w:overflowPunct w:val="0"/>
        <w:adjustRightInd w:val="0"/>
        <w:snapToGrid w:val="0"/>
        <w:spacing w:line="560" w:lineRule="exact"/>
        <w:ind w:firstLineChars="200" w:firstLine="640"/>
        <w:rPr>
          <w:szCs w:val="32"/>
        </w:rPr>
      </w:pPr>
      <w:r>
        <w:rPr>
          <w:szCs w:val="32"/>
        </w:rPr>
        <w:t xml:space="preserve">4. </w:t>
      </w:r>
      <w:r>
        <w:rPr>
          <w:szCs w:val="32"/>
        </w:rPr>
        <w:t>近五年辅导学生获得全国高中数学、物理、化学、生物和信息五大学科竞赛一等奖的教师及获得全国中职学校教师技能比武一等奖或辅导学生获得全国中职学校技能比武一等</w:t>
      </w:r>
      <w:r>
        <w:rPr>
          <w:szCs w:val="32"/>
        </w:rPr>
        <w:lastRenderedPageBreak/>
        <w:t>奖的教师。</w:t>
      </w:r>
    </w:p>
    <w:p w:rsidR="005D4073" w:rsidRDefault="00A300FD">
      <w:pPr>
        <w:overflowPunct w:val="0"/>
        <w:adjustRightInd w:val="0"/>
        <w:snapToGrid w:val="0"/>
        <w:spacing w:line="560" w:lineRule="exact"/>
        <w:ind w:firstLineChars="200" w:firstLine="640"/>
        <w:rPr>
          <w:szCs w:val="32"/>
        </w:rPr>
      </w:pPr>
      <w:r>
        <w:rPr>
          <w:szCs w:val="32"/>
        </w:rPr>
        <w:t xml:space="preserve">5. </w:t>
      </w:r>
      <w:r>
        <w:rPr>
          <w:szCs w:val="32"/>
        </w:rPr>
        <w:t>中国新闻奖三等奖、中国广播影视大奖和中国播音主持</w:t>
      </w:r>
      <w:r>
        <w:rPr>
          <w:szCs w:val="32"/>
        </w:rPr>
        <w:t>“</w:t>
      </w:r>
      <w:r>
        <w:rPr>
          <w:szCs w:val="32"/>
        </w:rPr>
        <w:t>金话筒</w:t>
      </w:r>
      <w:r>
        <w:rPr>
          <w:szCs w:val="32"/>
        </w:rPr>
        <w:t>”</w:t>
      </w:r>
      <w:r>
        <w:rPr>
          <w:szCs w:val="32"/>
        </w:rPr>
        <w:t>奖二等奖以及具有省级及以上相关荣誉且获得省级奖项一等奖的文化专业人才。</w:t>
      </w:r>
    </w:p>
    <w:p w:rsidR="005D4073" w:rsidRDefault="00A300FD">
      <w:pPr>
        <w:overflowPunct w:val="0"/>
        <w:adjustRightInd w:val="0"/>
        <w:snapToGrid w:val="0"/>
        <w:spacing w:line="560" w:lineRule="exact"/>
        <w:ind w:firstLineChars="200" w:firstLine="640"/>
        <w:rPr>
          <w:szCs w:val="32"/>
        </w:rPr>
      </w:pPr>
      <w:r>
        <w:rPr>
          <w:rFonts w:hint="eastAsia"/>
          <w:szCs w:val="32"/>
        </w:rPr>
        <w:t>6</w:t>
      </w:r>
      <w:r>
        <w:rPr>
          <w:szCs w:val="32"/>
        </w:rPr>
        <w:t xml:space="preserve">. </w:t>
      </w:r>
      <w:r>
        <w:rPr>
          <w:szCs w:val="32"/>
        </w:rPr>
        <w:t>具有国家队执教经历的教练员（具体指在国家队担任主教练一年以上或助教三年以上）。</w:t>
      </w:r>
    </w:p>
    <w:p w:rsidR="005D4073" w:rsidRDefault="00A300FD">
      <w:pPr>
        <w:overflowPunct w:val="0"/>
        <w:adjustRightInd w:val="0"/>
        <w:snapToGrid w:val="0"/>
        <w:spacing w:line="560" w:lineRule="exact"/>
        <w:ind w:firstLineChars="200" w:firstLine="640"/>
        <w:rPr>
          <w:szCs w:val="32"/>
        </w:rPr>
      </w:pPr>
      <w:r>
        <w:rPr>
          <w:rFonts w:hint="eastAsia"/>
          <w:szCs w:val="32"/>
        </w:rPr>
        <w:t xml:space="preserve">7. </w:t>
      </w:r>
      <w:r>
        <w:rPr>
          <w:rFonts w:hint="eastAsia"/>
          <w:sz w:val="30"/>
          <w:szCs w:val="30"/>
        </w:rPr>
        <w:t>年薪</w:t>
      </w:r>
      <w:r>
        <w:rPr>
          <w:rFonts w:hint="eastAsia"/>
          <w:sz w:val="30"/>
          <w:szCs w:val="30"/>
        </w:rPr>
        <w:t>80</w:t>
      </w:r>
      <w:r>
        <w:rPr>
          <w:rFonts w:hint="eastAsia"/>
          <w:sz w:val="30"/>
          <w:szCs w:val="30"/>
        </w:rPr>
        <w:t>万元以上的管理人才、高技能人才</w:t>
      </w:r>
      <w:r>
        <w:rPr>
          <w:rFonts w:hint="eastAsia"/>
          <w:sz w:val="30"/>
          <w:szCs w:val="30"/>
        </w:rPr>
        <w:t>。</w:t>
      </w:r>
    </w:p>
    <w:p w:rsidR="005D4073" w:rsidRDefault="00A300FD">
      <w:pPr>
        <w:overflowPunct w:val="0"/>
        <w:adjustRightInd w:val="0"/>
        <w:snapToGrid w:val="0"/>
        <w:spacing w:line="560" w:lineRule="exact"/>
        <w:ind w:firstLineChars="200" w:firstLine="640"/>
        <w:rPr>
          <w:szCs w:val="32"/>
        </w:rPr>
      </w:pPr>
      <w:r>
        <w:rPr>
          <w:rFonts w:hint="eastAsia"/>
          <w:szCs w:val="32"/>
        </w:rPr>
        <w:t>8.</w:t>
      </w:r>
      <w:r>
        <w:rPr>
          <w:szCs w:val="32"/>
        </w:rPr>
        <w:t xml:space="preserve"> </w:t>
      </w:r>
      <w:r>
        <w:rPr>
          <w:szCs w:val="32"/>
        </w:rPr>
        <w:t>经市委人才办认定，相当于上述层次的人才。</w:t>
      </w:r>
    </w:p>
    <w:p w:rsidR="005D4073" w:rsidRDefault="00A300FD">
      <w:pPr>
        <w:overflowPunct w:val="0"/>
        <w:adjustRightInd w:val="0"/>
        <w:snapToGrid w:val="0"/>
        <w:spacing w:line="560" w:lineRule="exact"/>
        <w:ind w:firstLineChars="200" w:firstLine="640"/>
        <w:rPr>
          <w:rFonts w:eastAsia="黑体"/>
          <w:szCs w:val="32"/>
        </w:rPr>
      </w:pPr>
      <w:r>
        <w:rPr>
          <w:rFonts w:eastAsia="黑体"/>
          <w:szCs w:val="32"/>
        </w:rPr>
        <w:t>五、</w:t>
      </w:r>
      <w:r>
        <w:rPr>
          <w:rFonts w:eastAsia="黑体"/>
          <w:szCs w:val="32"/>
        </w:rPr>
        <w:t>E</w:t>
      </w:r>
      <w:r>
        <w:rPr>
          <w:rFonts w:eastAsia="黑体"/>
          <w:szCs w:val="32"/>
        </w:rPr>
        <w:t>类人才（</w:t>
      </w:r>
      <w:r>
        <w:rPr>
          <w:rFonts w:eastAsia="黑体"/>
          <w:szCs w:val="32"/>
        </w:rPr>
        <w:t>高级人才</w:t>
      </w:r>
      <w:r>
        <w:rPr>
          <w:rFonts w:eastAsia="黑体"/>
          <w:szCs w:val="32"/>
        </w:rPr>
        <w:t>）</w:t>
      </w:r>
    </w:p>
    <w:p w:rsidR="005D4073" w:rsidRDefault="00A300FD">
      <w:pPr>
        <w:overflowPunct w:val="0"/>
        <w:adjustRightInd w:val="0"/>
        <w:snapToGrid w:val="0"/>
        <w:spacing w:line="560" w:lineRule="exact"/>
        <w:ind w:firstLineChars="200" w:firstLine="640"/>
        <w:rPr>
          <w:szCs w:val="32"/>
        </w:rPr>
      </w:pPr>
      <w:r>
        <w:rPr>
          <w:szCs w:val="32"/>
        </w:rPr>
        <w:t xml:space="preserve">1. </w:t>
      </w:r>
      <w:r>
        <w:rPr>
          <w:rFonts w:hint="eastAsia"/>
          <w:szCs w:val="32"/>
        </w:rPr>
        <w:t>浙江青年工匠；</w:t>
      </w:r>
      <w:r>
        <w:rPr>
          <w:szCs w:val="32"/>
        </w:rPr>
        <w:t>省级中小学学科带头人、省级及以上优质课一等奖获得者、省级教坛新秀；省医坛新秀；具有省队执教经历的教练员（具体指在省队担任主教练三年以上）。</w:t>
      </w:r>
    </w:p>
    <w:p w:rsidR="005D4073" w:rsidRDefault="00A300FD">
      <w:pPr>
        <w:overflowPunct w:val="0"/>
        <w:adjustRightInd w:val="0"/>
        <w:snapToGrid w:val="0"/>
        <w:spacing w:line="560" w:lineRule="exact"/>
        <w:ind w:firstLineChars="200" w:firstLine="640"/>
        <w:rPr>
          <w:szCs w:val="32"/>
        </w:rPr>
      </w:pPr>
      <w:r>
        <w:rPr>
          <w:szCs w:val="32"/>
        </w:rPr>
        <w:t>2</w:t>
      </w:r>
      <w:r>
        <w:rPr>
          <w:szCs w:val="32"/>
        </w:rPr>
        <w:t xml:space="preserve">. </w:t>
      </w:r>
      <w:r>
        <w:rPr>
          <w:rFonts w:hint="eastAsia"/>
          <w:szCs w:val="32"/>
        </w:rPr>
        <w:t>绍兴</w:t>
      </w:r>
      <w:r>
        <w:rPr>
          <w:szCs w:val="32"/>
        </w:rPr>
        <w:t>“</w:t>
      </w:r>
      <w:r>
        <w:rPr>
          <w:szCs w:val="32"/>
        </w:rPr>
        <w:t>名士之乡</w:t>
      </w:r>
      <w:r>
        <w:rPr>
          <w:szCs w:val="32"/>
        </w:rPr>
        <w:t>”</w:t>
      </w:r>
      <w:r>
        <w:rPr>
          <w:szCs w:val="32"/>
        </w:rPr>
        <w:t>特支计划青年拔尖人才</w:t>
      </w:r>
      <w:r>
        <w:rPr>
          <w:rFonts w:hint="eastAsia"/>
          <w:szCs w:val="32"/>
        </w:rPr>
        <w:t>；</w:t>
      </w:r>
      <w:r>
        <w:rPr>
          <w:rFonts w:hint="eastAsia"/>
          <w:sz w:val="30"/>
          <w:szCs w:val="30"/>
        </w:rPr>
        <w:t>剡溪英才计划”</w:t>
      </w:r>
      <w:r>
        <w:rPr>
          <w:rFonts w:hint="eastAsia"/>
          <w:sz w:val="30"/>
          <w:szCs w:val="30"/>
        </w:rPr>
        <w:t>B</w:t>
      </w:r>
      <w:r>
        <w:rPr>
          <w:rFonts w:hint="eastAsia"/>
          <w:sz w:val="30"/>
          <w:szCs w:val="30"/>
        </w:rPr>
        <w:t>类人才</w:t>
      </w:r>
      <w:r>
        <w:rPr>
          <w:szCs w:val="32"/>
        </w:rPr>
        <w:t>。</w:t>
      </w:r>
    </w:p>
    <w:p w:rsidR="005D4073" w:rsidRDefault="00A300FD">
      <w:pPr>
        <w:overflowPunct w:val="0"/>
        <w:adjustRightInd w:val="0"/>
        <w:snapToGrid w:val="0"/>
        <w:spacing w:line="560" w:lineRule="exact"/>
        <w:ind w:firstLineChars="200" w:firstLine="640"/>
        <w:rPr>
          <w:szCs w:val="32"/>
        </w:rPr>
      </w:pPr>
      <w:r>
        <w:rPr>
          <w:szCs w:val="32"/>
        </w:rPr>
        <w:t>3</w:t>
      </w:r>
      <w:r>
        <w:rPr>
          <w:szCs w:val="32"/>
        </w:rPr>
        <w:t xml:space="preserve">. </w:t>
      </w:r>
      <w:r>
        <w:rPr>
          <w:szCs w:val="32"/>
        </w:rPr>
        <w:t>具有正高级专业技术职务任职资格的人才；具有全日制博士学历学位的人才；具有副高级专业技术职务任职资格</w:t>
      </w:r>
      <w:r>
        <w:rPr>
          <w:szCs w:val="32"/>
        </w:rPr>
        <w:t>且</w:t>
      </w:r>
      <w:r>
        <w:rPr>
          <w:rFonts w:hint="eastAsia"/>
          <w:szCs w:val="32"/>
        </w:rPr>
        <w:t>符合以下条件之一：（</w:t>
      </w:r>
      <w:r>
        <w:rPr>
          <w:rFonts w:hint="eastAsia"/>
          <w:szCs w:val="32"/>
        </w:rPr>
        <w:t>1</w:t>
      </w:r>
      <w:r>
        <w:rPr>
          <w:rFonts w:hint="eastAsia"/>
          <w:szCs w:val="32"/>
        </w:rPr>
        <w:t>）</w:t>
      </w:r>
      <w:r>
        <w:rPr>
          <w:szCs w:val="32"/>
        </w:rPr>
        <w:t>近</w:t>
      </w:r>
      <w:r>
        <w:rPr>
          <w:szCs w:val="32"/>
        </w:rPr>
        <w:t>5</w:t>
      </w:r>
      <w:r>
        <w:rPr>
          <w:szCs w:val="32"/>
        </w:rPr>
        <w:t>年主持</w:t>
      </w:r>
      <w:r>
        <w:rPr>
          <w:rFonts w:hint="eastAsia"/>
          <w:szCs w:val="32"/>
        </w:rPr>
        <w:t>绍兴</w:t>
      </w:r>
      <w:r>
        <w:rPr>
          <w:szCs w:val="32"/>
        </w:rPr>
        <w:t>市级以上研究课题或成果获</w:t>
      </w:r>
      <w:r>
        <w:rPr>
          <w:rFonts w:hint="eastAsia"/>
          <w:szCs w:val="32"/>
        </w:rPr>
        <w:t>绍兴</w:t>
      </w:r>
      <w:r>
        <w:rPr>
          <w:szCs w:val="32"/>
        </w:rPr>
        <w:t>市级以上奖励的专业技术人才</w:t>
      </w:r>
      <w:r>
        <w:rPr>
          <w:rFonts w:hint="eastAsia"/>
          <w:szCs w:val="32"/>
        </w:rPr>
        <w:t>；（</w:t>
      </w:r>
      <w:r>
        <w:rPr>
          <w:rFonts w:hint="eastAsia"/>
          <w:szCs w:val="32"/>
        </w:rPr>
        <w:t>2</w:t>
      </w:r>
      <w:r>
        <w:rPr>
          <w:rFonts w:hint="eastAsia"/>
          <w:szCs w:val="32"/>
        </w:rPr>
        <w:t>）高校（含党校）引进的</w:t>
      </w:r>
      <w:r>
        <w:rPr>
          <w:rFonts w:hint="eastAsia"/>
          <w:szCs w:val="32"/>
        </w:rPr>
        <w:t>40</w:t>
      </w:r>
      <w:r>
        <w:rPr>
          <w:rFonts w:hint="eastAsia"/>
          <w:szCs w:val="32"/>
        </w:rPr>
        <w:t>周岁以下副高级专业技术人才；（</w:t>
      </w:r>
      <w:r>
        <w:rPr>
          <w:rFonts w:hint="eastAsia"/>
          <w:szCs w:val="32"/>
        </w:rPr>
        <w:t>3</w:t>
      </w:r>
      <w:r>
        <w:rPr>
          <w:rFonts w:hint="eastAsia"/>
          <w:szCs w:val="32"/>
        </w:rPr>
        <w:t>）医院引进的</w:t>
      </w:r>
      <w:r>
        <w:rPr>
          <w:rFonts w:hint="eastAsia"/>
          <w:szCs w:val="32"/>
        </w:rPr>
        <w:t>45</w:t>
      </w:r>
      <w:r>
        <w:rPr>
          <w:rFonts w:hint="eastAsia"/>
          <w:szCs w:val="32"/>
        </w:rPr>
        <w:t>周岁以下三级甲等医院</w:t>
      </w:r>
      <w:r>
        <w:rPr>
          <w:rFonts w:hint="eastAsia"/>
          <w:szCs w:val="32"/>
        </w:rPr>
        <w:t>5</w:t>
      </w:r>
      <w:r>
        <w:rPr>
          <w:rFonts w:hint="eastAsia"/>
          <w:szCs w:val="32"/>
        </w:rPr>
        <w:t>年以上工作经历的副高级专业技术人员。</w:t>
      </w:r>
    </w:p>
    <w:p w:rsidR="005D4073" w:rsidRDefault="00A300FD">
      <w:pPr>
        <w:overflowPunct w:val="0"/>
        <w:adjustRightInd w:val="0"/>
        <w:snapToGrid w:val="0"/>
        <w:spacing w:line="560" w:lineRule="exact"/>
        <w:ind w:firstLineChars="200" w:firstLine="640"/>
        <w:rPr>
          <w:szCs w:val="32"/>
        </w:rPr>
      </w:pPr>
      <w:r>
        <w:rPr>
          <w:szCs w:val="32"/>
        </w:rPr>
        <w:t xml:space="preserve">4. </w:t>
      </w:r>
      <w:r>
        <w:rPr>
          <w:szCs w:val="32"/>
        </w:rPr>
        <w:t>获得</w:t>
      </w:r>
      <w:r>
        <w:rPr>
          <w:szCs w:val="32"/>
        </w:rPr>
        <w:t>B</w:t>
      </w:r>
      <w:r>
        <w:rPr>
          <w:szCs w:val="32"/>
        </w:rPr>
        <w:t>类外国人来华工作许可证的外国人才（不含外籍语言教师及市场评价人才）。</w:t>
      </w:r>
    </w:p>
    <w:p w:rsidR="005D4073" w:rsidRDefault="00A300FD">
      <w:pPr>
        <w:overflowPunct w:val="0"/>
        <w:adjustRightInd w:val="0"/>
        <w:snapToGrid w:val="0"/>
        <w:spacing w:line="580" w:lineRule="exact"/>
        <w:ind w:firstLineChars="200" w:firstLine="640"/>
        <w:rPr>
          <w:szCs w:val="32"/>
        </w:rPr>
      </w:pPr>
      <w:r>
        <w:rPr>
          <w:rFonts w:hint="eastAsia"/>
          <w:szCs w:val="32"/>
        </w:rPr>
        <w:t xml:space="preserve">5. </w:t>
      </w:r>
      <w:r>
        <w:rPr>
          <w:rFonts w:hint="eastAsia"/>
          <w:sz w:val="30"/>
          <w:szCs w:val="30"/>
        </w:rPr>
        <w:t>年薪</w:t>
      </w:r>
      <w:r>
        <w:rPr>
          <w:rFonts w:hint="eastAsia"/>
          <w:sz w:val="30"/>
          <w:szCs w:val="30"/>
        </w:rPr>
        <w:t>50</w:t>
      </w:r>
      <w:r>
        <w:rPr>
          <w:rFonts w:hint="eastAsia"/>
          <w:sz w:val="30"/>
          <w:szCs w:val="30"/>
        </w:rPr>
        <w:t>万元以上的管理人才、高技能人才。</w:t>
      </w:r>
    </w:p>
    <w:p w:rsidR="005D4073" w:rsidRDefault="00A300FD">
      <w:pPr>
        <w:overflowPunct w:val="0"/>
        <w:adjustRightInd w:val="0"/>
        <w:snapToGrid w:val="0"/>
        <w:spacing w:line="580" w:lineRule="exact"/>
        <w:ind w:firstLineChars="200" w:firstLine="640"/>
        <w:rPr>
          <w:szCs w:val="32"/>
        </w:rPr>
      </w:pPr>
      <w:r>
        <w:rPr>
          <w:rFonts w:hint="eastAsia"/>
          <w:szCs w:val="32"/>
        </w:rPr>
        <w:lastRenderedPageBreak/>
        <w:t>6</w:t>
      </w:r>
      <w:r>
        <w:rPr>
          <w:szCs w:val="32"/>
        </w:rPr>
        <w:t xml:space="preserve">. </w:t>
      </w:r>
      <w:r>
        <w:rPr>
          <w:szCs w:val="32"/>
        </w:rPr>
        <w:t>经市委人才办认定，相</w:t>
      </w:r>
      <w:r>
        <w:rPr>
          <w:szCs w:val="32"/>
        </w:rPr>
        <w:t>当于上述层次的人才。</w:t>
      </w:r>
    </w:p>
    <w:p w:rsidR="005D4073" w:rsidRDefault="00A300FD">
      <w:pPr>
        <w:overflowPunct w:val="0"/>
        <w:adjustRightInd w:val="0"/>
        <w:snapToGrid w:val="0"/>
        <w:spacing w:line="560" w:lineRule="exact"/>
        <w:ind w:firstLineChars="200" w:firstLine="640"/>
        <w:rPr>
          <w:rFonts w:eastAsia="黑体"/>
          <w:szCs w:val="32"/>
        </w:rPr>
      </w:pPr>
      <w:r>
        <w:rPr>
          <w:rFonts w:eastAsia="黑体" w:hint="eastAsia"/>
          <w:szCs w:val="32"/>
        </w:rPr>
        <w:t>六</w:t>
      </w:r>
      <w:r>
        <w:rPr>
          <w:rFonts w:eastAsia="黑体"/>
          <w:szCs w:val="32"/>
        </w:rPr>
        <w:t>、</w:t>
      </w:r>
      <w:r>
        <w:rPr>
          <w:rFonts w:eastAsia="黑体" w:hint="eastAsia"/>
          <w:szCs w:val="32"/>
        </w:rPr>
        <w:t>F</w:t>
      </w:r>
      <w:r>
        <w:rPr>
          <w:rFonts w:eastAsia="黑体"/>
          <w:szCs w:val="32"/>
        </w:rPr>
        <w:t>类人才（</w:t>
      </w:r>
      <w:r>
        <w:rPr>
          <w:rFonts w:eastAsia="黑体" w:hint="eastAsia"/>
          <w:szCs w:val="32"/>
        </w:rPr>
        <w:t>其他类</w:t>
      </w:r>
      <w:r>
        <w:rPr>
          <w:rFonts w:eastAsia="黑体"/>
          <w:szCs w:val="32"/>
        </w:rPr>
        <w:t>人才）</w:t>
      </w:r>
    </w:p>
    <w:p w:rsidR="005D4073" w:rsidRDefault="00A300FD">
      <w:pPr>
        <w:overflowPunct w:val="0"/>
        <w:adjustRightInd w:val="0"/>
        <w:snapToGrid w:val="0"/>
        <w:spacing w:line="560" w:lineRule="exact"/>
        <w:ind w:firstLineChars="200" w:firstLine="640"/>
        <w:rPr>
          <w:szCs w:val="32"/>
        </w:rPr>
      </w:pPr>
      <w:r>
        <w:rPr>
          <w:rFonts w:hint="eastAsia"/>
          <w:szCs w:val="32"/>
        </w:rPr>
        <w:t>1.</w:t>
      </w:r>
      <w:r>
        <w:rPr>
          <w:rFonts w:hint="eastAsia"/>
          <w:szCs w:val="32"/>
        </w:rPr>
        <w:t>“剡溪英才计划”</w:t>
      </w:r>
      <w:r>
        <w:rPr>
          <w:szCs w:val="32"/>
        </w:rPr>
        <w:t>C</w:t>
      </w:r>
      <w:r>
        <w:rPr>
          <w:rFonts w:hint="eastAsia"/>
          <w:szCs w:val="32"/>
        </w:rPr>
        <w:t>类人才。</w:t>
      </w:r>
    </w:p>
    <w:p w:rsidR="005D4073" w:rsidRDefault="00A300FD">
      <w:pPr>
        <w:overflowPunct w:val="0"/>
        <w:adjustRightInd w:val="0"/>
        <w:snapToGrid w:val="0"/>
        <w:spacing w:line="560" w:lineRule="exact"/>
        <w:ind w:firstLineChars="200" w:firstLine="640"/>
        <w:rPr>
          <w:szCs w:val="32"/>
        </w:rPr>
      </w:pPr>
      <w:r>
        <w:rPr>
          <w:rFonts w:hint="eastAsia"/>
          <w:szCs w:val="32"/>
        </w:rPr>
        <w:t>2</w:t>
      </w:r>
      <w:r>
        <w:rPr>
          <w:rFonts w:hint="eastAsia"/>
          <w:szCs w:val="32"/>
        </w:rPr>
        <w:t>.</w:t>
      </w:r>
      <w:r>
        <w:rPr>
          <w:rFonts w:hint="eastAsia"/>
          <w:szCs w:val="32"/>
        </w:rPr>
        <w:t>全日制硕士研究生或副高级专业技术职务任职资格的人才</w:t>
      </w:r>
    </w:p>
    <w:p w:rsidR="005D4073" w:rsidRDefault="00A300FD">
      <w:pPr>
        <w:overflowPunct w:val="0"/>
        <w:adjustRightInd w:val="0"/>
        <w:snapToGrid w:val="0"/>
        <w:spacing w:line="560" w:lineRule="exact"/>
        <w:ind w:firstLineChars="200" w:firstLine="640"/>
        <w:rPr>
          <w:szCs w:val="32"/>
        </w:rPr>
      </w:pPr>
      <w:r>
        <w:rPr>
          <w:rFonts w:hint="eastAsia"/>
          <w:szCs w:val="32"/>
        </w:rPr>
        <w:t>3</w:t>
      </w:r>
      <w:r>
        <w:rPr>
          <w:rFonts w:hint="eastAsia"/>
          <w:szCs w:val="32"/>
        </w:rPr>
        <w:t>.</w:t>
      </w:r>
      <w:r>
        <w:rPr>
          <w:rFonts w:hint="eastAsia"/>
          <w:szCs w:val="32"/>
        </w:rPr>
        <w:t>企业生产一线的技术型岗位高级技师或年薪</w:t>
      </w:r>
      <w:r>
        <w:rPr>
          <w:rFonts w:hint="eastAsia"/>
          <w:szCs w:val="32"/>
        </w:rPr>
        <w:t>20</w:t>
      </w:r>
      <w:r>
        <w:rPr>
          <w:rFonts w:hint="eastAsia"/>
          <w:szCs w:val="32"/>
        </w:rPr>
        <w:t>万元以上的管理人才、高技能人才。</w:t>
      </w:r>
    </w:p>
    <w:p w:rsidR="005D4073" w:rsidRDefault="00A300FD">
      <w:pPr>
        <w:overflowPunct w:val="0"/>
        <w:adjustRightInd w:val="0"/>
        <w:snapToGrid w:val="0"/>
        <w:spacing w:line="560" w:lineRule="exact"/>
        <w:ind w:firstLineChars="200" w:firstLine="640"/>
        <w:rPr>
          <w:szCs w:val="32"/>
        </w:rPr>
      </w:pPr>
      <w:r>
        <w:rPr>
          <w:rFonts w:hint="eastAsia"/>
          <w:szCs w:val="32"/>
        </w:rPr>
        <w:t>4</w:t>
      </w:r>
      <w:r>
        <w:rPr>
          <w:rFonts w:hint="eastAsia"/>
          <w:szCs w:val="32"/>
        </w:rPr>
        <w:t>.</w:t>
      </w:r>
      <w:r>
        <w:rPr>
          <w:rFonts w:hint="eastAsia"/>
          <w:szCs w:val="32"/>
        </w:rPr>
        <w:t>经核准的外国专家、海外工程师。</w:t>
      </w:r>
    </w:p>
    <w:p w:rsidR="005D4073" w:rsidRDefault="00A300FD">
      <w:pPr>
        <w:overflowPunct w:val="0"/>
        <w:adjustRightInd w:val="0"/>
        <w:snapToGrid w:val="0"/>
        <w:spacing w:line="560" w:lineRule="exact"/>
        <w:ind w:firstLineChars="200" w:firstLine="640"/>
        <w:rPr>
          <w:szCs w:val="32"/>
        </w:rPr>
      </w:pPr>
      <w:r>
        <w:rPr>
          <w:rFonts w:hint="eastAsia"/>
          <w:szCs w:val="32"/>
        </w:rPr>
        <w:t>5</w:t>
      </w:r>
      <w:r>
        <w:rPr>
          <w:rFonts w:hint="eastAsia"/>
          <w:szCs w:val="32"/>
        </w:rPr>
        <w:t>.</w:t>
      </w:r>
      <w:r>
        <w:rPr>
          <w:szCs w:val="32"/>
        </w:rPr>
        <w:t>985</w:t>
      </w:r>
      <w:r>
        <w:rPr>
          <w:rFonts w:hint="eastAsia"/>
          <w:szCs w:val="32"/>
        </w:rPr>
        <w:t>、</w:t>
      </w:r>
      <w:r>
        <w:rPr>
          <w:szCs w:val="32"/>
        </w:rPr>
        <w:t>211</w:t>
      </w:r>
      <w:r>
        <w:rPr>
          <w:rFonts w:hint="eastAsia"/>
          <w:szCs w:val="32"/>
        </w:rPr>
        <w:t>或“双一流”全日制本科毕业生。</w:t>
      </w:r>
    </w:p>
    <w:p w:rsidR="005D4073" w:rsidRDefault="005D4073">
      <w:pPr>
        <w:overflowPunct w:val="0"/>
        <w:adjustRightInd w:val="0"/>
        <w:snapToGrid w:val="0"/>
        <w:spacing w:line="560" w:lineRule="exact"/>
        <w:ind w:firstLineChars="200" w:firstLine="640"/>
        <w:rPr>
          <w:szCs w:val="32"/>
        </w:rPr>
      </w:pPr>
    </w:p>
    <w:p w:rsidR="005D4073" w:rsidRDefault="005D4073">
      <w:pPr>
        <w:overflowPunct w:val="0"/>
        <w:adjustRightInd w:val="0"/>
        <w:snapToGrid w:val="0"/>
        <w:spacing w:line="580" w:lineRule="exact"/>
        <w:ind w:firstLineChars="200" w:firstLine="640"/>
        <w:rPr>
          <w:szCs w:val="32"/>
        </w:rPr>
      </w:pPr>
    </w:p>
    <w:sectPr w:rsidR="005D4073">
      <w:footerReference w:type="default" r:id="rId9"/>
      <w:pgSz w:w="11906" w:h="16838"/>
      <w:pgMar w:top="1531" w:right="1644" w:bottom="1531" w:left="1644" w:header="851" w:footer="119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0FD" w:rsidRDefault="00A300FD">
      <w:r>
        <w:separator/>
      </w:r>
    </w:p>
  </w:endnote>
  <w:endnote w:type="continuationSeparator" w:id="0">
    <w:p w:rsidR="00A300FD" w:rsidRDefault="00A3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73" w:rsidRDefault="00A300FD">
    <w:pPr>
      <w:pStyle w:val="ab"/>
      <w:framePr w:wrap="around" w:vAnchor="text" w:hAnchor="margin" w:xAlign="outside" w:y="1"/>
      <w:rPr>
        <w:rStyle w:val="af1"/>
      </w:rPr>
    </w:pPr>
    <w:r>
      <w:rPr>
        <w:rStyle w:val="af1"/>
      </w:rPr>
      <w:fldChar w:fldCharType="begin"/>
    </w:r>
    <w:r>
      <w:rPr>
        <w:rStyle w:val="af1"/>
      </w:rPr>
      <w:instrText xml:space="preserve">PAGE  </w:instrText>
    </w:r>
    <w:r>
      <w:rPr>
        <w:rStyle w:val="af1"/>
      </w:rPr>
      <w:fldChar w:fldCharType="end"/>
    </w:r>
  </w:p>
  <w:p w:rsidR="005D4073" w:rsidRDefault="005D4073">
    <w:pPr>
      <w:pStyle w:val="ab"/>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73" w:rsidRDefault="00A300FD">
    <w:pPr>
      <w:pStyle w:val="ab"/>
      <w:ind w:right="360" w:firstLine="360"/>
      <w:rPr>
        <w:sz w:val="28"/>
        <w:szCs w:val="28"/>
      </w:rPr>
    </w:pPr>
    <w:r>
      <w:rPr>
        <w:sz w:val="28"/>
      </w:rP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5D4073" w:rsidRDefault="00A300FD">
                <w:pPr>
                  <w:pStyle w:val="ab"/>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073" w:rsidRDefault="00A300FD">
    <w:pPr>
      <w:pStyle w:val="ab"/>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mso-wrap-style:none;mso-position-horizontal:center;mso-position-horizontal-relative:margin;mso-width-relative:page;mso-height-relative:page" filled="f" stroked="f">
          <v:textbox style="mso-fit-shape-to-text:t" inset="0,0,0,0">
            <w:txbxContent>
              <w:p w:rsidR="005D4073" w:rsidRDefault="00A300FD">
                <w:pPr>
                  <w:pStyle w:val="ab"/>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17</w:t>
                </w:r>
                <w:r>
                  <w:rPr>
                    <w:sz w:val="21"/>
                    <w:szCs w:val="21"/>
                    <w:lang w:val="zh-CN"/>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0FD" w:rsidRDefault="00A300FD">
      <w:r>
        <w:separator/>
      </w:r>
    </w:p>
  </w:footnote>
  <w:footnote w:type="continuationSeparator" w:id="0">
    <w:p w:rsidR="00A300FD" w:rsidRDefault="00A3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425"/>
  <w:drawingGridHorizontalSpacing w:val="158"/>
  <w:drawingGridVerticalSpacing w:val="291"/>
  <w:noPunctuationKerning/>
  <w:characterSpacingControl w:val="compressPunctuation"/>
  <w:noLineBreaksAfter w:lang="zh-CN" w:val="$([{£¥·‘“〈《「『【〔〖〝﹙﹛﹝＄（．［｛￡￥"/>
  <w:noLineBreaksBefore w:lang="zh-CN" w:val="!%),.:;&gt;?]}¢¨°·ˇˉ―‖’”…‰′″›℃∶、。〃〉》」』】〕〗〞︶︺︾﹀﹄﹚﹜﹞！＂％＇），．：；？］｀｜｝～￠"/>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FF2"/>
    <w:rsid w:val="0000057E"/>
    <w:rsid w:val="00000B01"/>
    <w:rsid w:val="00000CC7"/>
    <w:rsid w:val="00000F1C"/>
    <w:rsid w:val="00002201"/>
    <w:rsid w:val="000022A4"/>
    <w:rsid w:val="00002BC5"/>
    <w:rsid w:val="00002FCF"/>
    <w:rsid w:val="00003EC4"/>
    <w:rsid w:val="00004B7D"/>
    <w:rsid w:val="00004C4E"/>
    <w:rsid w:val="000051DA"/>
    <w:rsid w:val="00005363"/>
    <w:rsid w:val="0000546C"/>
    <w:rsid w:val="00006D32"/>
    <w:rsid w:val="00006FB1"/>
    <w:rsid w:val="00007E79"/>
    <w:rsid w:val="00012716"/>
    <w:rsid w:val="00012A3B"/>
    <w:rsid w:val="00013F32"/>
    <w:rsid w:val="00014D09"/>
    <w:rsid w:val="00014ED1"/>
    <w:rsid w:val="000155B4"/>
    <w:rsid w:val="00020141"/>
    <w:rsid w:val="00020524"/>
    <w:rsid w:val="000207B2"/>
    <w:rsid w:val="00020A4E"/>
    <w:rsid w:val="00020FFB"/>
    <w:rsid w:val="0002104D"/>
    <w:rsid w:val="000213DE"/>
    <w:rsid w:val="00021E2A"/>
    <w:rsid w:val="00023292"/>
    <w:rsid w:val="000237AF"/>
    <w:rsid w:val="000254C1"/>
    <w:rsid w:val="000259ED"/>
    <w:rsid w:val="00025AA7"/>
    <w:rsid w:val="00026840"/>
    <w:rsid w:val="000275CA"/>
    <w:rsid w:val="0002799C"/>
    <w:rsid w:val="00027C93"/>
    <w:rsid w:val="00027D4A"/>
    <w:rsid w:val="00027D50"/>
    <w:rsid w:val="000317A1"/>
    <w:rsid w:val="00031CFC"/>
    <w:rsid w:val="00032488"/>
    <w:rsid w:val="00033A5C"/>
    <w:rsid w:val="000367B1"/>
    <w:rsid w:val="00036918"/>
    <w:rsid w:val="000371DD"/>
    <w:rsid w:val="00037A9D"/>
    <w:rsid w:val="00037D5B"/>
    <w:rsid w:val="00040FEE"/>
    <w:rsid w:val="00040FF4"/>
    <w:rsid w:val="00041682"/>
    <w:rsid w:val="0004192D"/>
    <w:rsid w:val="00042B37"/>
    <w:rsid w:val="00044966"/>
    <w:rsid w:val="00044B0A"/>
    <w:rsid w:val="00045121"/>
    <w:rsid w:val="000454FF"/>
    <w:rsid w:val="00046053"/>
    <w:rsid w:val="000477A6"/>
    <w:rsid w:val="000502DB"/>
    <w:rsid w:val="00050443"/>
    <w:rsid w:val="000505EB"/>
    <w:rsid w:val="00050603"/>
    <w:rsid w:val="00051DE0"/>
    <w:rsid w:val="00052186"/>
    <w:rsid w:val="00052612"/>
    <w:rsid w:val="00054048"/>
    <w:rsid w:val="00054F71"/>
    <w:rsid w:val="000600D1"/>
    <w:rsid w:val="000609D9"/>
    <w:rsid w:val="00061699"/>
    <w:rsid w:val="0006198D"/>
    <w:rsid w:val="000628D5"/>
    <w:rsid w:val="00062C02"/>
    <w:rsid w:val="00062F06"/>
    <w:rsid w:val="000638E7"/>
    <w:rsid w:val="00063E21"/>
    <w:rsid w:val="00064634"/>
    <w:rsid w:val="00064E19"/>
    <w:rsid w:val="000654A1"/>
    <w:rsid w:val="00066B51"/>
    <w:rsid w:val="000672FF"/>
    <w:rsid w:val="00071BD5"/>
    <w:rsid w:val="00071BFD"/>
    <w:rsid w:val="000729F5"/>
    <w:rsid w:val="00073CA5"/>
    <w:rsid w:val="0007415D"/>
    <w:rsid w:val="00074587"/>
    <w:rsid w:val="00074662"/>
    <w:rsid w:val="00075230"/>
    <w:rsid w:val="00075561"/>
    <w:rsid w:val="00075ACE"/>
    <w:rsid w:val="000767B1"/>
    <w:rsid w:val="00076A02"/>
    <w:rsid w:val="00076D68"/>
    <w:rsid w:val="000779F9"/>
    <w:rsid w:val="00077B95"/>
    <w:rsid w:val="00077F3D"/>
    <w:rsid w:val="000800B1"/>
    <w:rsid w:val="000813CE"/>
    <w:rsid w:val="000818B9"/>
    <w:rsid w:val="000822BA"/>
    <w:rsid w:val="000828AA"/>
    <w:rsid w:val="000828B4"/>
    <w:rsid w:val="00082B2A"/>
    <w:rsid w:val="00083242"/>
    <w:rsid w:val="000848D3"/>
    <w:rsid w:val="00084B01"/>
    <w:rsid w:val="00085B76"/>
    <w:rsid w:val="00087287"/>
    <w:rsid w:val="00091324"/>
    <w:rsid w:val="000922E6"/>
    <w:rsid w:val="000943D5"/>
    <w:rsid w:val="0009498A"/>
    <w:rsid w:val="00094E07"/>
    <w:rsid w:val="000961E4"/>
    <w:rsid w:val="0009797A"/>
    <w:rsid w:val="00097C9D"/>
    <w:rsid w:val="000A0CFF"/>
    <w:rsid w:val="000A1779"/>
    <w:rsid w:val="000A183A"/>
    <w:rsid w:val="000A2005"/>
    <w:rsid w:val="000A233D"/>
    <w:rsid w:val="000A25BB"/>
    <w:rsid w:val="000A29C5"/>
    <w:rsid w:val="000A3005"/>
    <w:rsid w:val="000A3571"/>
    <w:rsid w:val="000A4611"/>
    <w:rsid w:val="000A4643"/>
    <w:rsid w:val="000A4A0A"/>
    <w:rsid w:val="000A57F0"/>
    <w:rsid w:val="000A5C2B"/>
    <w:rsid w:val="000A6C53"/>
    <w:rsid w:val="000A70EF"/>
    <w:rsid w:val="000A7866"/>
    <w:rsid w:val="000A7D7E"/>
    <w:rsid w:val="000B0662"/>
    <w:rsid w:val="000B0D76"/>
    <w:rsid w:val="000B13C7"/>
    <w:rsid w:val="000B1983"/>
    <w:rsid w:val="000B1A58"/>
    <w:rsid w:val="000B2118"/>
    <w:rsid w:val="000B2B4C"/>
    <w:rsid w:val="000B2F24"/>
    <w:rsid w:val="000B3C5D"/>
    <w:rsid w:val="000B4571"/>
    <w:rsid w:val="000B4DDB"/>
    <w:rsid w:val="000B5E8E"/>
    <w:rsid w:val="000B6135"/>
    <w:rsid w:val="000B6864"/>
    <w:rsid w:val="000C0386"/>
    <w:rsid w:val="000C156F"/>
    <w:rsid w:val="000C1789"/>
    <w:rsid w:val="000C2F38"/>
    <w:rsid w:val="000C376F"/>
    <w:rsid w:val="000C524C"/>
    <w:rsid w:val="000C6851"/>
    <w:rsid w:val="000C72B5"/>
    <w:rsid w:val="000C7FB5"/>
    <w:rsid w:val="000D050B"/>
    <w:rsid w:val="000D2114"/>
    <w:rsid w:val="000D2D31"/>
    <w:rsid w:val="000D31FE"/>
    <w:rsid w:val="000D4630"/>
    <w:rsid w:val="000D4D88"/>
    <w:rsid w:val="000D53CD"/>
    <w:rsid w:val="000D6068"/>
    <w:rsid w:val="000E1606"/>
    <w:rsid w:val="000E3320"/>
    <w:rsid w:val="000E46CC"/>
    <w:rsid w:val="000E6EBE"/>
    <w:rsid w:val="000E7D50"/>
    <w:rsid w:val="000F07BD"/>
    <w:rsid w:val="000F0A1F"/>
    <w:rsid w:val="000F1B0A"/>
    <w:rsid w:val="000F3AB3"/>
    <w:rsid w:val="000F3C19"/>
    <w:rsid w:val="000F3D22"/>
    <w:rsid w:val="000F3FA4"/>
    <w:rsid w:val="000F44A0"/>
    <w:rsid w:val="000F6B47"/>
    <w:rsid w:val="000F6B5C"/>
    <w:rsid w:val="000F79F1"/>
    <w:rsid w:val="000F7A6A"/>
    <w:rsid w:val="00100085"/>
    <w:rsid w:val="00100503"/>
    <w:rsid w:val="00100758"/>
    <w:rsid w:val="00100894"/>
    <w:rsid w:val="00100EC2"/>
    <w:rsid w:val="00102230"/>
    <w:rsid w:val="001030DD"/>
    <w:rsid w:val="001031DC"/>
    <w:rsid w:val="00103574"/>
    <w:rsid w:val="00104D1B"/>
    <w:rsid w:val="00105CD3"/>
    <w:rsid w:val="001061F0"/>
    <w:rsid w:val="001065F6"/>
    <w:rsid w:val="0010674F"/>
    <w:rsid w:val="00106ADA"/>
    <w:rsid w:val="00106C91"/>
    <w:rsid w:val="00106D13"/>
    <w:rsid w:val="00106E8B"/>
    <w:rsid w:val="001070E4"/>
    <w:rsid w:val="0010778C"/>
    <w:rsid w:val="001078A6"/>
    <w:rsid w:val="00107A55"/>
    <w:rsid w:val="00107A98"/>
    <w:rsid w:val="00107B13"/>
    <w:rsid w:val="001103DB"/>
    <w:rsid w:val="001115F9"/>
    <w:rsid w:val="00111990"/>
    <w:rsid w:val="00111C90"/>
    <w:rsid w:val="00111D2C"/>
    <w:rsid w:val="00111DEE"/>
    <w:rsid w:val="001121AD"/>
    <w:rsid w:val="0011255A"/>
    <w:rsid w:val="00112E31"/>
    <w:rsid w:val="00113B2C"/>
    <w:rsid w:val="00114F86"/>
    <w:rsid w:val="00115102"/>
    <w:rsid w:val="001155DA"/>
    <w:rsid w:val="00117C88"/>
    <w:rsid w:val="00117D7B"/>
    <w:rsid w:val="0012040F"/>
    <w:rsid w:val="0012146F"/>
    <w:rsid w:val="00121C39"/>
    <w:rsid w:val="001229AD"/>
    <w:rsid w:val="001229F0"/>
    <w:rsid w:val="00122CC9"/>
    <w:rsid w:val="001236A0"/>
    <w:rsid w:val="00124CDD"/>
    <w:rsid w:val="00124EC5"/>
    <w:rsid w:val="0012599C"/>
    <w:rsid w:val="00125ACD"/>
    <w:rsid w:val="00126E8B"/>
    <w:rsid w:val="001275EB"/>
    <w:rsid w:val="00127D99"/>
    <w:rsid w:val="00130429"/>
    <w:rsid w:val="00130FFC"/>
    <w:rsid w:val="00131E59"/>
    <w:rsid w:val="00132052"/>
    <w:rsid w:val="0013211D"/>
    <w:rsid w:val="00133E7E"/>
    <w:rsid w:val="00133EFE"/>
    <w:rsid w:val="001343B5"/>
    <w:rsid w:val="00134F10"/>
    <w:rsid w:val="00135E88"/>
    <w:rsid w:val="00137C98"/>
    <w:rsid w:val="00140CF2"/>
    <w:rsid w:val="00140FA3"/>
    <w:rsid w:val="00141275"/>
    <w:rsid w:val="001417D9"/>
    <w:rsid w:val="00141B22"/>
    <w:rsid w:val="00141C42"/>
    <w:rsid w:val="00142345"/>
    <w:rsid w:val="00142349"/>
    <w:rsid w:val="00142522"/>
    <w:rsid w:val="00142D48"/>
    <w:rsid w:val="00143D94"/>
    <w:rsid w:val="001449BC"/>
    <w:rsid w:val="00145688"/>
    <w:rsid w:val="00145A1F"/>
    <w:rsid w:val="001463E0"/>
    <w:rsid w:val="001504B7"/>
    <w:rsid w:val="00150685"/>
    <w:rsid w:val="001513A3"/>
    <w:rsid w:val="00154635"/>
    <w:rsid w:val="00155A71"/>
    <w:rsid w:val="00157949"/>
    <w:rsid w:val="00161626"/>
    <w:rsid w:val="00162246"/>
    <w:rsid w:val="001629AF"/>
    <w:rsid w:val="00162FAF"/>
    <w:rsid w:val="00163586"/>
    <w:rsid w:val="0016413A"/>
    <w:rsid w:val="00164E9D"/>
    <w:rsid w:val="00164EEE"/>
    <w:rsid w:val="0016514C"/>
    <w:rsid w:val="00165573"/>
    <w:rsid w:val="001656BE"/>
    <w:rsid w:val="0016579C"/>
    <w:rsid w:val="00166A8B"/>
    <w:rsid w:val="00167579"/>
    <w:rsid w:val="001677B4"/>
    <w:rsid w:val="001708DB"/>
    <w:rsid w:val="00170DD7"/>
    <w:rsid w:val="00171111"/>
    <w:rsid w:val="001712E2"/>
    <w:rsid w:val="00171435"/>
    <w:rsid w:val="00174C8F"/>
    <w:rsid w:val="00175892"/>
    <w:rsid w:val="00175EE3"/>
    <w:rsid w:val="0017700B"/>
    <w:rsid w:val="00177786"/>
    <w:rsid w:val="001778FE"/>
    <w:rsid w:val="00180ED6"/>
    <w:rsid w:val="00180FD2"/>
    <w:rsid w:val="001818D5"/>
    <w:rsid w:val="00182BE0"/>
    <w:rsid w:val="00183050"/>
    <w:rsid w:val="001838F9"/>
    <w:rsid w:val="0018408B"/>
    <w:rsid w:val="00185033"/>
    <w:rsid w:val="00187425"/>
    <w:rsid w:val="0018777E"/>
    <w:rsid w:val="00190F1D"/>
    <w:rsid w:val="0019110A"/>
    <w:rsid w:val="0019409E"/>
    <w:rsid w:val="00195AD9"/>
    <w:rsid w:val="00195C48"/>
    <w:rsid w:val="0019745E"/>
    <w:rsid w:val="00197CBA"/>
    <w:rsid w:val="001A04DF"/>
    <w:rsid w:val="001A0FD6"/>
    <w:rsid w:val="001A14A0"/>
    <w:rsid w:val="001A2AB8"/>
    <w:rsid w:val="001A2D7F"/>
    <w:rsid w:val="001A32D3"/>
    <w:rsid w:val="001A3771"/>
    <w:rsid w:val="001A3A7A"/>
    <w:rsid w:val="001A4019"/>
    <w:rsid w:val="001A57BA"/>
    <w:rsid w:val="001A6ECF"/>
    <w:rsid w:val="001A70B0"/>
    <w:rsid w:val="001A770F"/>
    <w:rsid w:val="001B1483"/>
    <w:rsid w:val="001B201E"/>
    <w:rsid w:val="001B2952"/>
    <w:rsid w:val="001B2A08"/>
    <w:rsid w:val="001B3705"/>
    <w:rsid w:val="001B41C7"/>
    <w:rsid w:val="001B4409"/>
    <w:rsid w:val="001B526A"/>
    <w:rsid w:val="001B56FB"/>
    <w:rsid w:val="001B57FC"/>
    <w:rsid w:val="001B7B05"/>
    <w:rsid w:val="001B7E65"/>
    <w:rsid w:val="001C11EE"/>
    <w:rsid w:val="001C16FB"/>
    <w:rsid w:val="001C1D54"/>
    <w:rsid w:val="001C23DC"/>
    <w:rsid w:val="001C25C3"/>
    <w:rsid w:val="001C406F"/>
    <w:rsid w:val="001C42DB"/>
    <w:rsid w:val="001C489C"/>
    <w:rsid w:val="001C491B"/>
    <w:rsid w:val="001C54AD"/>
    <w:rsid w:val="001C5BF8"/>
    <w:rsid w:val="001C6061"/>
    <w:rsid w:val="001C7783"/>
    <w:rsid w:val="001C7D9F"/>
    <w:rsid w:val="001D0393"/>
    <w:rsid w:val="001D0A2C"/>
    <w:rsid w:val="001D0B17"/>
    <w:rsid w:val="001D113E"/>
    <w:rsid w:val="001D1BB8"/>
    <w:rsid w:val="001D2A74"/>
    <w:rsid w:val="001D373F"/>
    <w:rsid w:val="001D3C3A"/>
    <w:rsid w:val="001D4E9A"/>
    <w:rsid w:val="001D7063"/>
    <w:rsid w:val="001D73D7"/>
    <w:rsid w:val="001E0E5C"/>
    <w:rsid w:val="001E0F3C"/>
    <w:rsid w:val="001E16A3"/>
    <w:rsid w:val="001E16A9"/>
    <w:rsid w:val="001E1800"/>
    <w:rsid w:val="001E1991"/>
    <w:rsid w:val="001E1B33"/>
    <w:rsid w:val="001E3C25"/>
    <w:rsid w:val="001E3DCA"/>
    <w:rsid w:val="001E4A3A"/>
    <w:rsid w:val="001E5544"/>
    <w:rsid w:val="001F1393"/>
    <w:rsid w:val="001F1458"/>
    <w:rsid w:val="001F1646"/>
    <w:rsid w:val="001F1984"/>
    <w:rsid w:val="001F2B14"/>
    <w:rsid w:val="001F5200"/>
    <w:rsid w:val="001F5DBB"/>
    <w:rsid w:val="001F6543"/>
    <w:rsid w:val="001F6977"/>
    <w:rsid w:val="001F740B"/>
    <w:rsid w:val="001F7AB6"/>
    <w:rsid w:val="001F7C92"/>
    <w:rsid w:val="001F7FA4"/>
    <w:rsid w:val="00201AA3"/>
    <w:rsid w:val="00201C64"/>
    <w:rsid w:val="00201CB9"/>
    <w:rsid w:val="00201CD0"/>
    <w:rsid w:val="00203376"/>
    <w:rsid w:val="002040C4"/>
    <w:rsid w:val="00204132"/>
    <w:rsid w:val="00204C1A"/>
    <w:rsid w:val="002054C6"/>
    <w:rsid w:val="002109A2"/>
    <w:rsid w:val="00211217"/>
    <w:rsid w:val="002118D2"/>
    <w:rsid w:val="00211D60"/>
    <w:rsid w:val="00212B28"/>
    <w:rsid w:val="0021348C"/>
    <w:rsid w:val="002134BF"/>
    <w:rsid w:val="00213F13"/>
    <w:rsid w:val="00214362"/>
    <w:rsid w:val="00214421"/>
    <w:rsid w:val="00215395"/>
    <w:rsid w:val="00215514"/>
    <w:rsid w:val="00216700"/>
    <w:rsid w:val="002171E9"/>
    <w:rsid w:val="002201D2"/>
    <w:rsid w:val="0022238B"/>
    <w:rsid w:val="00223A82"/>
    <w:rsid w:val="00223C9A"/>
    <w:rsid w:val="00223EDF"/>
    <w:rsid w:val="002241E6"/>
    <w:rsid w:val="002250BC"/>
    <w:rsid w:val="002256EC"/>
    <w:rsid w:val="0022734B"/>
    <w:rsid w:val="002301DC"/>
    <w:rsid w:val="00231472"/>
    <w:rsid w:val="00231AF6"/>
    <w:rsid w:val="00231E6C"/>
    <w:rsid w:val="0023208A"/>
    <w:rsid w:val="00233241"/>
    <w:rsid w:val="002343A2"/>
    <w:rsid w:val="00235165"/>
    <w:rsid w:val="002357EA"/>
    <w:rsid w:val="00235813"/>
    <w:rsid w:val="00235E94"/>
    <w:rsid w:val="0023647C"/>
    <w:rsid w:val="00236AFE"/>
    <w:rsid w:val="0023710D"/>
    <w:rsid w:val="0023792F"/>
    <w:rsid w:val="00237A3F"/>
    <w:rsid w:val="00237C55"/>
    <w:rsid w:val="00237E52"/>
    <w:rsid w:val="002401FD"/>
    <w:rsid w:val="00240416"/>
    <w:rsid w:val="00240491"/>
    <w:rsid w:val="0024111C"/>
    <w:rsid w:val="002425A5"/>
    <w:rsid w:val="00242657"/>
    <w:rsid w:val="0024285A"/>
    <w:rsid w:val="002431A1"/>
    <w:rsid w:val="00243A1B"/>
    <w:rsid w:val="0024444B"/>
    <w:rsid w:val="00244BCB"/>
    <w:rsid w:val="00244CC5"/>
    <w:rsid w:val="00245D1D"/>
    <w:rsid w:val="0024610A"/>
    <w:rsid w:val="00247089"/>
    <w:rsid w:val="002471C3"/>
    <w:rsid w:val="002477EA"/>
    <w:rsid w:val="002506E4"/>
    <w:rsid w:val="002518A4"/>
    <w:rsid w:val="0025203C"/>
    <w:rsid w:val="0025246D"/>
    <w:rsid w:val="002526E7"/>
    <w:rsid w:val="00252B9C"/>
    <w:rsid w:val="00252DDA"/>
    <w:rsid w:val="00254CB6"/>
    <w:rsid w:val="00255002"/>
    <w:rsid w:val="002562FF"/>
    <w:rsid w:val="00256BDF"/>
    <w:rsid w:val="00256D8F"/>
    <w:rsid w:val="002571C3"/>
    <w:rsid w:val="00260941"/>
    <w:rsid w:val="002609E0"/>
    <w:rsid w:val="00261393"/>
    <w:rsid w:val="0026145D"/>
    <w:rsid w:val="00263909"/>
    <w:rsid w:val="002649E0"/>
    <w:rsid w:val="00264D13"/>
    <w:rsid w:val="0026640D"/>
    <w:rsid w:val="00270131"/>
    <w:rsid w:val="00270413"/>
    <w:rsid w:val="002705AF"/>
    <w:rsid w:val="00270728"/>
    <w:rsid w:val="002716DA"/>
    <w:rsid w:val="002720D2"/>
    <w:rsid w:val="002722B4"/>
    <w:rsid w:val="002728B8"/>
    <w:rsid w:val="00272DBD"/>
    <w:rsid w:val="002737B3"/>
    <w:rsid w:val="00274370"/>
    <w:rsid w:val="00276328"/>
    <w:rsid w:val="00276A70"/>
    <w:rsid w:val="00277A42"/>
    <w:rsid w:val="00280247"/>
    <w:rsid w:val="00280F3D"/>
    <w:rsid w:val="00280FB2"/>
    <w:rsid w:val="00281533"/>
    <w:rsid w:val="00282505"/>
    <w:rsid w:val="00282E1D"/>
    <w:rsid w:val="00282EB6"/>
    <w:rsid w:val="0028352A"/>
    <w:rsid w:val="00283749"/>
    <w:rsid w:val="00283A71"/>
    <w:rsid w:val="00283F8C"/>
    <w:rsid w:val="00284885"/>
    <w:rsid w:val="00285A87"/>
    <w:rsid w:val="00286CFB"/>
    <w:rsid w:val="0029057B"/>
    <w:rsid w:val="00293002"/>
    <w:rsid w:val="00293155"/>
    <w:rsid w:val="002931D5"/>
    <w:rsid w:val="002943E4"/>
    <w:rsid w:val="00295054"/>
    <w:rsid w:val="00295E76"/>
    <w:rsid w:val="002969DB"/>
    <w:rsid w:val="00296B7E"/>
    <w:rsid w:val="002973E1"/>
    <w:rsid w:val="002977CD"/>
    <w:rsid w:val="00297ACE"/>
    <w:rsid w:val="002A03BB"/>
    <w:rsid w:val="002A241A"/>
    <w:rsid w:val="002A26C9"/>
    <w:rsid w:val="002A2B12"/>
    <w:rsid w:val="002A2E93"/>
    <w:rsid w:val="002A3E1F"/>
    <w:rsid w:val="002A5159"/>
    <w:rsid w:val="002A5EA8"/>
    <w:rsid w:val="002A639A"/>
    <w:rsid w:val="002A69F4"/>
    <w:rsid w:val="002A6BFE"/>
    <w:rsid w:val="002A7A82"/>
    <w:rsid w:val="002A7AE5"/>
    <w:rsid w:val="002B032F"/>
    <w:rsid w:val="002B075B"/>
    <w:rsid w:val="002B1A3E"/>
    <w:rsid w:val="002B1E29"/>
    <w:rsid w:val="002B1ECF"/>
    <w:rsid w:val="002B247B"/>
    <w:rsid w:val="002B33E5"/>
    <w:rsid w:val="002B38A3"/>
    <w:rsid w:val="002B42C2"/>
    <w:rsid w:val="002B6766"/>
    <w:rsid w:val="002B6894"/>
    <w:rsid w:val="002B722E"/>
    <w:rsid w:val="002B788F"/>
    <w:rsid w:val="002B7A0A"/>
    <w:rsid w:val="002B7B60"/>
    <w:rsid w:val="002B7D87"/>
    <w:rsid w:val="002C0942"/>
    <w:rsid w:val="002C0EDE"/>
    <w:rsid w:val="002C0FA2"/>
    <w:rsid w:val="002C25F6"/>
    <w:rsid w:val="002C3BA1"/>
    <w:rsid w:val="002C3DE6"/>
    <w:rsid w:val="002C479D"/>
    <w:rsid w:val="002C5693"/>
    <w:rsid w:val="002C57E2"/>
    <w:rsid w:val="002C7C81"/>
    <w:rsid w:val="002C7ECA"/>
    <w:rsid w:val="002C7F30"/>
    <w:rsid w:val="002D01BC"/>
    <w:rsid w:val="002D1F11"/>
    <w:rsid w:val="002D298C"/>
    <w:rsid w:val="002D306D"/>
    <w:rsid w:val="002D3905"/>
    <w:rsid w:val="002D3E24"/>
    <w:rsid w:val="002D3E3C"/>
    <w:rsid w:val="002D439B"/>
    <w:rsid w:val="002D5925"/>
    <w:rsid w:val="002D5BA1"/>
    <w:rsid w:val="002D5DC2"/>
    <w:rsid w:val="002D6100"/>
    <w:rsid w:val="002D67E5"/>
    <w:rsid w:val="002D6AAD"/>
    <w:rsid w:val="002D6AD6"/>
    <w:rsid w:val="002D7332"/>
    <w:rsid w:val="002D7DB7"/>
    <w:rsid w:val="002D7F33"/>
    <w:rsid w:val="002E005A"/>
    <w:rsid w:val="002E0443"/>
    <w:rsid w:val="002E04B9"/>
    <w:rsid w:val="002E0583"/>
    <w:rsid w:val="002E177F"/>
    <w:rsid w:val="002E1D82"/>
    <w:rsid w:val="002E20D1"/>
    <w:rsid w:val="002E217D"/>
    <w:rsid w:val="002E2396"/>
    <w:rsid w:val="002E27EE"/>
    <w:rsid w:val="002E3203"/>
    <w:rsid w:val="002E363B"/>
    <w:rsid w:val="002E3E13"/>
    <w:rsid w:val="002E4D1E"/>
    <w:rsid w:val="002E5DCF"/>
    <w:rsid w:val="002E6314"/>
    <w:rsid w:val="002E64E8"/>
    <w:rsid w:val="002E6597"/>
    <w:rsid w:val="002E691E"/>
    <w:rsid w:val="002E7496"/>
    <w:rsid w:val="002E7649"/>
    <w:rsid w:val="002F084F"/>
    <w:rsid w:val="002F0D8C"/>
    <w:rsid w:val="002F195E"/>
    <w:rsid w:val="002F2E9B"/>
    <w:rsid w:val="002F3676"/>
    <w:rsid w:val="002F373C"/>
    <w:rsid w:val="002F3FF6"/>
    <w:rsid w:val="002F453D"/>
    <w:rsid w:val="002F4666"/>
    <w:rsid w:val="002F6040"/>
    <w:rsid w:val="002F7121"/>
    <w:rsid w:val="002F72F2"/>
    <w:rsid w:val="00300971"/>
    <w:rsid w:val="00300D24"/>
    <w:rsid w:val="0030136E"/>
    <w:rsid w:val="0030384D"/>
    <w:rsid w:val="00303A07"/>
    <w:rsid w:val="00303E9A"/>
    <w:rsid w:val="00304076"/>
    <w:rsid w:val="00304840"/>
    <w:rsid w:val="0030644F"/>
    <w:rsid w:val="00306455"/>
    <w:rsid w:val="003107B5"/>
    <w:rsid w:val="0031114A"/>
    <w:rsid w:val="00311353"/>
    <w:rsid w:val="00311741"/>
    <w:rsid w:val="00312338"/>
    <w:rsid w:val="00312383"/>
    <w:rsid w:val="003123F7"/>
    <w:rsid w:val="00312A79"/>
    <w:rsid w:val="00313771"/>
    <w:rsid w:val="00317BAD"/>
    <w:rsid w:val="00317BE2"/>
    <w:rsid w:val="00317DA1"/>
    <w:rsid w:val="00317E01"/>
    <w:rsid w:val="00321A9F"/>
    <w:rsid w:val="0032506B"/>
    <w:rsid w:val="00325750"/>
    <w:rsid w:val="0032582D"/>
    <w:rsid w:val="00327438"/>
    <w:rsid w:val="003306E4"/>
    <w:rsid w:val="003307A1"/>
    <w:rsid w:val="00330C45"/>
    <w:rsid w:val="0033120B"/>
    <w:rsid w:val="0033147B"/>
    <w:rsid w:val="00331654"/>
    <w:rsid w:val="0033229C"/>
    <w:rsid w:val="003325B0"/>
    <w:rsid w:val="00332896"/>
    <w:rsid w:val="00332ADB"/>
    <w:rsid w:val="003335A3"/>
    <w:rsid w:val="00333865"/>
    <w:rsid w:val="00333E26"/>
    <w:rsid w:val="00334497"/>
    <w:rsid w:val="0033484C"/>
    <w:rsid w:val="00334A5A"/>
    <w:rsid w:val="003363B7"/>
    <w:rsid w:val="003364CD"/>
    <w:rsid w:val="00336658"/>
    <w:rsid w:val="0034019C"/>
    <w:rsid w:val="003417AF"/>
    <w:rsid w:val="00344158"/>
    <w:rsid w:val="00344999"/>
    <w:rsid w:val="0034524A"/>
    <w:rsid w:val="00345960"/>
    <w:rsid w:val="00345DE3"/>
    <w:rsid w:val="00346244"/>
    <w:rsid w:val="00346A15"/>
    <w:rsid w:val="00346A22"/>
    <w:rsid w:val="00347209"/>
    <w:rsid w:val="00347362"/>
    <w:rsid w:val="00347CA7"/>
    <w:rsid w:val="0035004B"/>
    <w:rsid w:val="00350168"/>
    <w:rsid w:val="00350291"/>
    <w:rsid w:val="0035054B"/>
    <w:rsid w:val="00350686"/>
    <w:rsid w:val="0035090A"/>
    <w:rsid w:val="00350D29"/>
    <w:rsid w:val="003527A5"/>
    <w:rsid w:val="0035474D"/>
    <w:rsid w:val="003557FE"/>
    <w:rsid w:val="003562C5"/>
    <w:rsid w:val="00357A4A"/>
    <w:rsid w:val="0036024A"/>
    <w:rsid w:val="00360F80"/>
    <w:rsid w:val="0036125C"/>
    <w:rsid w:val="0036326B"/>
    <w:rsid w:val="003643B6"/>
    <w:rsid w:val="003651C9"/>
    <w:rsid w:val="003655E2"/>
    <w:rsid w:val="00365854"/>
    <w:rsid w:val="003658F0"/>
    <w:rsid w:val="00365B8E"/>
    <w:rsid w:val="00365D53"/>
    <w:rsid w:val="00366300"/>
    <w:rsid w:val="0036649E"/>
    <w:rsid w:val="00366AFC"/>
    <w:rsid w:val="00367580"/>
    <w:rsid w:val="00367B19"/>
    <w:rsid w:val="00370484"/>
    <w:rsid w:val="003704E6"/>
    <w:rsid w:val="003708A8"/>
    <w:rsid w:val="00371939"/>
    <w:rsid w:val="00371DB4"/>
    <w:rsid w:val="00371DCD"/>
    <w:rsid w:val="003723D4"/>
    <w:rsid w:val="00372807"/>
    <w:rsid w:val="00373197"/>
    <w:rsid w:val="00377043"/>
    <w:rsid w:val="003771E1"/>
    <w:rsid w:val="00377632"/>
    <w:rsid w:val="00377799"/>
    <w:rsid w:val="00377A31"/>
    <w:rsid w:val="0038073B"/>
    <w:rsid w:val="0038187F"/>
    <w:rsid w:val="00381959"/>
    <w:rsid w:val="00381F1F"/>
    <w:rsid w:val="00382CA9"/>
    <w:rsid w:val="003832CE"/>
    <w:rsid w:val="00384411"/>
    <w:rsid w:val="00384499"/>
    <w:rsid w:val="00385583"/>
    <w:rsid w:val="0038644F"/>
    <w:rsid w:val="00386571"/>
    <w:rsid w:val="00386BC7"/>
    <w:rsid w:val="00390B21"/>
    <w:rsid w:val="003916DA"/>
    <w:rsid w:val="003920E1"/>
    <w:rsid w:val="003925BC"/>
    <w:rsid w:val="0039266E"/>
    <w:rsid w:val="00392C9A"/>
    <w:rsid w:val="00393446"/>
    <w:rsid w:val="00393C7E"/>
    <w:rsid w:val="00393F5F"/>
    <w:rsid w:val="003942FE"/>
    <w:rsid w:val="00395017"/>
    <w:rsid w:val="00395081"/>
    <w:rsid w:val="0039526B"/>
    <w:rsid w:val="00395B9E"/>
    <w:rsid w:val="00395EA4"/>
    <w:rsid w:val="00397860"/>
    <w:rsid w:val="00397894"/>
    <w:rsid w:val="003A012F"/>
    <w:rsid w:val="003A0ECB"/>
    <w:rsid w:val="003A0FD2"/>
    <w:rsid w:val="003A3848"/>
    <w:rsid w:val="003A5134"/>
    <w:rsid w:val="003A6984"/>
    <w:rsid w:val="003A6D7F"/>
    <w:rsid w:val="003A71CE"/>
    <w:rsid w:val="003A79CD"/>
    <w:rsid w:val="003A7F6D"/>
    <w:rsid w:val="003B1437"/>
    <w:rsid w:val="003B1808"/>
    <w:rsid w:val="003B1BE2"/>
    <w:rsid w:val="003B1C3F"/>
    <w:rsid w:val="003B330E"/>
    <w:rsid w:val="003B3CCD"/>
    <w:rsid w:val="003B4766"/>
    <w:rsid w:val="003B4828"/>
    <w:rsid w:val="003B51FC"/>
    <w:rsid w:val="003B68B2"/>
    <w:rsid w:val="003B7354"/>
    <w:rsid w:val="003B75F0"/>
    <w:rsid w:val="003B7CDE"/>
    <w:rsid w:val="003C0207"/>
    <w:rsid w:val="003C031B"/>
    <w:rsid w:val="003C0654"/>
    <w:rsid w:val="003C0EC4"/>
    <w:rsid w:val="003C2702"/>
    <w:rsid w:val="003C2745"/>
    <w:rsid w:val="003C2D55"/>
    <w:rsid w:val="003C2FB1"/>
    <w:rsid w:val="003C3D7C"/>
    <w:rsid w:val="003C5010"/>
    <w:rsid w:val="003C61D8"/>
    <w:rsid w:val="003C793D"/>
    <w:rsid w:val="003D0870"/>
    <w:rsid w:val="003D0BC0"/>
    <w:rsid w:val="003D1085"/>
    <w:rsid w:val="003D19DC"/>
    <w:rsid w:val="003D21CF"/>
    <w:rsid w:val="003D21DF"/>
    <w:rsid w:val="003D2804"/>
    <w:rsid w:val="003D38C3"/>
    <w:rsid w:val="003D38D4"/>
    <w:rsid w:val="003D3B83"/>
    <w:rsid w:val="003D443F"/>
    <w:rsid w:val="003D4A6F"/>
    <w:rsid w:val="003D677D"/>
    <w:rsid w:val="003D6E15"/>
    <w:rsid w:val="003D7884"/>
    <w:rsid w:val="003E0FC8"/>
    <w:rsid w:val="003E10E4"/>
    <w:rsid w:val="003E12CA"/>
    <w:rsid w:val="003E1E4A"/>
    <w:rsid w:val="003E42BC"/>
    <w:rsid w:val="003E42CD"/>
    <w:rsid w:val="003E45F3"/>
    <w:rsid w:val="003E50F2"/>
    <w:rsid w:val="003E52ED"/>
    <w:rsid w:val="003E559E"/>
    <w:rsid w:val="003E58DB"/>
    <w:rsid w:val="003E5A31"/>
    <w:rsid w:val="003E5B72"/>
    <w:rsid w:val="003E6982"/>
    <w:rsid w:val="003E729E"/>
    <w:rsid w:val="003E7CE7"/>
    <w:rsid w:val="003F01CE"/>
    <w:rsid w:val="003F1248"/>
    <w:rsid w:val="003F1D36"/>
    <w:rsid w:val="003F22D3"/>
    <w:rsid w:val="003F262E"/>
    <w:rsid w:val="003F441F"/>
    <w:rsid w:val="003F5418"/>
    <w:rsid w:val="003F58B5"/>
    <w:rsid w:val="003F731C"/>
    <w:rsid w:val="003F765B"/>
    <w:rsid w:val="003F78A8"/>
    <w:rsid w:val="0040036D"/>
    <w:rsid w:val="00401233"/>
    <w:rsid w:val="004015A8"/>
    <w:rsid w:val="004015DE"/>
    <w:rsid w:val="00401BFD"/>
    <w:rsid w:val="004027CB"/>
    <w:rsid w:val="00403944"/>
    <w:rsid w:val="00403EF4"/>
    <w:rsid w:val="00404E12"/>
    <w:rsid w:val="0040725E"/>
    <w:rsid w:val="0040747F"/>
    <w:rsid w:val="0040776A"/>
    <w:rsid w:val="004077F9"/>
    <w:rsid w:val="00407A8D"/>
    <w:rsid w:val="00407F99"/>
    <w:rsid w:val="004103E1"/>
    <w:rsid w:val="00410665"/>
    <w:rsid w:val="00410C74"/>
    <w:rsid w:val="00411EBF"/>
    <w:rsid w:val="0041360C"/>
    <w:rsid w:val="004141A0"/>
    <w:rsid w:val="0041616F"/>
    <w:rsid w:val="00416613"/>
    <w:rsid w:val="00416EA7"/>
    <w:rsid w:val="0041726E"/>
    <w:rsid w:val="00420479"/>
    <w:rsid w:val="0042056D"/>
    <w:rsid w:val="00420771"/>
    <w:rsid w:val="0042166E"/>
    <w:rsid w:val="004235B1"/>
    <w:rsid w:val="00425D51"/>
    <w:rsid w:val="00425FA3"/>
    <w:rsid w:val="0042696C"/>
    <w:rsid w:val="0043123B"/>
    <w:rsid w:val="00431766"/>
    <w:rsid w:val="0043317D"/>
    <w:rsid w:val="004337F5"/>
    <w:rsid w:val="00434718"/>
    <w:rsid w:val="00434C86"/>
    <w:rsid w:val="0043505A"/>
    <w:rsid w:val="00435508"/>
    <w:rsid w:val="00435529"/>
    <w:rsid w:val="00435AFA"/>
    <w:rsid w:val="00435C53"/>
    <w:rsid w:val="00435DCF"/>
    <w:rsid w:val="004365B0"/>
    <w:rsid w:val="004369E3"/>
    <w:rsid w:val="00436F99"/>
    <w:rsid w:val="00437043"/>
    <w:rsid w:val="004372BA"/>
    <w:rsid w:val="004376A0"/>
    <w:rsid w:val="00437CFF"/>
    <w:rsid w:val="00437E31"/>
    <w:rsid w:val="004407DF"/>
    <w:rsid w:val="0044087D"/>
    <w:rsid w:val="00441508"/>
    <w:rsid w:val="00441BA6"/>
    <w:rsid w:val="00441D12"/>
    <w:rsid w:val="00441E58"/>
    <w:rsid w:val="004420C1"/>
    <w:rsid w:val="00444579"/>
    <w:rsid w:val="00444FA5"/>
    <w:rsid w:val="00445024"/>
    <w:rsid w:val="00445B25"/>
    <w:rsid w:val="004461EA"/>
    <w:rsid w:val="00446214"/>
    <w:rsid w:val="00446CDF"/>
    <w:rsid w:val="0044710A"/>
    <w:rsid w:val="004511F6"/>
    <w:rsid w:val="00451C77"/>
    <w:rsid w:val="00452A26"/>
    <w:rsid w:val="0045326B"/>
    <w:rsid w:val="00453FB7"/>
    <w:rsid w:val="00454DB4"/>
    <w:rsid w:val="004560D2"/>
    <w:rsid w:val="004575AF"/>
    <w:rsid w:val="00457F2A"/>
    <w:rsid w:val="004604CE"/>
    <w:rsid w:val="00461D46"/>
    <w:rsid w:val="00462DA0"/>
    <w:rsid w:val="00463E59"/>
    <w:rsid w:val="004648A9"/>
    <w:rsid w:val="00465526"/>
    <w:rsid w:val="0046575A"/>
    <w:rsid w:val="004658D3"/>
    <w:rsid w:val="00465C5A"/>
    <w:rsid w:val="00465D90"/>
    <w:rsid w:val="00466862"/>
    <w:rsid w:val="00467C31"/>
    <w:rsid w:val="004702F0"/>
    <w:rsid w:val="00470DA2"/>
    <w:rsid w:val="0047170E"/>
    <w:rsid w:val="004717E6"/>
    <w:rsid w:val="00471BA2"/>
    <w:rsid w:val="00472749"/>
    <w:rsid w:val="00474082"/>
    <w:rsid w:val="00474E6F"/>
    <w:rsid w:val="00475A00"/>
    <w:rsid w:val="0047694F"/>
    <w:rsid w:val="00476A7E"/>
    <w:rsid w:val="00476C81"/>
    <w:rsid w:val="00477374"/>
    <w:rsid w:val="004804F5"/>
    <w:rsid w:val="00480783"/>
    <w:rsid w:val="00482BD1"/>
    <w:rsid w:val="00483793"/>
    <w:rsid w:val="004837DC"/>
    <w:rsid w:val="00484D8A"/>
    <w:rsid w:val="00484F43"/>
    <w:rsid w:val="0048665E"/>
    <w:rsid w:val="00487A9E"/>
    <w:rsid w:val="00490279"/>
    <w:rsid w:val="00491677"/>
    <w:rsid w:val="00491BA2"/>
    <w:rsid w:val="00492E2A"/>
    <w:rsid w:val="0049521D"/>
    <w:rsid w:val="00495933"/>
    <w:rsid w:val="00495AA3"/>
    <w:rsid w:val="00497C85"/>
    <w:rsid w:val="004A0184"/>
    <w:rsid w:val="004A0DB1"/>
    <w:rsid w:val="004A0E73"/>
    <w:rsid w:val="004A0EBC"/>
    <w:rsid w:val="004A1393"/>
    <w:rsid w:val="004A15D9"/>
    <w:rsid w:val="004A1973"/>
    <w:rsid w:val="004A1F96"/>
    <w:rsid w:val="004A2968"/>
    <w:rsid w:val="004A2BAB"/>
    <w:rsid w:val="004A36B0"/>
    <w:rsid w:val="004A3CE3"/>
    <w:rsid w:val="004A42BE"/>
    <w:rsid w:val="004A47ED"/>
    <w:rsid w:val="004A62B5"/>
    <w:rsid w:val="004A6592"/>
    <w:rsid w:val="004A6AEA"/>
    <w:rsid w:val="004A718B"/>
    <w:rsid w:val="004A75AF"/>
    <w:rsid w:val="004A7A19"/>
    <w:rsid w:val="004B0005"/>
    <w:rsid w:val="004B01D5"/>
    <w:rsid w:val="004B1389"/>
    <w:rsid w:val="004B18E3"/>
    <w:rsid w:val="004B1AC7"/>
    <w:rsid w:val="004B2753"/>
    <w:rsid w:val="004B3473"/>
    <w:rsid w:val="004B36D8"/>
    <w:rsid w:val="004B3849"/>
    <w:rsid w:val="004B3C69"/>
    <w:rsid w:val="004B3EC9"/>
    <w:rsid w:val="004B5199"/>
    <w:rsid w:val="004B51C9"/>
    <w:rsid w:val="004B6469"/>
    <w:rsid w:val="004B66C1"/>
    <w:rsid w:val="004B721F"/>
    <w:rsid w:val="004B7C35"/>
    <w:rsid w:val="004B7CA1"/>
    <w:rsid w:val="004B7E68"/>
    <w:rsid w:val="004B7F3A"/>
    <w:rsid w:val="004C0CCF"/>
    <w:rsid w:val="004C1735"/>
    <w:rsid w:val="004C2A69"/>
    <w:rsid w:val="004C35AC"/>
    <w:rsid w:val="004C5C36"/>
    <w:rsid w:val="004C5F5F"/>
    <w:rsid w:val="004C68DA"/>
    <w:rsid w:val="004C6A39"/>
    <w:rsid w:val="004C6CA5"/>
    <w:rsid w:val="004C77CF"/>
    <w:rsid w:val="004C7C30"/>
    <w:rsid w:val="004C7D96"/>
    <w:rsid w:val="004D02FA"/>
    <w:rsid w:val="004D115A"/>
    <w:rsid w:val="004D1840"/>
    <w:rsid w:val="004D1969"/>
    <w:rsid w:val="004D1A71"/>
    <w:rsid w:val="004D1CF6"/>
    <w:rsid w:val="004D2681"/>
    <w:rsid w:val="004D2BAA"/>
    <w:rsid w:val="004D3F88"/>
    <w:rsid w:val="004D476A"/>
    <w:rsid w:val="004D493D"/>
    <w:rsid w:val="004D4FC0"/>
    <w:rsid w:val="004D5209"/>
    <w:rsid w:val="004D5D15"/>
    <w:rsid w:val="004D6FD0"/>
    <w:rsid w:val="004D7021"/>
    <w:rsid w:val="004D78BA"/>
    <w:rsid w:val="004E0287"/>
    <w:rsid w:val="004E0A0A"/>
    <w:rsid w:val="004E10D7"/>
    <w:rsid w:val="004E1141"/>
    <w:rsid w:val="004E1A51"/>
    <w:rsid w:val="004E1F37"/>
    <w:rsid w:val="004E4903"/>
    <w:rsid w:val="004E5F44"/>
    <w:rsid w:val="004E614B"/>
    <w:rsid w:val="004E654A"/>
    <w:rsid w:val="004E6939"/>
    <w:rsid w:val="004E70CA"/>
    <w:rsid w:val="004E7456"/>
    <w:rsid w:val="004F0FFB"/>
    <w:rsid w:val="004F1D66"/>
    <w:rsid w:val="004F39EB"/>
    <w:rsid w:val="004F3FC6"/>
    <w:rsid w:val="004F4C2D"/>
    <w:rsid w:val="004F50D7"/>
    <w:rsid w:val="004F5D77"/>
    <w:rsid w:val="004F663E"/>
    <w:rsid w:val="004F6E1F"/>
    <w:rsid w:val="004F77F0"/>
    <w:rsid w:val="004F7D69"/>
    <w:rsid w:val="004F7FA1"/>
    <w:rsid w:val="0050040C"/>
    <w:rsid w:val="00500A17"/>
    <w:rsid w:val="00500FC0"/>
    <w:rsid w:val="00501C99"/>
    <w:rsid w:val="00501CDE"/>
    <w:rsid w:val="00501EC9"/>
    <w:rsid w:val="00502678"/>
    <w:rsid w:val="00503241"/>
    <w:rsid w:val="00503C09"/>
    <w:rsid w:val="005040CB"/>
    <w:rsid w:val="00504636"/>
    <w:rsid w:val="00504784"/>
    <w:rsid w:val="00504787"/>
    <w:rsid w:val="005054F6"/>
    <w:rsid w:val="00507D39"/>
    <w:rsid w:val="005105E0"/>
    <w:rsid w:val="00510820"/>
    <w:rsid w:val="00510CE4"/>
    <w:rsid w:val="00514A8B"/>
    <w:rsid w:val="005153F0"/>
    <w:rsid w:val="00515B48"/>
    <w:rsid w:val="00515E64"/>
    <w:rsid w:val="00516296"/>
    <w:rsid w:val="00516447"/>
    <w:rsid w:val="005164F6"/>
    <w:rsid w:val="00516C60"/>
    <w:rsid w:val="005170BC"/>
    <w:rsid w:val="005174F9"/>
    <w:rsid w:val="005175B1"/>
    <w:rsid w:val="00517FC2"/>
    <w:rsid w:val="005207DE"/>
    <w:rsid w:val="00520883"/>
    <w:rsid w:val="005208E4"/>
    <w:rsid w:val="005210B6"/>
    <w:rsid w:val="00521886"/>
    <w:rsid w:val="00521B02"/>
    <w:rsid w:val="00522BF6"/>
    <w:rsid w:val="00523F30"/>
    <w:rsid w:val="00524F00"/>
    <w:rsid w:val="005259BB"/>
    <w:rsid w:val="00526216"/>
    <w:rsid w:val="0052690C"/>
    <w:rsid w:val="00527CFA"/>
    <w:rsid w:val="0053155E"/>
    <w:rsid w:val="005316D3"/>
    <w:rsid w:val="00531B8C"/>
    <w:rsid w:val="005324C6"/>
    <w:rsid w:val="0053270B"/>
    <w:rsid w:val="00533182"/>
    <w:rsid w:val="00533F9D"/>
    <w:rsid w:val="0053419C"/>
    <w:rsid w:val="00535367"/>
    <w:rsid w:val="005354F0"/>
    <w:rsid w:val="00535607"/>
    <w:rsid w:val="00535739"/>
    <w:rsid w:val="00535D4C"/>
    <w:rsid w:val="00535ECC"/>
    <w:rsid w:val="005366C3"/>
    <w:rsid w:val="005369FA"/>
    <w:rsid w:val="005372F9"/>
    <w:rsid w:val="00537B78"/>
    <w:rsid w:val="00541254"/>
    <w:rsid w:val="00543BB2"/>
    <w:rsid w:val="0054401A"/>
    <w:rsid w:val="005440E6"/>
    <w:rsid w:val="00544309"/>
    <w:rsid w:val="00544674"/>
    <w:rsid w:val="00544B55"/>
    <w:rsid w:val="00544C7B"/>
    <w:rsid w:val="005456D5"/>
    <w:rsid w:val="00545D2C"/>
    <w:rsid w:val="00546694"/>
    <w:rsid w:val="005466EE"/>
    <w:rsid w:val="00546999"/>
    <w:rsid w:val="00546F62"/>
    <w:rsid w:val="005474BE"/>
    <w:rsid w:val="00547550"/>
    <w:rsid w:val="00550129"/>
    <w:rsid w:val="0055034F"/>
    <w:rsid w:val="00551B57"/>
    <w:rsid w:val="005521F3"/>
    <w:rsid w:val="00552535"/>
    <w:rsid w:val="0055379F"/>
    <w:rsid w:val="0055400B"/>
    <w:rsid w:val="005540C1"/>
    <w:rsid w:val="00554327"/>
    <w:rsid w:val="005546C5"/>
    <w:rsid w:val="00554704"/>
    <w:rsid w:val="00554A74"/>
    <w:rsid w:val="005552E8"/>
    <w:rsid w:val="005553B7"/>
    <w:rsid w:val="00555DDC"/>
    <w:rsid w:val="00556524"/>
    <w:rsid w:val="00556F31"/>
    <w:rsid w:val="0056049E"/>
    <w:rsid w:val="00560DE8"/>
    <w:rsid w:val="00561675"/>
    <w:rsid w:val="00563CFF"/>
    <w:rsid w:val="00564785"/>
    <w:rsid w:val="00564F64"/>
    <w:rsid w:val="0056519E"/>
    <w:rsid w:val="0056569E"/>
    <w:rsid w:val="00565AED"/>
    <w:rsid w:val="00565E11"/>
    <w:rsid w:val="005700E9"/>
    <w:rsid w:val="005705BF"/>
    <w:rsid w:val="00570CE3"/>
    <w:rsid w:val="00571CDF"/>
    <w:rsid w:val="005720CF"/>
    <w:rsid w:val="00572BF0"/>
    <w:rsid w:val="00572F73"/>
    <w:rsid w:val="005736A4"/>
    <w:rsid w:val="00573A9A"/>
    <w:rsid w:val="00573C11"/>
    <w:rsid w:val="00574440"/>
    <w:rsid w:val="00575A1A"/>
    <w:rsid w:val="00576070"/>
    <w:rsid w:val="005766A3"/>
    <w:rsid w:val="005769DF"/>
    <w:rsid w:val="00576CF5"/>
    <w:rsid w:val="00576DF8"/>
    <w:rsid w:val="00580836"/>
    <w:rsid w:val="00580F75"/>
    <w:rsid w:val="005815DF"/>
    <w:rsid w:val="0058194E"/>
    <w:rsid w:val="00582C68"/>
    <w:rsid w:val="005835E4"/>
    <w:rsid w:val="00584DB4"/>
    <w:rsid w:val="005868FB"/>
    <w:rsid w:val="00587355"/>
    <w:rsid w:val="0058774F"/>
    <w:rsid w:val="00587B24"/>
    <w:rsid w:val="005905D7"/>
    <w:rsid w:val="00590A30"/>
    <w:rsid w:val="00591100"/>
    <w:rsid w:val="00595083"/>
    <w:rsid w:val="00595CA4"/>
    <w:rsid w:val="0059662E"/>
    <w:rsid w:val="00596E84"/>
    <w:rsid w:val="005974A7"/>
    <w:rsid w:val="00597CD2"/>
    <w:rsid w:val="005A0E4C"/>
    <w:rsid w:val="005A17D5"/>
    <w:rsid w:val="005A30C0"/>
    <w:rsid w:val="005A31FC"/>
    <w:rsid w:val="005A4D47"/>
    <w:rsid w:val="005A56C8"/>
    <w:rsid w:val="005A6795"/>
    <w:rsid w:val="005A6B3A"/>
    <w:rsid w:val="005B0ED3"/>
    <w:rsid w:val="005B1B6B"/>
    <w:rsid w:val="005B292C"/>
    <w:rsid w:val="005B296F"/>
    <w:rsid w:val="005B4111"/>
    <w:rsid w:val="005B411D"/>
    <w:rsid w:val="005B4B8C"/>
    <w:rsid w:val="005B5524"/>
    <w:rsid w:val="005B562F"/>
    <w:rsid w:val="005B5CAA"/>
    <w:rsid w:val="005B610F"/>
    <w:rsid w:val="005B671B"/>
    <w:rsid w:val="005B6B5A"/>
    <w:rsid w:val="005B74EE"/>
    <w:rsid w:val="005C016D"/>
    <w:rsid w:val="005C1350"/>
    <w:rsid w:val="005C22F1"/>
    <w:rsid w:val="005C348A"/>
    <w:rsid w:val="005C3E77"/>
    <w:rsid w:val="005C3FF9"/>
    <w:rsid w:val="005C4052"/>
    <w:rsid w:val="005C405A"/>
    <w:rsid w:val="005C6A29"/>
    <w:rsid w:val="005C6AD9"/>
    <w:rsid w:val="005C78A3"/>
    <w:rsid w:val="005C7D28"/>
    <w:rsid w:val="005D0A24"/>
    <w:rsid w:val="005D15DE"/>
    <w:rsid w:val="005D250D"/>
    <w:rsid w:val="005D2727"/>
    <w:rsid w:val="005D2799"/>
    <w:rsid w:val="005D3878"/>
    <w:rsid w:val="005D4073"/>
    <w:rsid w:val="005D467B"/>
    <w:rsid w:val="005D6659"/>
    <w:rsid w:val="005D70EE"/>
    <w:rsid w:val="005E0BC9"/>
    <w:rsid w:val="005E0F39"/>
    <w:rsid w:val="005E1CAE"/>
    <w:rsid w:val="005E2C0D"/>
    <w:rsid w:val="005E2CD5"/>
    <w:rsid w:val="005E2D6B"/>
    <w:rsid w:val="005E333B"/>
    <w:rsid w:val="005E53FA"/>
    <w:rsid w:val="005F045D"/>
    <w:rsid w:val="005F0F21"/>
    <w:rsid w:val="005F1A1A"/>
    <w:rsid w:val="005F1F61"/>
    <w:rsid w:val="005F2A3C"/>
    <w:rsid w:val="005F2FA8"/>
    <w:rsid w:val="005F2FEE"/>
    <w:rsid w:val="005F34F6"/>
    <w:rsid w:val="005F35C3"/>
    <w:rsid w:val="005F3C81"/>
    <w:rsid w:val="005F3ECE"/>
    <w:rsid w:val="005F4826"/>
    <w:rsid w:val="005F5B2D"/>
    <w:rsid w:val="005F639B"/>
    <w:rsid w:val="005F6804"/>
    <w:rsid w:val="005F7091"/>
    <w:rsid w:val="005F7309"/>
    <w:rsid w:val="00600796"/>
    <w:rsid w:val="00600A30"/>
    <w:rsid w:val="0060129D"/>
    <w:rsid w:val="006015CA"/>
    <w:rsid w:val="00601A31"/>
    <w:rsid w:val="00601C5B"/>
    <w:rsid w:val="00602984"/>
    <w:rsid w:val="0060315C"/>
    <w:rsid w:val="00603875"/>
    <w:rsid w:val="00603D3D"/>
    <w:rsid w:val="0060585C"/>
    <w:rsid w:val="00605949"/>
    <w:rsid w:val="00605C13"/>
    <w:rsid w:val="006060A3"/>
    <w:rsid w:val="006112CD"/>
    <w:rsid w:val="00611F7E"/>
    <w:rsid w:val="00612FCF"/>
    <w:rsid w:val="00614545"/>
    <w:rsid w:val="00614CF0"/>
    <w:rsid w:val="0061576F"/>
    <w:rsid w:val="00615B99"/>
    <w:rsid w:val="00616FFC"/>
    <w:rsid w:val="006176FA"/>
    <w:rsid w:val="00617F67"/>
    <w:rsid w:val="006202D6"/>
    <w:rsid w:val="00620904"/>
    <w:rsid w:val="00620BD8"/>
    <w:rsid w:val="006211B3"/>
    <w:rsid w:val="00621215"/>
    <w:rsid w:val="00621564"/>
    <w:rsid w:val="0062210A"/>
    <w:rsid w:val="00622FF0"/>
    <w:rsid w:val="00624512"/>
    <w:rsid w:val="006246BB"/>
    <w:rsid w:val="00625E0C"/>
    <w:rsid w:val="0062607D"/>
    <w:rsid w:val="006269F2"/>
    <w:rsid w:val="00631709"/>
    <w:rsid w:val="0063205E"/>
    <w:rsid w:val="00632F05"/>
    <w:rsid w:val="00632F1F"/>
    <w:rsid w:val="0063616F"/>
    <w:rsid w:val="00636CB8"/>
    <w:rsid w:val="00640084"/>
    <w:rsid w:val="006401B3"/>
    <w:rsid w:val="0064048B"/>
    <w:rsid w:val="00641D36"/>
    <w:rsid w:val="0064245F"/>
    <w:rsid w:val="00643E61"/>
    <w:rsid w:val="006447D8"/>
    <w:rsid w:val="00644D84"/>
    <w:rsid w:val="00644EF4"/>
    <w:rsid w:val="00645B6A"/>
    <w:rsid w:val="00645C0A"/>
    <w:rsid w:val="00646413"/>
    <w:rsid w:val="0064652E"/>
    <w:rsid w:val="006466D9"/>
    <w:rsid w:val="00646EDE"/>
    <w:rsid w:val="0064770D"/>
    <w:rsid w:val="0065098B"/>
    <w:rsid w:val="00650AF5"/>
    <w:rsid w:val="006514AA"/>
    <w:rsid w:val="00651AB3"/>
    <w:rsid w:val="006526A2"/>
    <w:rsid w:val="00653495"/>
    <w:rsid w:val="00653E57"/>
    <w:rsid w:val="006544C1"/>
    <w:rsid w:val="006545DD"/>
    <w:rsid w:val="0065468E"/>
    <w:rsid w:val="006558AB"/>
    <w:rsid w:val="006559F7"/>
    <w:rsid w:val="00655F5E"/>
    <w:rsid w:val="0065664E"/>
    <w:rsid w:val="0065680A"/>
    <w:rsid w:val="00656F63"/>
    <w:rsid w:val="00657FA9"/>
    <w:rsid w:val="0066031E"/>
    <w:rsid w:val="0066100C"/>
    <w:rsid w:val="00661639"/>
    <w:rsid w:val="0066175A"/>
    <w:rsid w:val="00661D2D"/>
    <w:rsid w:val="0066224A"/>
    <w:rsid w:val="0066233C"/>
    <w:rsid w:val="00662CDF"/>
    <w:rsid w:val="00663116"/>
    <w:rsid w:val="0066357B"/>
    <w:rsid w:val="00664203"/>
    <w:rsid w:val="00664557"/>
    <w:rsid w:val="00665409"/>
    <w:rsid w:val="00665C84"/>
    <w:rsid w:val="0066682C"/>
    <w:rsid w:val="00670091"/>
    <w:rsid w:val="00670650"/>
    <w:rsid w:val="00671A1A"/>
    <w:rsid w:val="006723E2"/>
    <w:rsid w:val="00672C1F"/>
    <w:rsid w:val="00673F8A"/>
    <w:rsid w:val="0067410E"/>
    <w:rsid w:val="00675727"/>
    <w:rsid w:val="00675D54"/>
    <w:rsid w:val="00676607"/>
    <w:rsid w:val="00676C11"/>
    <w:rsid w:val="006771D7"/>
    <w:rsid w:val="006774F8"/>
    <w:rsid w:val="00680073"/>
    <w:rsid w:val="00680282"/>
    <w:rsid w:val="00680791"/>
    <w:rsid w:val="00682FBF"/>
    <w:rsid w:val="00683E62"/>
    <w:rsid w:val="0068410B"/>
    <w:rsid w:val="00685B73"/>
    <w:rsid w:val="00686055"/>
    <w:rsid w:val="006877E1"/>
    <w:rsid w:val="00690690"/>
    <w:rsid w:val="00690768"/>
    <w:rsid w:val="006908FB"/>
    <w:rsid w:val="00690CB6"/>
    <w:rsid w:val="006915BF"/>
    <w:rsid w:val="00691DC1"/>
    <w:rsid w:val="00692E4A"/>
    <w:rsid w:val="00693A93"/>
    <w:rsid w:val="00693DBF"/>
    <w:rsid w:val="00694466"/>
    <w:rsid w:val="006948FE"/>
    <w:rsid w:val="00695332"/>
    <w:rsid w:val="00695539"/>
    <w:rsid w:val="006967B3"/>
    <w:rsid w:val="00696928"/>
    <w:rsid w:val="006A076A"/>
    <w:rsid w:val="006A10FE"/>
    <w:rsid w:val="006A1437"/>
    <w:rsid w:val="006A1509"/>
    <w:rsid w:val="006A3E6F"/>
    <w:rsid w:val="006A485D"/>
    <w:rsid w:val="006A4917"/>
    <w:rsid w:val="006A4E01"/>
    <w:rsid w:val="006A4E5A"/>
    <w:rsid w:val="006A50D7"/>
    <w:rsid w:val="006A5934"/>
    <w:rsid w:val="006A64BC"/>
    <w:rsid w:val="006A68B2"/>
    <w:rsid w:val="006A68CE"/>
    <w:rsid w:val="006A7753"/>
    <w:rsid w:val="006A7EC7"/>
    <w:rsid w:val="006B033E"/>
    <w:rsid w:val="006B0950"/>
    <w:rsid w:val="006B0B69"/>
    <w:rsid w:val="006B1473"/>
    <w:rsid w:val="006B4774"/>
    <w:rsid w:val="006B4B1A"/>
    <w:rsid w:val="006B50D8"/>
    <w:rsid w:val="006B599F"/>
    <w:rsid w:val="006B5FC9"/>
    <w:rsid w:val="006B6181"/>
    <w:rsid w:val="006B6D54"/>
    <w:rsid w:val="006B6F43"/>
    <w:rsid w:val="006C0170"/>
    <w:rsid w:val="006C0445"/>
    <w:rsid w:val="006C065C"/>
    <w:rsid w:val="006C09DD"/>
    <w:rsid w:val="006C0ADA"/>
    <w:rsid w:val="006C147F"/>
    <w:rsid w:val="006C1930"/>
    <w:rsid w:val="006C2038"/>
    <w:rsid w:val="006C247A"/>
    <w:rsid w:val="006C255A"/>
    <w:rsid w:val="006C2EE1"/>
    <w:rsid w:val="006C3CE4"/>
    <w:rsid w:val="006C3FFF"/>
    <w:rsid w:val="006C5C02"/>
    <w:rsid w:val="006C69CC"/>
    <w:rsid w:val="006C6B2B"/>
    <w:rsid w:val="006D0FBE"/>
    <w:rsid w:val="006D22CD"/>
    <w:rsid w:val="006D34FC"/>
    <w:rsid w:val="006D358B"/>
    <w:rsid w:val="006D3596"/>
    <w:rsid w:val="006D4B23"/>
    <w:rsid w:val="006D5186"/>
    <w:rsid w:val="006D5D0F"/>
    <w:rsid w:val="006D62DA"/>
    <w:rsid w:val="006D6390"/>
    <w:rsid w:val="006D644C"/>
    <w:rsid w:val="006D7757"/>
    <w:rsid w:val="006D787D"/>
    <w:rsid w:val="006D7E6F"/>
    <w:rsid w:val="006E09CC"/>
    <w:rsid w:val="006E10F3"/>
    <w:rsid w:val="006E20F4"/>
    <w:rsid w:val="006E2D81"/>
    <w:rsid w:val="006E2E18"/>
    <w:rsid w:val="006E2F0A"/>
    <w:rsid w:val="006E2F95"/>
    <w:rsid w:val="006E3B35"/>
    <w:rsid w:val="006E3B36"/>
    <w:rsid w:val="006E3B3A"/>
    <w:rsid w:val="006E507F"/>
    <w:rsid w:val="006E7A21"/>
    <w:rsid w:val="006E7C22"/>
    <w:rsid w:val="006E7C5B"/>
    <w:rsid w:val="006F06F0"/>
    <w:rsid w:val="006F10C3"/>
    <w:rsid w:val="006F3D0D"/>
    <w:rsid w:val="006F4956"/>
    <w:rsid w:val="006F4C3A"/>
    <w:rsid w:val="006F52B2"/>
    <w:rsid w:val="006F756F"/>
    <w:rsid w:val="006F7AFB"/>
    <w:rsid w:val="006F7DF9"/>
    <w:rsid w:val="00700107"/>
    <w:rsid w:val="00700318"/>
    <w:rsid w:val="00700441"/>
    <w:rsid w:val="00702166"/>
    <w:rsid w:val="00702168"/>
    <w:rsid w:val="007032D9"/>
    <w:rsid w:val="00704898"/>
    <w:rsid w:val="007064E3"/>
    <w:rsid w:val="0070781E"/>
    <w:rsid w:val="007109DC"/>
    <w:rsid w:val="00711154"/>
    <w:rsid w:val="0071170B"/>
    <w:rsid w:val="00712958"/>
    <w:rsid w:val="00712A99"/>
    <w:rsid w:val="0071456E"/>
    <w:rsid w:val="007148B2"/>
    <w:rsid w:val="00714DAB"/>
    <w:rsid w:val="007150B7"/>
    <w:rsid w:val="00715700"/>
    <w:rsid w:val="0071570F"/>
    <w:rsid w:val="00715BBD"/>
    <w:rsid w:val="0071610C"/>
    <w:rsid w:val="00717F6C"/>
    <w:rsid w:val="007200A7"/>
    <w:rsid w:val="007203E1"/>
    <w:rsid w:val="007206F7"/>
    <w:rsid w:val="007212C4"/>
    <w:rsid w:val="007212E9"/>
    <w:rsid w:val="0072370E"/>
    <w:rsid w:val="007243AF"/>
    <w:rsid w:val="00724E6F"/>
    <w:rsid w:val="007265D7"/>
    <w:rsid w:val="0072698E"/>
    <w:rsid w:val="00726B38"/>
    <w:rsid w:val="00726BB1"/>
    <w:rsid w:val="007279AE"/>
    <w:rsid w:val="00727B49"/>
    <w:rsid w:val="00727C5E"/>
    <w:rsid w:val="00727F43"/>
    <w:rsid w:val="007306C8"/>
    <w:rsid w:val="00730F2C"/>
    <w:rsid w:val="007311DC"/>
    <w:rsid w:val="00731E13"/>
    <w:rsid w:val="00731EE2"/>
    <w:rsid w:val="0073320D"/>
    <w:rsid w:val="0073447E"/>
    <w:rsid w:val="00735D83"/>
    <w:rsid w:val="00736FBB"/>
    <w:rsid w:val="00737A1E"/>
    <w:rsid w:val="007402B0"/>
    <w:rsid w:val="0074065C"/>
    <w:rsid w:val="0074072E"/>
    <w:rsid w:val="007416B2"/>
    <w:rsid w:val="00741AC7"/>
    <w:rsid w:val="00742344"/>
    <w:rsid w:val="0074325A"/>
    <w:rsid w:val="007434CA"/>
    <w:rsid w:val="00744DD7"/>
    <w:rsid w:val="00745B4B"/>
    <w:rsid w:val="00747BEF"/>
    <w:rsid w:val="00750CCC"/>
    <w:rsid w:val="00750EF6"/>
    <w:rsid w:val="007529B5"/>
    <w:rsid w:val="0075312E"/>
    <w:rsid w:val="0075356E"/>
    <w:rsid w:val="00753986"/>
    <w:rsid w:val="0075484B"/>
    <w:rsid w:val="00754C3E"/>
    <w:rsid w:val="0075615D"/>
    <w:rsid w:val="00756453"/>
    <w:rsid w:val="007569B0"/>
    <w:rsid w:val="00756AA7"/>
    <w:rsid w:val="00757967"/>
    <w:rsid w:val="00760473"/>
    <w:rsid w:val="00760F36"/>
    <w:rsid w:val="0076126F"/>
    <w:rsid w:val="00761E92"/>
    <w:rsid w:val="00761FA3"/>
    <w:rsid w:val="00763DBF"/>
    <w:rsid w:val="0076540C"/>
    <w:rsid w:val="00765FB0"/>
    <w:rsid w:val="00766E40"/>
    <w:rsid w:val="00770FC6"/>
    <w:rsid w:val="007712B8"/>
    <w:rsid w:val="00771B6D"/>
    <w:rsid w:val="00771FE3"/>
    <w:rsid w:val="00772A05"/>
    <w:rsid w:val="007735A2"/>
    <w:rsid w:val="00773BE3"/>
    <w:rsid w:val="00773F5F"/>
    <w:rsid w:val="00774A31"/>
    <w:rsid w:val="0077594F"/>
    <w:rsid w:val="0077684D"/>
    <w:rsid w:val="00776AEF"/>
    <w:rsid w:val="00777E93"/>
    <w:rsid w:val="00782197"/>
    <w:rsid w:val="00782C90"/>
    <w:rsid w:val="00783599"/>
    <w:rsid w:val="00783FA2"/>
    <w:rsid w:val="0078439A"/>
    <w:rsid w:val="007849B7"/>
    <w:rsid w:val="007857D4"/>
    <w:rsid w:val="007867C1"/>
    <w:rsid w:val="00786BC0"/>
    <w:rsid w:val="00786C98"/>
    <w:rsid w:val="00787807"/>
    <w:rsid w:val="007908DF"/>
    <w:rsid w:val="007925F7"/>
    <w:rsid w:val="00792B96"/>
    <w:rsid w:val="0079319B"/>
    <w:rsid w:val="007937EC"/>
    <w:rsid w:val="00794578"/>
    <w:rsid w:val="0079466B"/>
    <w:rsid w:val="00794907"/>
    <w:rsid w:val="00794A32"/>
    <w:rsid w:val="00794A59"/>
    <w:rsid w:val="0079528E"/>
    <w:rsid w:val="007952D6"/>
    <w:rsid w:val="007958C9"/>
    <w:rsid w:val="00795DFE"/>
    <w:rsid w:val="00796CDB"/>
    <w:rsid w:val="007979F2"/>
    <w:rsid w:val="007A1384"/>
    <w:rsid w:val="007A24DF"/>
    <w:rsid w:val="007A2D13"/>
    <w:rsid w:val="007A332F"/>
    <w:rsid w:val="007A3E91"/>
    <w:rsid w:val="007A4D9C"/>
    <w:rsid w:val="007A5E23"/>
    <w:rsid w:val="007A7136"/>
    <w:rsid w:val="007A7A84"/>
    <w:rsid w:val="007B05A1"/>
    <w:rsid w:val="007B0EA8"/>
    <w:rsid w:val="007B0FD4"/>
    <w:rsid w:val="007B13F2"/>
    <w:rsid w:val="007B151B"/>
    <w:rsid w:val="007B3A15"/>
    <w:rsid w:val="007B4379"/>
    <w:rsid w:val="007B485E"/>
    <w:rsid w:val="007B4B03"/>
    <w:rsid w:val="007B4C37"/>
    <w:rsid w:val="007B519E"/>
    <w:rsid w:val="007B5A55"/>
    <w:rsid w:val="007B605F"/>
    <w:rsid w:val="007B67B7"/>
    <w:rsid w:val="007B722D"/>
    <w:rsid w:val="007B76FF"/>
    <w:rsid w:val="007C0D3A"/>
    <w:rsid w:val="007C1E6E"/>
    <w:rsid w:val="007C2112"/>
    <w:rsid w:val="007C3262"/>
    <w:rsid w:val="007C37E8"/>
    <w:rsid w:val="007C3B93"/>
    <w:rsid w:val="007C3D9A"/>
    <w:rsid w:val="007C3FF2"/>
    <w:rsid w:val="007C5554"/>
    <w:rsid w:val="007C5AFE"/>
    <w:rsid w:val="007C5BBA"/>
    <w:rsid w:val="007C6C40"/>
    <w:rsid w:val="007D0D52"/>
    <w:rsid w:val="007D0E51"/>
    <w:rsid w:val="007D1B87"/>
    <w:rsid w:val="007D2313"/>
    <w:rsid w:val="007D2B58"/>
    <w:rsid w:val="007D2CF3"/>
    <w:rsid w:val="007D2FB8"/>
    <w:rsid w:val="007D3FB2"/>
    <w:rsid w:val="007D416B"/>
    <w:rsid w:val="007D43B7"/>
    <w:rsid w:val="007D43D4"/>
    <w:rsid w:val="007D47EA"/>
    <w:rsid w:val="007D50B0"/>
    <w:rsid w:val="007D5358"/>
    <w:rsid w:val="007D5CDF"/>
    <w:rsid w:val="007D68AA"/>
    <w:rsid w:val="007D6B28"/>
    <w:rsid w:val="007D7E45"/>
    <w:rsid w:val="007E09A2"/>
    <w:rsid w:val="007E0F4F"/>
    <w:rsid w:val="007E16BA"/>
    <w:rsid w:val="007E195C"/>
    <w:rsid w:val="007E19EA"/>
    <w:rsid w:val="007E1A57"/>
    <w:rsid w:val="007E2D35"/>
    <w:rsid w:val="007E303C"/>
    <w:rsid w:val="007E3A59"/>
    <w:rsid w:val="007E3D27"/>
    <w:rsid w:val="007E4410"/>
    <w:rsid w:val="007E45D1"/>
    <w:rsid w:val="007E4B40"/>
    <w:rsid w:val="007E579E"/>
    <w:rsid w:val="007E5CED"/>
    <w:rsid w:val="007E6360"/>
    <w:rsid w:val="007E73D7"/>
    <w:rsid w:val="007E79CF"/>
    <w:rsid w:val="007E7E0C"/>
    <w:rsid w:val="007E7E8D"/>
    <w:rsid w:val="007F01EF"/>
    <w:rsid w:val="007F0BA0"/>
    <w:rsid w:val="007F1157"/>
    <w:rsid w:val="007F161B"/>
    <w:rsid w:val="007F185A"/>
    <w:rsid w:val="007F2384"/>
    <w:rsid w:val="007F299E"/>
    <w:rsid w:val="007F29B3"/>
    <w:rsid w:val="007F2C71"/>
    <w:rsid w:val="007F37AC"/>
    <w:rsid w:val="007F440C"/>
    <w:rsid w:val="007F472D"/>
    <w:rsid w:val="007F4D48"/>
    <w:rsid w:val="007F4EF3"/>
    <w:rsid w:val="007F5C75"/>
    <w:rsid w:val="007F6A8C"/>
    <w:rsid w:val="008014A4"/>
    <w:rsid w:val="0080166A"/>
    <w:rsid w:val="00802967"/>
    <w:rsid w:val="0080299E"/>
    <w:rsid w:val="008032A8"/>
    <w:rsid w:val="00803B3D"/>
    <w:rsid w:val="008043CD"/>
    <w:rsid w:val="008051F4"/>
    <w:rsid w:val="00805865"/>
    <w:rsid w:val="00805FBC"/>
    <w:rsid w:val="008071DD"/>
    <w:rsid w:val="0080774E"/>
    <w:rsid w:val="00807C99"/>
    <w:rsid w:val="00811BC7"/>
    <w:rsid w:val="00811D62"/>
    <w:rsid w:val="008130ED"/>
    <w:rsid w:val="00813208"/>
    <w:rsid w:val="00813BA3"/>
    <w:rsid w:val="00815697"/>
    <w:rsid w:val="008159B8"/>
    <w:rsid w:val="00815B40"/>
    <w:rsid w:val="00817A55"/>
    <w:rsid w:val="00817CA6"/>
    <w:rsid w:val="00821F84"/>
    <w:rsid w:val="00822567"/>
    <w:rsid w:val="00822E6C"/>
    <w:rsid w:val="00822F1F"/>
    <w:rsid w:val="00823A38"/>
    <w:rsid w:val="008241D8"/>
    <w:rsid w:val="0082420B"/>
    <w:rsid w:val="00825382"/>
    <w:rsid w:val="00825A96"/>
    <w:rsid w:val="00825F9B"/>
    <w:rsid w:val="0082613D"/>
    <w:rsid w:val="008262FB"/>
    <w:rsid w:val="008263D7"/>
    <w:rsid w:val="00826422"/>
    <w:rsid w:val="008300EF"/>
    <w:rsid w:val="0083159C"/>
    <w:rsid w:val="008319B6"/>
    <w:rsid w:val="008320BA"/>
    <w:rsid w:val="00832120"/>
    <w:rsid w:val="00832307"/>
    <w:rsid w:val="00833795"/>
    <w:rsid w:val="00833E05"/>
    <w:rsid w:val="00833FF9"/>
    <w:rsid w:val="008345B6"/>
    <w:rsid w:val="00834612"/>
    <w:rsid w:val="008348C1"/>
    <w:rsid w:val="00834D36"/>
    <w:rsid w:val="00835109"/>
    <w:rsid w:val="00835CFE"/>
    <w:rsid w:val="0083602A"/>
    <w:rsid w:val="008363E7"/>
    <w:rsid w:val="008377DB"/>
    <w:rsid w:val="0084032E"/>
    <w:rsid w:val="0084082E"/>
    <w:rsid w:val="008414FB"/>
    <w:rsid w:val="0084282A"/>
    <w:rsid w:val="00842C68"/>
    <w:rsid w:val="008435BB"/>
    <w:rsid w:val="008440D1"/>
    <w:rsid w:val="00844106"/>
    <w:rsid w:val="0084457A"/>
    <w:rsid w:val="008447F6"/>
    <w:rsid w:val="00844F92"/>
    <w:rsid w:val="00844FAD"/>
    <w:rsid w:val="008457CA"/>
    <w:rsid w:val="00846512"/>
    <w:rsid w:val="00847455"/>
    <w:rsid w:val="00850314"/>
    <w:rsid w:val="00850B93"/>
    <w:rsid w:val="00850F5F"/>
    <w:rsid w:val="008511BB"/>
    <w:rsid w:val="008528B6"/>
    <w:rsid w:val="00852934"/>
    <w:rsid w:val="00853747"/>
    <w:rsid w:val="008539F2"/>
    <w:rsid w:val="00854281"/>
    <w:rsid w:val="008545D8"/>
    <w:rsid w:val="00854747"/>
    <w:rsid w:val="00854955"/>
    <w:rsid w:val="00854AD7"/>
    <w:rsid w:val="008560C7"/>
    <w:rsid w:val="00856290"/>
    <w:rsid w:val="00856393"/>
    <w:rsid w:val="00856AAE"/>
    <w:rsid w:val="00856ABB"/>
    <w:rsid w:val="0085788E"/>
    <w:rsid w:val="00857A5C"/>
    <w:rsid w:val="00857FA4"/>
    <w:rsid w:val="0086043F"/>
    <w:rsid w:val="00860864"/>
    <w:rsid w:val="00861061"/>
    <w:rsid w:val="00862164"/>
    <w:rsid w:val="008621C5"/>
    <w:rsid w:val="008621FB"/>
    <w:rsid w:val="00862AAC"/>
    <w:rsid w:val="00862EC7"/>
    <w:rsid w:val="00863174"/>
    <w:rsid w:val="00863C64"/>
    <w:rsid w:val="00863FAA"/>
    <w:rsid w:val="008644E3"/>
    <w:rsid w:val="00864516"/>
    <w:rsid w:val="008645F3"/>
    <w:rsid w:val="00865201"/>
    <w:rsid w:val="00865F42"/>
    <w:rsid w:val="008664AD"/>
    <w:rsid w:val="008676C9"/>
    <w:rsid w:val="00867E46"/>
    <w:rsid w:val="00870673"/>
    <w:rsid w:val="008706A7"/>
    <w:rsid w:val="00870914"/>
    <w:rsid w:val="00871327"/>
    <w:rsid w:val="008716BC"/>
    <w:rsid w:val="00871BCD"/>
    <w:rsid w:val="0087209E"/>
    <w:rsid w:val="00872290"/>
    <w:rsid w:val="00872735"/>
    <w:rsid w:val="008727C4"/>
    <w:rsid w:val="00873610"/>
    <w:rsid w:val="00873B5E"/>
    <w:rsid w:val="0087474A"/>
    <w:rsid w:val="00874BB5"/>
    <w:rsid w:val="00874F38"/>
    <w:rsid w:val="00875501"/>
    <w:rsid w:val="00875C4C"/>
    <w:rsid w:val="00875E0D"/>
    <w:rsid w:val="008763DD"/>
    <w:rsid w:val="00876450"/>
    <w:rsid w:val="00876874"/>
    <w:rsid w:val="00876AE0"/>
    <w:rsid w:val="00876B1A"/>
    <w:rsid w:val="00876BF1"/>
    <w:rsid w:val="00877CC4"/>
    <w:rsid w:val="00880129"/>
    <w:rsid w:val="008811EA"/>
    <w:rsid w:val="00881577"/>
    <w:rsid w:val="00881CC4"/>
    <w:rsid w:val="008838C7"/>
    <w:rsid w:val="008849FF"/>
    <w:rsid w:val="00885E7F"/>
    <w:rsid w:val="0088677B"/>
    <w:rsid w:val="008871A3"/>
    <w:rsid w:val="00887381"/>
    <w:rsid w:val="008878CB"/>
    <w:rsid w:val="00887917"/>
    <w:rsid w:val="00890176"/>
    <w:rsid w:val="008904DB"/>
    <w:rsid w:val="0089062F"/>
    <w:rsid w:val="00890D85"/>
    <w:rsid w:val="00891A07"/>
    <w:rsid w:val="00892160"/>
    <w:rsid w:val="00892784"/>
    <w:rsid w:val="008932E3"/>
    <w:rsid w:val="008936F7"/>
    <w:rsid w:val="00893A42"/>
    <w:rsid w:val="00893B12"/>
    <w:rsid w:val="008946C7"/>
    <w:rsid w:val="008961BA"/>
    <w:rsid w:val="008A1649"/>
    <w:rsid w:val="008A20D9"/>
    <w:rsid w:val="008A26FF"/>
    <w:rsid w:val="008A2A45"/>
    <w:rsid w:val="008A2B78"/>
    <w:rsid w:val="008A301E"/>
    <w:rsid w:val="008A33A4"/>
    <w:rsid w:val="008A49B8"/>
    <w:rsid w:val="008A5B1D"/>
    <w:rsid w:val="008A615F"/>
    <w:rsid w:val="008A754D"/>
    <w:rsid w:val="008B0A76"/>
    <w:rsid w:val="008B15BB"/>
    <w:rsid w:val="008B1C61"/>
    <w:rsid w:val="008B2391"/>
    <w:rsid w:val="008B25F6"/>
    <w:rsid w:val="008B3CA4"/>
    <w:rsid w:val="008B4DBF"/>
    <w:rsid w:val="008B5633"/>
    <w:rsid w:val="008B5771"/>
    <w:rsid w:val="008B5BF3"/>
    <w:rsid w:val="008B61B1"/>
    <w:rsid w:val="008B673D"/>
    <w:rsid w:val="008B6F8C"/>
    <w:rsid w:val="008C0132"/>
    <w:rsid w:val="008C0EDC"/>
    <w:rsid w:val="008C1361"/>
    <w:rsid w:val="008C13E9"/>
    <w:rsid w:val="008C336F"/>
    <w:rsid w:val="008C4408"/>
    <w:rsid w:val="008C4907"/>
    <w:rsid w:val="008C61B3"/>
    <w:rsid w:val="008C6765"/>
    <w:rsid w:val="008C6AE7"/>
    <w:rsid w:val="008C70C0"/>
    <w:rsid w:val="008C7862"/>
    <w:rsid w:val="008C793C"/>
    <w:rsid w:val="008D0C15"/>
    <w:rsid w:val="008D0FEF"/>
    <w:rsid w:val="008D171B"/>
    <w:rsid w:val="008D225D"/>
    <w:rsid w:val="008D2F3E"/>
    <w:rsid w:val="008D3B9F"/>
    <w:rsid w:val="008D5235"/>
    <w:rsid w:val="008D52EA"/>
    <w:rsid w:val="008D6A73"/>
    <w:rsid w:val="008D6B6E"/>
    <w:rsid w:val="008D6B76"/>
    <w:rsid w:val="008D789F"/>
    <w:rsid w:val="008D7B50"/>
    <w:rsid w:val="008D7C5B"/>
    <w:rsid w:val="008E0226"/>
    <w:rsid w:val="008E062A"/>
    <w:rsid w:val="008E1059"/>
    <w:rsid w:val="008E21A8"/>
    <w:rsid w:val="008E3066"/>
    <w:rsid w:val="008E30E1"/>
    <w:rsid w:val="008E325A"/>
    <w:rsid w:val="008E3B22"/>
    <w:rsid w:val="008E3B76"/>
    <w:rsid w:val="008E434C"/>
    <w:rsid w:val="008E5341"/>
    <w:rsid w:val="008E6C6C"/>
    <w:rsid w:val="008E7281"/>
    <w:rsid w:val="008E7934"/>
    <w:rsid w:val="008F0530"/>
    <w:rsid w:val="008F0E28"/>
    <w:rsid w:val="008F1139"/>
    <w:rsid w:val="008F1E5B"/>
    <w:rsid w:val="008F26D0"/>
    <w:rsid w:val="008F2EC5"/>
    <w:rsid w:val="008F321A"/>
    <w:rsid w:val="008F36A8"/>
    <w:rsid w:val="008F3B1C"/>
    <w:rsid w:val="008F3BBB"/>
    <w:rsid w:val="008F414D"/>
    <w:rsid w:val="008F43A7"/>
    <w:rsid w:val="008F4621"/>
    <w:rsid w:val="008F58AF"/>
    <w:rsid w:val="0090067A"/>
    <w:rsid w:val="0090175E"/>
    <w:rsid w:val="00901BDE"/>
    <w:rsid w:val="00903CC4"/>
    <w:rsid w:val="009044C8"/>
    <w:rsid w:val="0090492C"/>
    <w:rsid w:val="00904AD1"/>
    <w:rsid w:val="00905719"/>
    <w:rsid w:val="009059DA"/>
    <w:rsid w:val="00905ADA"/>
    <w:rsid w:val="00905E6A"/>
    <w:rsid w:val="00906045"/>
    <w:rsid w:val="00906A4D"/>
    <w:rsid w:val="00911130"/>
    <w:rsid w:val="009115A5"/>
    <w:rsid w:val="00912074"/>
    <w:rsid w:val="00912B05"/>
    <w:rsid w:val="00912CAB"/>
    <w:rsid w:val="009136EC"/>
    <w:rsid w:val="00913AA9"/>
    <w:rsid w:val="00915270"/>
    <w:rsid w:val="009156E1"/>
    <w:rsid w:val="00915BFA"/>
    <w:rsid w:val="00916B43"/>
    <w:rsid w:val="00917179"/>
    <w:rsid w:val="009222E1"/>
    <w:rsid w:val="009234AE"/>
    <w:rsid w:val="00924204"/>
    <w:rsid w:val="00925032"/>
    <w:rsid w:val="009251EF"/>
    <w:rsid w:val="00925702"/>
    <w:rsid w:val="009260A8"/>
    <w:rsid w:val="009267C1"/>
    <w:rsid w:val="00926F77"/>
    <w:rsid w:val="00926F9F"/>
    <w:rsid w:val="009304F0"/>
    <w:rsid w:val="00931532"/>
    <w:rsid w:val="00931D41"/>
    <w:rsid w:val="00932C0D"/>
    <w:rsid w:val="009335A3"/>
    <w:rsid w:val="00934A62"/>
    <w:rsid w:val="009351C7"/>
    <w:rsid w:val="0093532A"/>
    <w:rsid w:val="0093547A"/>
    <w:rsid w:val="00935BCC"/>
    <w:rsid w:val="00935DFC"/>
    <w:rsid w:val="009364FC"/>
    <w:rsid w:val="009372BF"/>
    <w:rsid w:val="0093751A"/>
    <w:rsid w:val="00937C0F"/>
    <w:rsid w:val="00940B9B"/>
    <w:rsid w:val="00942A24"/>
    <w:rsid w:val="00942C78"/>
    <w:rsid w:val="00943C41"/>
    <w:rsid w:val="00944369"/>
    <w:rsid w:val="00944425"/>
    <w:rsid w:val="00944528"/>
    <w:rsid w:val="00944E24"/>
    <w:rsid w:val="0094576A"/>
    <w:rsid w:val="00945855"/>
    <w:rsid w:val="00945D91"/>
    <w:rsid w:val="009460A4"/>
    <w:rsid w:val="0094659A"/>
    <w:rsid w:val="00946E8E"/>
    <w:rsid w:val="00947FBE"/>
    <w:rsid w:val="00952239"/>
    <w:rsid w:val="00952C55"/>
    <w:rsid w:val="00952DB7"/>
    <w:rsid w:val="0095320E"/>
    <w:rsid w:val="00954049"/>
    <w:rsid w:val="00954C78"/>
    <w:rsid w:val="00954F25"/>
    <w:rsid w:val="009553D3"/>
    <w:rsid w:val="00955421"/>
    <w:rsid w:val="0095552B"/>
    <w:rsid w:val="009569C3"/>
    <w:rsid w:val="00956DCD"/>
    <w:rsid w:val="00957498"/>
    <w:rsid w:val="00957DC9"/>
    <w:rsid w:val="00961341"/>
    <w:rsid w:val="00962D0E"/>
    <w:rsid w:val="009634C2"/>
    <w:rsid w:val="0096449D"/>
    <w:rsid w:val="0096478C"/>
    <w:rsid w:val="009649E7"/>
    <w:rsid w:val="00964AEF"/>
    <w:rsid w:val="00965100"/>
    <w:rsid w:val="00965C2E"/>
    <w:rsid w:val="0096663E"/>
    <w:rsid w:val="00966994"/>
    <w:rsid w:val="00966AB7"/>
    <w:rsid w:val="00966E7D"/>
    <w:rsid w:val="00967E11"/>
    <w:rsid w:val="009703B7"/>
    <w:rsid w:val="009704CE"/>
    <w:rsid w:val="00970C23"/>
    <w:rsid w:val="0097283F"/>
    <w:rsid w:val="00973018"/>
    <w:rsid w:val="00974508"/>
    <w:rsid w:val="00974925"/>
    <w:rsid w:val="009750B9"/>
    <w:rsid w:val="009753C2"/>
    <w:rsid w:val="0097543E"/>
    <w:rsid w:val="00975737"/>
    <w:rsid w:val="00976CB7"/>
    <w:rsid w:val="009777FC"/>
    <w:rsid w:val="0098050C"/>
    <w:rsid w:val="00980E64"/>
    <w:rsid w:val="0098138C"/>
    <w:rsid w:val="00982748"/>
    <w:rsid w:val="00982F06"/>
    <w:rsid w:val="009836E5"/>
    <w:rsid w:val="00983C66"/>
    <w:rsid w:val="00984B1D"/>
    <w:rsid w:val="009851BF"/>
    <w:rsid w:val="00985772"/>
    <w:rsid w:val="00985993"/>
    <w:rsid w:val="009860C3"/>
    <w:rsid w:val="00986DFB"/>
    <w:rsid w:val="00986E40"/>
    <w:rsid w:val="00987E0A"/>
    <w:rsid w:val="009911C2"/>
    <w:rsid w:val="009913BF"/>
    <w:rsid w:val="00991AA3"/>
    <w:rsid w:val="00991C20"/>
    <w:rsid w:val="00992D93"/>
    <w:rsid w:val="00993570"/>
    <w:rsid w:val="00994ACE"/>
    <w:rsid w:val="009958C7"/>
    <w:rsid w:val="0099590D"/>
    <w:rsid w:val="009971A5"/>
    <w:rsid w:val="009A01AA"/>
    <w:rsid w:val="009A088C"/>
    <w:rsid w:val="009A0C9F"/>
    <w:rsid w:val="009A0E09"/>
    <w:rsid w:val="009A1132"/>
    <w:rsid w:val="009A24BB"/>
    <w:rsid w:val="009A3600"/>
    <w:rsid w:val="009A3DE5"/>
    <w:rsid w:val="009A5248"/>
    <w:rsid w:val="009A573E"/>
    <w:rsid w:val="009A59D1"/>
    <w:rsid w:val="009A6244"/>
    <w:rsid w:val="009A66AC"/>
    <w:rsid w:val="009A7AFE"/>
    <w:rsid w:val="009B0486"/>
    <w:rsid w:val="009B0529"/>
    <w:rsid w:val="009B0643"/>
    <w:rsid w:val="009B10D4"/>
    <w:rsid w:val="009B18E8"/>
    <w:rsid w:val="009B1ABD"/>
    <w:rsid w:val="009B1C3B"/>
    <w:rsid w:val="009B2067"/>
    <w:rsid w:val="009B2636"/>
    <w:rsid w:val="009B2677"/>
    <w:rsid w:val="009B2C0B"/>
    <w:rsid w:val="009B318F"/>
    <w:rsid w:val="009B4DE1"/>
    <w:rsid w:val="009B5703"/>
    <w:rsid w:val="009B7B46"/>
    <w:rsid w:val="009C03A4"/>
    <w:rsid w:val="009C12D7"/>
    <w:rsid w:val="009C2038"/>
    <w:rsid w:val="009C263A"/>
    <w:rsid w:val="009C280E"/>
    <w:rsid w:val="009C32DF"/>
    <w:rsid w:val="009C366A"/>
    <w:rsid w:val="009C3DFA"/>
    <w:rsid w:val="009C400C"/>
    <w:rsid w:val="009C45AC"/>
    <w:rsid w:val="009C4BDB"/>
    <w:rsid w:val="009C54D2"/>
    <w:rsid w:val="009C5557"/>
    <w:rsid w:val="009C58CD"/>
    <w:rsid w:val="009C5F81"/>
    <w:rsid w:val="009C680E"/>
    <w:rsid w:val="009C68F5"/>
    <w:rsid w:val="009C7457"/>
    <w:rsid w:val="009C76FB"/>
    <w:rsid w:val="009D010B"/>
    <w:rsid w:val="009D068A"/>
    <w:rsid w:val="009D0DCC"/>
    <w:rsid w:val="009D119C"/>
    <w:rsid w:val="009D13EC"/>
    <w:rsid w:val="009D33B6"/>
    <w:rsid w:val="009D3A61"/>
    <w:rsid w:val="009D3D7F"/>
    <w:rsid w:val="009D3E43"/>
    <w:rsid w:val="009D423D"/>
    <w:rsid w:val="009D4A22"/>
    <w:rsid w:val="009D4DAD"/>
    <w:rsid w:val="009D65A2"/>
    <w:rsid w:val="009D6B74"/>
    <w:rsid w:val="009D6E42"/>
    <w:rsid w:val="009E0CCF"/>
    <w:rsid w:val="009E2243"/>
    <w:rsid w:val="009E23A4"/>
    <w:rsid w:val="009E259C"/>
    <w:rsid w:val="009E3703"/>
    <w:rsid w:val="009E3967"/>
    <w:rsid w:val="009E47EE"/>
    <w:rsid w:val="009E5380"/>
    <w:rsid w:val="009E5B5A"/>
    <w:rsid w:val="009F10C4"/>
    <w:rsid w:val="009F12EB"/>
    <w:rsid w:val="009F1BBB"/>
    <w:rsid w:val="009F35ED"/>
    <w:rsid w:val="009F3A39"/>
    <w:rsid w:val="009F4A52"/>
    <w:rsid w:val="009F4B7B"/>
    <w:rsid w:val="009F5361"/>
    <w:rsid w:val="009F5A9D"/>
    <w:rsid w:val="009F6E08"/>
    <w:rsid w:val="009F7541"/>
    <w:rsid w:val="009F77AC"/>
    <w:rsid w:val="009F7FD9"/>
    <w:rsid w:val="00A0015A"/>
    <w:rsid w:val="00A00518"/>
    <w:rsid w:val="00A011B2"/>
    <w:rsid w:val="00A01B5A"/>
    <w:rsid w:val="00A01E1F"/>
    <w:rsid w:val="00A03746"/>
    <w:rsid w:val="00A03793"/>
    <w:rsid w:val="00A0433E"/>
    <w:rsid w:val="00A04405"/>
    <w:rsid w:val="00A046E1"/>
    <w:rsid w:val="00A04E32"/>
    <w:rsid w:val="00A05194"/>
    <w:rsid w:val="00A05939"/>
    <w:rsid w:val="00A064B4"/>
    <w:rsid w:val="00A06BF9"/>
    <w:rsid w:val="00A070A5"/>
    <w:rsid w:val="00A1118C"/>
    <w:rsid w:val="00A11730"/>
    <w:rsid w:val="00A11AFE"/>
    <w:rsid w:val="00A11BA4"/>
    <w:rsid w:val="00A11D90"/>
    <w:rsid w:val="00A13792"/>
    <w:rsid w:val="00A144A5"/>
    <w:rsid w:val="00A149F7"/>
    <w:rsid w:val="00A15374"/>
    <w:rsid w:val="00A15A88"/>
    <w:rsid w:val="00A15F55"/>
    <w:rsid w:val="00A16033"/>
    <w:rsid w:val="00A1650D"/>
    <w:rsid w:val="00A1739E"/>
    <w:rsid w:val="00A21703"/>
    <w:rsid w:val="00A21898"/>
    <w:rsid w:val="00A218A9"/>
    <w:rsid w:val="00A21B25"/>
    <w:rsid w:val="00A22744"/>
    <w:rsid w:val="00A227FD"/>
    <w:rsid w:val="00A22F98"/>
    <w:rsid w:val="00A238CA"/>
    <w:rsid w:val="00A2399E"/>
    <w:rsid w:val="00A23F40"/>
    <w:rsid w:val="00A24DBD"/>
    <w:rsid w:val="00A27768"/>
    <w:rsid w:val="00A27A03"/>
    <w:rsid w:val="00A300FD"/>
    <w:rsid w:val="00A31809"/>
    <w:rsid w:val="00A32112"/>
    <w:rsid w:val="00A326C7"/>
    <w:rsid w:val="00A32CA3"/>
    <w:rsid w:val="00A34810"/>
    <w:rsid w:val="00A3483A"/>
    <w:rsid w:val="00A34EC5"/>
    <w:rsid w:val="00A357C3"/>
    <w:rsid w:val="00A36484"/>
    <w:rsid w:val="00A36A6F"/>
    <w:rsid w:val="00A37C80"/>
    <w:rsid w:val="00A37FD3"/>
    <w:rsid w:val="00A40D18"/>
    <w:rsid w:val="00A41447"/>
    <w:rsid w:val="00A422C5"/>
    <w:rsid w:val="00A43C37"/>
    <w:rsid w:val="00A441A9"/>
    <w:rsid w:val="00A446FA"/>
    <w:rsid w:val="00A454FB"/>
    <w:rsid w:val="00A45E0F"/>
    <w:rsid w:val="00A46370"/>
    <w:rsid w:val="00A46672"/>
    <w:rsid w:val="00A47092"/>
    <w:rsid w:val="00A47B12"/>
    <w:rsid w:val="00A518EE"/>
    <w:rsid w:val="00A52083"/>
    <w:rsid w:val="00A52333"/>
    <w:rsid w:val="00A52F57"/>
    <w:rsid w:val="00A53086"/>
    <w:rsid w:val="00A538BF"/>
    <w:rsid w:val="00A53A32"/>
    <w:rsid w:val="00A53AE2"/>
    <w:rsid w:val="00A54E66"/>
    <w:rsid w:val="00A55412"/>
    <w:rsid w:val="00A5687D"/>
    <w:rsid w:val="00A56B28"/>
    <w:rsid w:val="00A56CEA"/>
    <w:rsid w:val="00A5719D"/>
    <w:rsid w:val="00A60137"/>
    <w:rsid w:val="00A6048E"/>
    <w:rsid w:val="00A6060F"/>
    <w:rsid w:val="00A60E18"/>
    <w:rsid w:val="00A61B1B"/>
    <w:rsid w:val="00A6244D"/>
    <w:rsid w:val="00A6275E"/>
    <w:rsid w:val="00A63296"/>
    <w:rsid w:val="00A654B2"/>
    <w:rsid w:val="00A65F8F"/>
    <w:rsid w:val="00A663BF"/>
    <w:rsid w:val="00A672F8"/>
    <w:rsid w:val="00A67356"/>
    <w:rsid w:val="00A6787C"/>
    <w:rsid w:val="00A70F21"/>
    <w:rsid w:val="00A7155A"/>
    <w:rsid w:val="00A71680"/>
    <w:rsid w:val="00A7170E"/>
    <w:rsid w:val="00A71875"/>
    <w:rsid w:val="00A71F0C"/>
    <w:rsid w:val="00A726C3"/>
    <w:rsid w:val="00A72FA4"/>
    <w:rsid w:val="00A733BE"/>
    <w:rsid w:val="00A7411D"/>
    <w:rsid w:val="00A751C0"/>
    <w:rsid w:val="00A75A9D"/>
    <w:rsid w:val="00A75B98"/>
    <w:rsid w:val="00A76CD1"/>
    <w:rsid w:val="00A76EE6"/>
    <w:rsid w:val="00A77C5A"/>
    <w:rsid w:val="00A803EB"/>
    <w:rsid w:val="00A80D44"/>
    <w:rsid w:val="00A80EE2"/>
    <w:rsid w:val="00A811EB"/>
    <w:rsid w:val="00A816A0"/>
    <w:rsid w:val="00A817AF"/>
    <w:rsid w:val="00A83570"/>
    <w:rsid w:val="00A84081"/>
    <w:rsid w:val="00A84177"/>
    <w:rsid w:val="00A847CD"/>
    <w:rsid w:val="00A84FBA"/>
    <w:rsid w:val="00A865E0"/>
    <w:rsid w:val="00A8666A"/>
    <w:rsid w:val="00A86E5F"/>
    <w:rsid w:val="00A87050"/>
    <w:rsid w:val="00A8787C"/>
    <w:rsid w:val="00A903A3"/>
    <w:rsid w:val="00A907DB"/>
    <w:rsid w:val="00A90CB9"/>
    <w:rsid w:val="00A92A94"/>
    <w:rsid w:val="00A92FAE"/>
    <w:rsid w:val="00A9358B"/>
    <w:rsid w:val="00A938FA"/>
    <w:rsid w:val="00A9464A"/>
    <w:rsid w:val="00A94A77"/>
    <w:rsid w:val="00A94FFA"/>
    <w:rsid w:val="00A95305"/>
    <w:rsid w:val="00A9565C"/>
    <w:rsid w:val="00A95B56"/>
    <w:rsid w:val="00A95CFC"/>
    <w:rsid w:val="00A95D3F"/>
    <w:rsid w:val="00A966EF"/>
    <w:rsid w:val="00A978B1"/>
    <w:rsid w:val="00A97CAB"/>
    <w:rsid w:val="00AA036D"/>
    <w:rsid w:val="00AA2996"/>
    <w:rsid w:val="00AA3019"/>
    <w:rsid w:val="00AA3593"/>
    <w:rsid w:val="00AA3CB5"/>
    <w:rsid w:val="00AA4B74"/>
    <w:rsid w:val="00AA5C62"/>
    <w:rsid w:val="00AA63BA"/>
    <w:rsid w:val="00AA6698"/>
    <w:rsid w:val="00AA6DB7"/>
    <w:rsid w:val="00AA7183"/>
    <w:rsid w:val="00AA74D3"/>
    <w:rsid w:val="00AA7957"/>
    <w:rsid w:val="00AA7E15"/>
    <w:rsid w:val="00AB4F35"/>
    <w:rsid w:val="00AB56D9"/>
    <w:rsid w:val="00AB6336"/>
    <w:rsid w:val="00AB6DC1"/>
    <w:rsid w:val="00AB70A5"/>
    <w:rsid w:val="00AB75A4"/>
    <w:rsid w:val="00AC0B63"/>
    <w:rsid w:val="00AC26AA"/>
    <w:rsid w:val="00AC3F42"/>
    <w:rsid w:val="00AC45F7"/>
    <w:rsid w:val="00AC4F21"/>
    <w:rsid w:val="00AC5F89"/>
    <w:rsid w:val="00AC6CB0"/>
    <w:rsid w:val="00AC745E"/>
    <w:rsid w:val="00AC75A7"/>
    <w:rsid w:val="00AD2914"/>
    <w:rsid w:val="00AD2EF0"/>
    <w:rsid w:val="00AD456D"/>
    <w:rsid w:val="00AD5C3E"/>
    <w:rsid w:val="00AD5DFF"/>
    <w:rsid w:val="00AD61C1"/>
    <w:rsid w:val="00AD675D"/>
    <w:rsid w:val="00AD6854"/>
    <w:rsid w:val="00AE02C0"/>
    <w:rsid w:val="00AE0F08"/>
    <w:rsid w:val="00AE157C"/>
    <w:rsid w:val="00AE1B5E"/>
    <w:rsid w:val="00AE211C"/>
    <w:rsid w:val="00AE3185"/>
    <w:rsid w:val="00AE37F3"/>
    <w:rsid w:val="00AE3ABD"/>
    <w:rsid w:val="00AE484D"/>
    <w:rsid w:val="00AE4E82"/>
    <w:rsid w:val="00AE56E6"/>
    <w:rsid w:val="00AE572E"/>
    <w:rsid w:val="00AE75A8"/>
    <w:rsid w:val="00AE7B85"/>
    <w:rsid w:val="00AF01D2"/>
    <w:rsid w:val="00AF0AFD"/>
    <w:rsid w:val="00AF0D6B"/>
    <w:rsid w:val="00AF1957"/>
    <w:rsid w:val="00AF34B9"/>
    <w:rsid w:val="00AF4145"/>
    <w:rsid w:val="00AF4A14"/>
    <w:rsid w:val="00AF5E28"/>
    <w:rsid w:val="00AF6ACD"/>
    <w:rsid w:val="00AF7847"/>
    <w:rsid w:val="00B0012F"/>
    <w:rsid w:val="00B0093D"/>
    <w:rsid w:val="00B02A94"/>
    <w:rsid w:val="00B0300E"/>
    <w:rsid w:val="00B031E8"/>
    <w:rsid w:val="00B0386E"/>
    <w:rsid w:val="00B040F0"/>
    <w:rsid w:val="00B048B5"/>
    <w:rsid w:val="00B04A50"/>
    <w:rsid w:val="00B07805"/>
    <w:rsid w:val="00B07F43"/>
    <w:rsid w:val="00B12939"/>
    <w:rsid w:val="00B12AE1"/>
    <w:rsid w:val="00B1323F"/>
    <w:rsid w:val="00B136D2"/>
    <w:rsid w:val="00B137C6"/>
    <w:rsid w:val="00B148AB"/>
    <w:rsid w:val="00B14BF2"/>
    <w:rsid w:val="00B14D21"/>
    <w:rsid w:val="00B176AE"/>
    <w:rsid w:val="00B17729"/>
    <w:rsid w:val="00B215A8"/>
    <w:rsid w:val="00B2165B"/>
    <w:rsid w:val="00B228FB"/>
    <w:rsid w:val="00B2290B"/>
    <w:rsid w:val="00B23D3D"/>
    <w:rsid w:val="00B25674"/>
    <w:rsid w:val="00B2589C"/>
    <w:rsid w:val="00B25E4A"/>
    <w:rsid w:val="00B26121"/>
    <w:rsid w:val="00B265FB"/>
    <w:rsid w:val="00B279BB"/>
    <w:rsid w:val="00B3033D"/>
    <w:rsid w:val="00B311E6"/>
    <w:rsid w:val="00B328BE"/>
    <w:rsid w:val="00B34205"/>
    <w:rsid w:val="00B346E9"/>
    <w:rsid w:val="00B35125"/>
    <w:rsid w:val="00B35742"/>
    <w:rsid w:val="00B370B2"/>
    <w:rsid w:val="00B370DB"/>
    <w:rsid w:val="00B41428"/>
    <w:rsid w:val="00B41D3F"/>
    <w:rsid w:val="00B4525E"/>
    <w:rsid w:val="00B45CB4"/>
    <w:rsid w:val="00B475C4"/>
    <w:rsid w:val="00B47D85"/>
    <w:rsid w:val="00B52B54"/>
    <w:rsid w:val="00B53108"/>
    <w:rsid w:val="00B5311F"/>
    <w:rsid w:val="00B535B9"/>
    <w:rsid w:val="00B53C78"/>
    <w:rsid w:val="00B54104"/>
    <w:rsid w:val="00B5464E"/>
    <w:rsid w:val="00B546E1"/>
    <w:rsid w:val="00B559FA"/>
    <w:rsid w:val="00B55D64"/>
    <w:rsid w:val="00B5710A"/>
    <w:rsid w:val="00B574B5"/>
    <w:rsid w:val="00B57707"/>
    <w:rsid w:val="00B5782B"/>
    <w:rsid w:val="00B57C2B"/>
    <w:rsid w:val="00B60CAE"/>
    <w:rsid w:val="00B61600"/>
    <w:rsid w:val="00B620D7"/>
    <w:rsid w:val="00B623FC"/>
    <w:rsid w:val="00B62914"/>
    <w:rsid w:val="00B62C5F"/>
    <w:rsid w:val="00B62D4F"/>
    <w:rsid w:val="00B637DE"/>
    <w:rsid w:val="00B64209"/>
    <w:rsid w:val="00B6427A"/>
    <w:rsid w:val="00B65016"/>
    <w:rsid w:val="00B66309"/>
    <w:rsid w:val="00B66AD4"/>
    <w:rsid w:val="00B6731D"/>
    <w:rsid w:val="00B676C7"/>
    <w:rsid w:val="00B71773"/>
    <w:rsid w:val="00B721D1"/>
    <w:rsid w:val="00B721DE"/>
    <w:rsid w:val="00B72B57"/>
    <w:rsid w:val="00B72B62"/>
    <w:rsid w:val="00B73129"/>
    <w:rsid w:val="00B737DC"/>
    <w:rsid w:val="00B73970"/>
    <w:rsid w:val="00B73E0A"/>
    <w:rsid w:val="00B74D75"/>
    <w:rsid w:val="00B750C7"/>
    <w:rsid w:val="00B7669F"/>
    <w:rsid w:val="00B77DC8"/>
    <w:rsid w:val="00B80F9D"/>
    <w:rsid w:val="00B8168F"/>
    <w:rsid w:val="00B81976"/>
    <w:rsid w:val="00B81DD2"/>
    <w:rsid w:val="00B821AD"/>
    <w:rsid w:val="00B8290E"/>
    <w:rsid w:val="00B82A48"/>
    <w:rsid w:val="00B83093"/>
    <w:rsid w:val="00B83D5E"/>
    <w:rsid w:val="00B843D1"/>
    <w:rsid w:val="00B850AD"/>
    <w:rsid w:val="00B850E4"/>
    <w:rsid w:val="00B854D8"/>
    <w:rsid w:val="00B8554A"/>
    <w:rsid w:val="00B85B2D"/>
    <w:rsid w:val="00B85D81"/>
    <w:rsid w:val="00B86847"/>
    <w:rsid w:val="00B86995"/>
    <w:rsid w:val="00B873C7"/>
    <w:rsid w:val="00B876EB"/>
    <w:rsid w:val="00B90329"/>
    <w:rsid w:val="00B90975"/>
    <w:rsid w:val="00B913D0"/>
    <w:rsid w:val="00B9191F"/>
    <w:rsid w:val="00B92542"/>
    <w:rsid w:val="00B93660"/>
    <w:rsid w:val="00B95408"/>
    <w:rsid w:val="00B95975"/>
    <w:rsid w:val="00B96144"/>
    <w:rsid w:val="00B97090"/>
    <w:rsid w:val="00B97AD3"/>
    <w:rsid w:val="00BA0F58"/>
    <w:rsid w:val="00BA15B6"/>
    <w:rsid w:val="00BA2FC2"/>
    <w:rsid w:val="00BA3DB6"/>
    <w:rsid w:val="00BA4541"/>
    <w:rsid w:val="00BA4CCD"/>
    <w:rsid w:val="00BA4F12"/>
    <w:rsid w:val="00BA586C"/>
    <w:rsid w:val="00BA5D6D"/>
    <w:rsid w:val="00BA6386"/>
    <w:rsid w:val="00BA7850"/>
    <w:rsid w:val="00BA7A83"/>
    <w:rsid w:val="00BA7A8C"/>
    <w:rsid w:val="00BA7D0E"/>
    <w:rsid w:val="00BB02F3"/>
    <w:rsid w:val="00BB0726"/>
    <w:rsid w:val="00BB0779"/>
    <w:rsid w:val="00BB441D"/>
    <w:rsid w:val="00BB47EA"/>
    <w:rsid w:val="00BB4E1A"/>
    <w:rsid w:val="00BB65B9"/>
    <w:rsid w:val="00BB6ECF"/>
    <w:rsid w:val="00BB722E"/>
    <w:rsid w:val="00BC1ECA"/>
    <w:rsid w:val="00BC1ED1"/>
    <w:rsid w:val="00BC2AB5"/>
    <w:rsid w:val="00BC2BFE"/>
    <w:rsid w:val="00BC2C11"/>
    <w:rsid w:val="00BC3468"/>
    <w:rsid w:val="00BC402F"/>
    <w:rsid w:val="00BC4694"/>
    <w:rsid w:val="00BC52B8"/>
    <w:rsid w:val="00BC5B81"/>
    <w:rsid w:val="00BC5DE2"/>
    <w:rsid w:val="00BC5EDC"/>
    <w:rsid w:val="00BC5F33"/>
    <w:rsid w:val="00BC5F6B"/>
    <w:rsid w:val="00BC6DE7"/>
    <w:rsid w:val="00BC7248"/>
    <w:rsid w:val="00BC7E7B"/>
    <w:rsid w:val="00BD031D"/>
    <w:rsid w:val="00BD0DA1"/>
    <w:rsid w:val="00BD16AC"/>
    <w:rsid w:val="00BD293B"/>
    <w:rsid w:val="00BD3B1A"/>
    <w:rsid w:val="00BD4C31"/>
    <w:rsid w:val="00BD4E69"/>
    <w:rsid w:val="00BD543B"/>
    <w:rsid w:val="00BD554C"/>
    <w:rsid w:val="00BD788E"/>
    <w:rsid w:val="00BD7D86"/>
    <w:rsid w:val="00BD7DFD"/>
    <w:rsid w:val="00BD7E9F"/>
    <w:rsid w:val="00BD7F3A"/>
    <w:rsid w:val="00BE00C3"/>
    <w:rsid w:val="00BE0210"/>
    <w:rsid w:val="00BE062E"/>
    <w:rsid w:val="00BE0978"/>
    <w:rsid w:val="00BE24C5"/>
    <w:rsid w:val="00BE2E22"/>
    <w:rsid w:val="00BE349A"/>
    <w:rsid w:val="00BE44C3"/>
    <w:rsid w:val="00BE4EFB"/>
    <w:rsid w:val="00BE5D33"/>
    <w:rsid w:val="00BE62B6"/>
    <w:rsid w:val="00BE7048"/>
    <w:rsid w:val="00BE7A6D"/>
    <w:rsid w:val="00BF28D0"/>
    <w:rsid w:val="00BF3A2F"/>
    <w:rsid w:val="00BF3C7D"/>
    <w:rsid w:val="00BF47CF"/>
    <w:rsid w:val="00BF4B9C"/>
    <w:rsid w:val="00BF58F4"/>
    <w:rsid w:val="00BF5AAA"/>
    <w:rsid w:val="00BF6A3C"/>
    <w:rsid w:val="00BF6B0A"/>
    <w:rsid w:val="00BF718A"/>
    <w:rsid w:val="00C00621"/>
    <w:rsid w:val="00C01AE3"/>
    <w:rsid w:val="00C02EAD"/>
    <w:rsid w:val="00C033DD"/>
    <w:rsid w:val="00C039EC"/>
    <w:rsid w:val="00C040F4"/>
    <w:rsid w:val="00C042DC"/>
    <w:rsid w:val="00C052E6"/>
    <w:rsid w:val="00C0547C"/>
    <w:rsid w:val="00C054DC"/>
    <w:rsid w:val="00C0707A"/>
    <w:rsid w:val="00C07AED"/>
    <w:rsid w:val="00C102F3"/>
    <w:rsid w:val="00C10CE5"/>
    <w:rsid w:val="00C114B7"/>
    <w:rsid w:val="00C11DF5"/>
    <w:rsid w:val="00C12024"/>
    <w:rsid w:val="00C13014"/>
    <w:rsid w:val="00C1316D"/>
    <w:rsid w:val="00C13E58"/>
    <w:rsid w:val="00C14794"/>
    <w:rsid w:val="00C15E34"/>
    <w:rsid w:val="00C1635E"/>
    <w:rsid w:val="00C16C54"/>
    <w:rsid w:val="00C17CD2"/>
    <w:rsid w:val="00C20467"/>
    <w:rsid w:val="00C20977"/>
    <w:rsid w:val="00C20BAA"/>
    <w:rsid w:val="00C20F92"/>
    <w:rsid w:val="00C21301"/>
    <w:rsid w:val="00C22B67"/>
    <w:rsid w:val="00C231C6"/>
    <w:rsid w:val="00C23646"/>
    <w:rsid w:val="00C2385C"/>
    <w:rsid w:val="00C2428C"/>
    <w:rsid w:val="00C24C6B"/>
    <w:rsid w:val="00C25918"/>
    <w:rsid w:val="00C259A4"/>
    <w:rsid w:val="00C25DF8"/>
    <w:rsid w:val="00C26320"/>
    <w:rsid w:val="00C26995"/>
    <w:rsid w:val="00C26BBF"/>
    <w:rsid w:val="00C27929"/>
    <w:rsid w:val="00C305C2"/>
    <w:rsid w:val="00C30787"/>
    <w:rsid w:val="00C31575"/>
    <w:rsid w:val="00C31C3C"/>
    <w:rsid w:val="00C32A82"/>
    <w:rsid w:val="00C333D8"/>
    <w:rsid w:val="00C3433B"/>
    <w:rsid w:val="00C34602"/>
    <w:rsid w:val="00C369F5"/>
    <w:rsid w:val="00C379D7"/>
    <w:rsid w:val="00C37BCB"/>
    <w:rsid w:val="00C40775"/>
    <w:rsid w:val="00C42FA9"/>
    <w:rsid w:val="00C4357B"/>
    <w:rsid w:val="00C437AC"/>
    <w:rsid w:val="00C437C4"/>
    <w:rsid w:val="00C4429E"/>
    <w:rsid w:val="00C449E2"/>
    <w:rsid w:val="00C44D3B"/>
    <w:rsid w:val="00C4773E"/>
    <w:rsid w:val="00C47949"/>
    <w:rsid w:val="00C47E88"/>
    <w:rsid w:val="00C5015B"/>
    <w:rsid w:val="00C50344"/>
    <w:rsid w:val="00C50F6E"/>
    <w:rsid w:val="00C51B38"/>
    <w:rsid w:val="00C52CBC"/>
    <w:rsid w:val="00C53095"/>
    <w:rsid w:val="00C53B44"/>
    <w:rsid w:val="00C53CB9"/>
    <w:rsid w:val="00C53F28"/>
    <w:rsid w:val="00C541E2"/>
    <w:rsid w:val="00C544F5"/>
    <w:rsid w:val="00C557D2"/>
    <w:rsid w:val="00C55D21"/>
    <w:rsid w:val="00C560EB"/>
    <w:rsid w:val="00C5631F"/>
    <w:rsid w:val="00C56495"/>
    <w:rsid w:val="00C60919"/>
    <w:rsid w:val="00C60A90"/>
    <w:rsid w:val="00C60B27"/>
    <w:rsid w:val="00C612B8"/>
    <w:rsid w:val="00C6257E"/>
    <w:rsid w:val="00C62FB1"/>
    <w:rsid w:val="00C632D0"/>
    <w:rsid w:val="00C63306"/>
    <w:rsid w:val="00C634C2"/>
    <w:rsid w:val="00C66363"/>
    <w:rsid w:val="00C668BC"/>
    <w:rsid w:val="00C66A6D"/>
    <w:rsid w:val="00C674D7"/>
    <w:rsid w:val="00C67B2B"/>
    <w:rsid w:val="00C67FC6"/>
    <w:rsid w:val="00C67FCC"/>
    <w:rsid w:val="00C70558"/>
    <w:rsid w:val="00C7192C"/>
    <w:rsid w:val="00C72009"/>
    <w:rsid w:val="00C725EF"/>
    <w:rsid w:val="00C7271D"/>
    <w:rsid w:val="00C7314D"/>
    <w:rsid w:val="00C73A1E"/>
    <w:rsid w:val="00C743E2"/>
    <w:rsid w:val="00C746A4"/>
    <w:rsid w:val="00C76685"/>
    <w:rsid w:val="00C7773F"/>
    <w:rsid w:val="00C77986"/>
    <w:rsid w:val="00C77A11"/>
    <w:rsid w:val="00C80BC8"/>
    <w:rsid w:val="00C80E34"/>
    <w:rsid w:val="00C82D19"/>
    <w:rsid w:val="00C83EEB"/>
    <w:rsid w:val="00C844B7"/>
    <w:rsid w:val="00C87498"/>
    <w:rsid w:val="00C874F8"/>
    <w:rsid w:val="00C90AA8"/>
    <w:rsid w:val="00C90E20"/>
    <w:rsid w:val="00C9163A"/>
    <w:rsid w:val="00C92978"/>
    <w:rsid w:val="00C93197"/>
    <w:rsid w:val="00C93E84"/>
    <w:rsid w:val="00C94453"/>
    <w:rsid w:val="00C9580A"/>
    <w:rsid w:val="00C96739"/>
    <w:rsid w:val="00C96B87"/>
    <w:rsid w:val="00C972F0"/>
    <w:rsid w:val="00CA02C3"/>
    <w:rsid w:val="00CA0899"/>
    <w:rsid w:val="00CA0DED"/>
    <w:rsid w:val="00CA2A8E"/>
    <w:rsid w:val="00CA30A0"/>
    <w:rsid w:val="00CA3740"/>
    <w:rsid w:val="00CA3ACF"/>
    <w:rsid w:val="00CA3BE0"/>
    <w:rsid w:val="00CA3C89"/>
    <w:rsid w:val="00CA3DFC"/>
    <w:rsid w:val="00CA4414"/>
    <w:rsid w:val="00CA4728"/>
    <w:rsid w:val="00CA4802"/>
    <w:rsid w:val="00CA5AC8"/>
    <w:rsid w:val="00CA6681"/>
    <w:rsid w:val="00CA6C0F"/>
    <w:rsid w:val="00CA77EA"/>
    <w:rsid w:val="00CB00E3"/>
    <w:rsid w:val="00CB01EE"/>
    <w:rsid w:val="00CB120E"/>
    <w:rsid w:val="00CB1E72"/>
    <w:rsid w:val="00CB2529"/>
    <w:rsid w:val="00CB3BE6"/>
    <w:rsid w:val="00CB3D88"/>
    <w:rsid w:val="00CB412C"/>
    <w:rsid w:val="00CB434E"/>
    <w:rsid w:val="00CB4923"/>
    <w:rsid w:val="00CB4EA3"/>
    <w:rsid w:val="00CB5085"/>
    <w:rsid w:val="00CB5B0F"/>
    <w:rsid w:val="00CB6313"/>
    <w:rsid w:val="00CC057D"/>
    <w:rsid w:val="00CC0ECB"/>
    <w:rsid w:val="00CC13E4"/>
    <w:rsid w:val="00CC17D0"/>
    <w:rsid w:val="00CC1972"/>
    <w:rsid w:val="00CC2571"/>
    <w:rsid w:val="00CC315C"/>
    <w:rsid w:val="00CC33B5"/>
    <w:rsid w:val="00CC41DD"/>
    <w:rsid w:val="00CC49EC"/>
    <w:rsid w:val="00CC5B2B"/>
    <w:rsid w:val="00CC61B9"/>
    <w:rsid w:val="00CC693E"/>
    <w:rsid w:val="00CD051E"/>
    <w:rsid w:val="00CD059F"/>
    <w:rsid w:val="00CD07C2"/>
    <w:rsid w:val="00CD1897"/>
    <w:rsid w:val="00CD1A3D"/>
    <w:rsid w:val="00CD2051"/>
    <w:rsid w:val="00CD2C1F"/>
    <w:rsid w:val="00CD33F0"/>
    <w:rsid w:val="00CD4E7F"/>
    <w:rsid w:val="00CD51FA"/>
    <w:rsid w:val="00CD5A3D"/>
    <w:rsid w:val="00CD75AA"/>
    <w:rsid w:val="00CD7B3A"/>
    <w:rsid w:val="00CE111C"/>
    <w:rsid w:val="00CE1382"/>
    <w:rsid w:val="00CE2D20"/>
    <w:rsid w:val="00CE6031"/>
    <w:rsid w:val="00CE68A4"/>
    <w:rsid w:val="00CE6FEA"/>
    <w:rsid w:val="00CE701E"/>
    <w:rsid w:val="00CE72DF"/>
    <w:rsid w:val="00CE77D9"/>
    <w:rsid w:val="00CE79EB"/>
    <w:rsid w:val="00CF057A"/>
    <w:rsid w:val="00CF0D00"/>
    <w:rsid w:val="00CF1C8C"/>
    <w:rsid w:val="00CF1E64"/>
    <w:rsid w:val="00CF2412"/>
    <w:rsid w:val="00CF30AD"/>
    <w:rsid w:val="00CF3559"/>
    <w:rsid w:val="00CF4B65"/>
    <w:rsid w:val="00CF57CC"/>
    <w:rsid w:val="00CF613B"/>
    <w:rsid w:val="00CF6386"/>
    <w:rsid w:val="00CF6682"/>
    <w:rsid w:val="00CF6FF2"/>
    <w:rsid w:val="00D003DC"/>
    <w:rsid w:val="00D00A36"/>
    <w:rsid w:val="00D03772"/>
    <w:rsid w:val="00D03E78"/>
    <w:rsid w:val="00D04C63"/>
    <w:rsid w:val="00D05A90"/>
    <w:rsid w:val="00D05B01"/>
    <w:rsid w:val="00D05BB7"/>
    <w:rsid w:val="00D06F73"/>
    <w:rsid w:val="00D0716A"/>
    <w:rsid w:val="00D073D3"/>
    <w:rsid w:val="00D10365"/>
    <w:rsid w:val="00D10EAD"/>
    <w:rsid w:val="00D11363"/>
    <w:rsid w:val="00D129B7"/>
    <w:rsid w:val="00D12B8C"/>
    <w:rsid w:val="00D130EC"/>
    <w:rsid w:val="00D1398D"/>
    <w:rsid w:val="00D13A78"/>
    <w:rsid w:val="00D13D24"/>
    <w:rsid w:val="00D14974"/>
    <w:rsid w:val="00D16831"/>
    <w:rsid w:val="00D17F10"/>
    <w:rsid w:val="00D20257"/>
    <w:rsid w:val="00D20D2D"/>
    <w:rsid w:val="00D21758"/>
    <w:rsid w:val="00D237CB"/>
    <w:rsid w:val="00D23C70"/>
    <w:rsid w:val="00D24176"/>
    <w:rsid w:val="00D24C85"/>
    <w:rsid w:val="00D24F5F"/>
    <w:rsid w:val="00D24FEA"/>
    <w:rsid w:val="00D2570F"/>
    <w:rsid w:val="00D25A4A"/>
    <w:rsid w:val="00D2630B"/>
    <w:rsid w:val="00D26701"/>
    <w:rsid w:val="00D26845"/>
    <w:rsid w:val="00D26E04"/>
    <w:rsid w:val="00D274C2"/>
    <w:rsid w:val="00D27E70"/>
    <w:rsid w:val="00D3019B"/>
    <w:rsid w:val="00D30617"/>
    <w:rsid w:val="00D30BB0"/>
    <w:rsid w:val="00D30D45"/>
    <w:rsid w:val="00D313AD"/>
    <w:rsid w:val="00D31AE2"/>
    <w:rsid w:val="00D31C00"/>
    <w:rsid w:val="00D31CF5"/>
    <w:rsid w:val="00D333ED"/>
    <w:rsid w:val="00D3345D"/>
    <w:rsid w:val="00D3398D"/>
    <w:rsid w:val="00D3599F"/>
    <w:rsid w:val="00D360A3"/>
    <w:rsid w:val="00D361BD"/>
    <w:rsid w:val="00D36AA8"/>
    <w:rsid w:val="00D40C8C"/>
    <w:rsid w:val="00D41F2E"/>
    <w:rsid w:val="00D41F99"/>
    <w:rsid w:val="00D42949"/>
    <w:rsid w:val="00D43113"/>
    <w:rsid w:val="00D4360B"/>
    <w:rsid w:val="00D43F0A"/>
    <w:rsid w:val="00D44444"/>
    <w:rsid w:val="00D455F4"/>
    <w:rsid w:val="00D4567E"/>
    <w:rsid w:val="00D45B66"/>
    <w:rsid w:val="00D468A0"/>
    <w:rsid w:val="00D46B32"/>
    <w:rsid w:val="00D47235"/>
    <w:rsid w:val="00D5066E"/>
    <w:rsid w:val="00D51018"/>
    <w:rsid w:val="00D51BBA"/>
    <w:rsid w:val="00D51FF4"/>
    <w:rsid w:val="00D52845"/>
    <w:rsid w:val="00D530D9"/>
    <w:rsid w:val="00D53436"/>
    <w:rsid w:val="00D538DD"/>
    <w:rsid w:val="00D53968"/>
    <w:rsid w:val="00D53E4B"/>
    <w:rsid w:val="00D54F64"/>
    <w:rsid w:val="00D55193"/>
    <w:rsid w:val="00D5594D"/>
    <w:rsid w:val="00D56320"/>
    <w:rsid w:val="00D56438"/>
    <w:rsid w:val="00D56AE8"/>
    <w:rsid w:val="00D56E0C"/>
    <w:rsid w:val="00D57782"/>
    <w:rsid w:val="00D6034B"/>
    <w:rsid w:val="00D603F8"/>
    <w:rsid w:val="00D60BAD"/>
    <w:rsid w:val="00D63D01"/>
    <w:rsid w:val="00D64C37"/>
    <w:rsid w:val="00D6591D"/>
    <w:rsid w:val="00D65C32"/>
    <w:rsid w:val="00D66798"/>
    <w:rsid w:val="00D66860"/>
    <w:rsid w:val="00D66D56"/>
    <w:rsid w:val="00D67508"/>
    <w:rsid w:val="00D7008A"/>
    <w:rsid w:val="00D70418"/>
    <w:rsid w:val="00D70A58"/>
    <w:rsid w:val="00D722E7"/>
    <w:rsid w:val="00D723CD"/>
    <w:rsid w:val="00D723E7"/>
    <w:rsid w:val="00D73C7B"/>
    <w:rsid w:val="00D73E0A"/>
    <w:rsid w:val="00D7434C"/>
    <w:rsid w:val="00D74C02"/>
    <w:rsid w:val="00D7503E"/>
    <w:rsid w:val="00D7511F"/>
    <w:rsid w:val="00D7568D"/>
    <w:rsid w:val="00D7572F"/>
    <w:rsid w:val="00D76ECF"/>
    <w:rsid w:val="00D76F07"/>
    <w:rsid w:val="00D77B9A"/>
    <w:rsid w:val="00D80325"/>
    <w:rsid w:val="00D81912"/>
    <w:rsid w:val="00D836AD"/>
    <w:rsid w:val="00D84483"/>
    <w:rsid w:val="00D846E5"/>
    <w:rsid w:val="00D849B0"/>
    <w:rsid w:val="00D85D93"/>
    <w:rsid w:val="00D85E2E"/>
    <w:rsid w:val="00D8616C"/>
    <w:rsid w:val="00D86CD2"/>
    <w:rsid w:val="00D86CF8"/>
    <w:rsid w:val="00D8759B"/>
    <w:rsid w:val="00D87ED9"/>
    <w:rsid w:val="00D9102C"/>
    <w:rsid w:val="00D917C6"/>
    <w:rsid w:val="00D91FC9"/>
    <w:rsid w:val="00D92804"/>
    <w:rsid w:val="00D92940"/>
    <w:rsid w:val="00D92BCB"/>
    <w:rsid w:val="00D931C4"/>
    <w:rsid w:val="00D9343D"/>
    <w:rsid w:val="00D93808"/>
    <w:rsid w:val="00D93E23"/>
    <w:rsid w:val="00D94475"/>
    <w:rsid w:val="00D94479"/>
    <w:rsid w:val="00D95222"/>
    <w:rsid w:val="00D95405"/>
    <w:rsid w:val="00D96707"/>
    <w:rsid w:val="00D96870"/>
    <w:rsid w:val="00D96C1E"/>
    <w:rsid w:val="00D97458"/>
    <w:rsid w:val="00D97E96"/>
    <w:rsid w:val="00DA0DA5"/>
    <w:rsid w:val="00DA126F"/>
    <w:rsid w:val="00DA1847"/>
    <w:rsid w:val="00DA1F34"/>
    <w:rsid w:val="00DA1FC3"/>
    <w:rsid w:val="00DA20F5"/>
    <w:rsid w:val="00DA281D"/>
    <w:rsid w:val="00DA2D37"/>
    <w:rsid w:val="00DA2E71"/>
    <w:rsid w:val="00DA3265"/>
    <w:rsid w:val="00DA3C00"/>
    <w:rsid w:val="00DA420F"/>
    <w:rsid w:val="00DA4C2C"/>
    <w:rsid w:val="00DA4E0B"/>
    <w:rsid w:val="00DA548F"/>
    <w:rsid w:val="00DA5996"/>
    <w:rsid w:val="00DA5A4C"/>
    <w:rsid w:val="00DA63FD"/>
    <w:rsid w:val="00DA6426"/>
    <w:rsid w:val="00DA6DD9"/>
    <w:rsid w:val="00DA77A3"/>
    <w:rsid w:val="00DA78A8"/>
    <w:rsid w:val="00DB036E"/>
    <w:rsid w:val="00DB03B6"/>
    <w:rsid w:val="00DB074C"/>
    <w:rsid w:val="00DB0D3F"/>
    <w:rsid w:val="00DB21FA"/>
    <w:rsid w:val="00DB3136"/>
    <w:rsid w:val="00DB47FA"/>
    <w:rsid w:val="00DB513F"/>
    <w:rsid w:val="00DB54D2"/>
    <w:rsid w:val="00DB70D7"/>
    <w:rsid w:val="00DB7233"/>
    <w:rsid w:val="00DB7714"/>
    <w:rsid w:val="00DC025B"/>
    <w:rsid w:val="00DC07D7"/>
    <w:rsid w:val="00DC0B55"/>
    <w:rsid w:val="00DC0B57"/>
    <w:rsid w:val="00DC2CB3"/>
    <w:rsid w:val="00DC3AA7"/>
    <w:rsid w:val="00DC480E"/>
    <w:rsid w:val="00DC4DF8"/>
    <w:rsid w:val="00DC5395"/>
    <w:rsid w:val="00DC53A4"/>
    <w:rsid w:val="00DC5760"/>
    <w:rsid w:val="00DC5779"/>
    <w:rsid w:val="00DC606E"/>
    <w:rsid w:val="00DC648E"/>
    <w:rsid w:val="00DC6A53"/>
    <w:rsid w:val="00DC6CD5"/>
    <w:rsid w:val="00DC6E13"/>
    <w:rsid w:val="00DC72E6"/>
    <w:rsid w:val="00DC7823"/>
    <w:rsid w:val="00DD34F9"/>
    <w:rsid w:val="00DD44F4"/>
    <w:rsid w:val="00DD66C3"/>
    <w:rsid w:val="00DD68D4"/>
    <w:rsid w:val="00DD6E37"/>
    <w:rsid w:val="00DD72E0"/>
    <w:rsid w:val="00DD75BA"/>
    <w:rsid w:val="00DE021F"/>
    <w:rsid w:val="00DE03B9"/>
    <w:rsid w:val="00DE04B5"/>
    <w:rsid w:val="00DE08CF"/>
    <w:rsid w:val="00DE1083"/>
    <w:rsid w:val="00DE1380"/>
    <w:rsid w:val="00DE152C"/>
    <w:rsid w:val="00DE185C"/>
    <w:rsid w:val="00DE1F88"/>
    <w:rsid w:val="00DE2041"/>
    <w:rsid w:val="00DE25D9"/>
    <w:rsid w:val="00DE3557"/>
    <w:rsid w:val="00DE42A6"/>
    <w:rsid w:val="00DE4BFF"/>
    <w:rsid w:val="00DE69A2"/>
    <w:rsid w:val="00DE6CAB"/>
    <w:rsid w:val="00DE6EF4"/>
    <w:rsid w:val="00DE7B36"/>
    <w:rsid w:val="00DF0218"/>
    <w:rsid w:val="00DF1B88"/>
    <w:rsid w:val="00DF1DD4"/>
    <w:rsid w:val="00DF2488"/>
    <w:rsid w:val="00DF29A3"/>
    <w:rsid w:val="00DF29E7"/>
    <w:rsid w:val="00DF378E"/>
    <w:rsid w:val="00DF3989"/>
    <w:rsid w:val="00DF3AED"/>
    <w:rsid w:val="00DF3E15"/>
    <w:rsid w:val="00DF4408"/>
    <w:rsid w:val="00DF457D"/>
    <w:rsid w:val="00DF4AD8"/>
    <w:rsid w:val="00DF50C0"/>
    <w:rsid w:val="00DF5301"/>
    <w:rsid w:val="00DF5496"/>
    <w:rsid w:val="00DF78E8"/>
    <w:rsid w:val="00E01FE6"/>
    <w:rsid w:val="00E020C9"/>
    <w:rsid w:val="00E0219A"/>
    <w:rsid w:val="00E022BA"/>
    <w:rsid w:val="00E02469"/>
    <w:rsid w:val="00E02686"/>
    <w:rsid w:val="00E04DC0"/>
    <w:rsid w:val="00E05407"/>
    <w:rsid w:val="00E05769"/>
    <w:rsid w:val="00E059BE"/>
    <w:rsid w:val="00E05E03"/>
    <w:rsid w:val="00E07043"/>
    <w:rsid w:val="00E0708F"/>
    <w:rsid w:val="00E07755"/>
    <w:rsid w:val="00E07C7B"/>
    <w:rsid w:val="00E109D4"/>
    <w:rsid w:val="00E11035"/>
    <w:rsid w:val="00E128F9"/>
    <w:rsid w:val="00E12A11"/>
    <w:rsid w:val="00E13420"/>
    <w:rsid w:val="00E13498"/>
    <w:rsid w:val="00E14E9E"/>
    <w:rsid w:val="00E15CD7"/>
    <w:rsid w:val="00E15D31"/>
    <w:rsid w:val="00E15E34"/>
    <w:rsid w:val="00E16120"/>
    <w:rsid w:val="00E173D4"/>
    <w:rsid w:val="00E20582"/>
    <w:rsid w:val="00E20790"/>
    <w:rsid w:val="00E20842"/>
    <w:rsid w:val="00E21F99"/>
    <w:rsid w:val="00E21FF4"/>
    <w:rsid w:val="00E22D0C"/>
    <w:rsid w:val="00E24B96"/>
    <w:rsid w:val="00E2554A"/>
    <w:rsid w:val="00E256CC"/>
    <w:rsid w:val="00E262BA"/>
    <w:rsid w:val="00E27281"/>
    <w:rsid w:val="00E274EB"/>
    <w:rsid w:val="00E30B6F"/>
    <w:rsid w:val="00E30F8D"/>
    <w:rsid w:val="00E31468"/>
    <w:rsid w:val="00E3146C"/>
    <w:rsid w:val="00E32A37"/>
    <w:rsid w:val="00E331C0"/>
    <w:rsid w:val="00E33FF2"/>
    <w:rsid w:val="00E35E3E"/>
    <w:rsid w:val="00E366D1"/>
    <w:rsid w:val="00E371E0"/>
    <w:rsid w:val="00E37FA8"/>
    <w:rsid w:val="00E42E33"/>
    <w:rsid w:val="00E441BE"/>
    <w:rsid w:val="00E452E2"/>
    <w:rsid w:val="00E45A1C"/>
    <w:rsid w:val="00E465DE"/>
    <w:rsid w:val="00E46C10"/>
    <w:rsid w:val="00E47057"/>
    <w:rsid w:val="00E47102"/>
    <w:rsid w:val="00E47F0E"/>
    <w:rsid w:val="00E50750"/>
    <w:rsid w:val="00E50BC3"/>
    <w:rsid w:val="00E50CF6"/>
    <w:rsid w:val="00E5127D"/>
    <w:rsid w:val="00E53235"/>
    <w:rsid w:val="00E5357A"/>
    <w:rsid w:val="00E55891"/>
    <w:rsid w:val="00E55B88"/>
    <w:rsid w:val="00E55D1F"/>
    <w:rsid w:val="00E55D91"/>
    <w:rsid w:val="00E55E53"/>
    <w:rsid w:val="00E56E0E"/>
    <w:rsid w:val="00E57A80"/>
    <w:rsid w:val="00E57DAE"/>
    <w:rsid w:val="00E57E9F"/>
    <w:rsid w:val="00E60659"/>
    <w:rsid w:val="00E62811"/>
    <w:rsid w:val="00E64060"/>
    <w:rsid w:val="00E6412F"/>
    <w:rsid w:val="00E645C0"/>
    <w:rsid w:val="00E64A10"/>
    <w:rsid w:val="00E64EAD"/>
    <w:rsid w:val="00E65425"/>
    <w:rsid w:val="00E6634F"/>
    <w:rsid w:val="00E7107E"/>
    <w:rsid w:val="00E72B45"/>
    <w:rsid w:val="00E73934"/>
    <w:rsid w:val="00E74743"/>
    <w:rsid w:val="00E754BD"/>
    <w:rsid w:val="00E7582C"/>
    <w:rsid w:val="00E76CB0"/>
    <w:rsid w:val="00E776C8"/>
    <w:rsid w:val="00E80931"/>
    <w:rsid w:val="00E81EF7"/>
    <w:rsid w:val="00E84418"/>
    <w:rsid w:val="00E84517"/>
    <w:rsid w:val="00E848F1"/>
    <w:rsid w:val="00E84A25"/>
    <w:rsid w:val="00E84E18"/>
    <w:rsid w:val="00E8561D"/>
    <w:rsid w:val="00E85646"/>
    <w:rsid w:val="00E860C4"/>
    <w:rsid w:val="00E86A14"/>
    <w:rsid w:val="00E8712A"/>
    <w:rsid w:val="00E8731B"/>
    <w:rsid w:val="00E87E58"/>
    <w:rsid w:val="00E91C47"/>
    <w:rsid w:val="00E921C7"/>
    <w:rsid w:val="00E93059"/>
    <w:rsid w:val="00E941F9"/>
    <w:rsid w:val="00E94765"/>
    <w:rsid w:val="00E9481F"/>
    <w:rsid w:val="00E95404"/>
    <w:rsid w:val="00E95D86"/>
    <w:rsid w:val="00E977AB"/>
    <w:rsid w:val="00E977EE"/>
    <w:rsid w:val="00EA0612"/>
    <w:rsid w:val="00EA1025"/>
    <w:rsid w:val="00EA131F"/>
    <w:rsid w:val="00EA15D5"/>
    <w:rsid w:val="00EA1CE0"/>
    <w:rsid w:val="00EA2030"/>
    <w:rsid w:val="00EA2FE8"/>
    <w:rsid w:val="00EA3A1C"/>
    <w:rsid w:val="00EA3A89"/>
    <w:rsid w:val="00EA46D4"/>
    <w:rsid w:val="00EA4975"/>
    <w:rsid w:val="00EA49AB"/>
    <w:rsid w:val="00EA4A11"/>
    <w:rsid w:val="00EA4A3E"/>
    <w:rsid w:val="00EA56A2"/>
    <w:rsid w:val="00EA5842"/>
    <w:rsid w:val="00EA5D49"/>
    <w:rsid w:val="00EA5DB5"/>
    <w:rsid w:val="00EA5E1B"/>
    <w:rsid w:val="00EA7B66"/>
    <w:rsid w:val="00EB0EFB"/>
    <w:rsid w:val="00EB2846"/>
    <w:rsid w:val="00EB2B8E"/>
    <w:rsid w:val="00EB32EA"/>
    <w:rsid w:val="00EB3AA7"/>
    <w:rsid w:val="00EB40BF"/>
    <w:rsid w:val="00EB6111"/>
    <w:rsid w:val="00EB6B68"/>
    <w:rsid w:val="00EB79A5"/>
    <w:rsid w:val="00EB7BB5"/>
    <w:rsid w:val="00EC073C"/>
    <w:rsid w:val="00EC0AE0"/>
    <w:rsid w:val="00EC0EDF"/>
    <w:rsid w:val="00EC1683"/>
    <w:rsid w:val="00EC31B9"/>
    <w:rsid w:val="00EC3E6E"/>
    <w:rsid w:val="00EC46AF"/>
    <w:rsid w:val="00EC5575"/>
    <w:rsid w:val="00EC5B06"/>
    <w:rsid w:val="00EC5F16"/>
    <w:rsid w:val="00EC6540"/>
    <w:rsid w:val="00EC6D80"/>
    <w:rsid w:val="00EC7B43"/>
    <w:rsid w:val="00ED152A"/>
    <w:rsid w:val="00ED1C51"/>
    <w:rsid w:val="00ED3240"/>
    <w:rsid w:val="00ED341D"/>
    <w:rsid w:val="00ED40F7"/>
    <w:rsid w:val="00ED5337"/>
    <w:rsid w:val="00ED5387"/>
    <w:rsid w:val="00ED53FF"/>
    <w:rsid w:val="00ED6BAC"/>
    <w:rsid w:val="00ED7669"/>
    <w:rsid w:val="00ED7D92"/>
    <w:rsid w:val="00EE055A"/>
    <w:rsid w:val="00EE0ED2"/>
    <w:rsid w:val="00EE14A1"/>
    <w:rsid w:val="00EE1532"/>
    <w:rsid w:val="00EE3044"/>
    <w:rsid w:val="00EE3C93"/>
    <w:rsid w:val="00EE4FDC"/>
    <w:rsid w:val="00EE6DA8"/>
    <w:rsid w:val="00EE6F5A"/>
    <w:rsid w:val="00EE70DD"/>
    <w:rsid w:val="00EE768A"/>
    <w:rsid w:val="00EF064C"/>
    <w:rsid w:val="00EF10E4"/>
    <w:rsid w:val="00EF178A"/>
    <w:rsid w:val="00EF1FD1"/>
    <w:rsid w:val="00EF28A6"/>
    <w:rsid w:val="00EF2EE7"/>
    <w:rsid w:val="00EF378F"/>
    <w:rsid w:val="00EF4B0C"/>
    <w:rsid w:val="00EF5DC1"/>
    <w:rsid w:val="00EF7D1D"/>
    <w:rsid w:val="00F00402"/>
    <w:rsid w:val="00F00650"/>
    <w:rsid w:val="00F00911"/>
    <w:rsid w:val="00F01236"/>
    <w:rsid w:val="00F01414"/>
    <w:rsid w:val="00F01AF1"/>
    <w:rsid w:val="00F01DD7"/>
    <w:rsid w:val="00F01E79"/>
    <w:rsid w:val="00F03585"/>
    <w:rsid w:val="00F03F76"/>
    <w:rsid w:val="00F046CE"/>
    <w:rsid w:val="00F046D8"/>
    <w:rsid w:val="00F053B6"/>
    <w:rsid w:val="00F05E99"/>
    <w:rsid w:val="00F06A42"/>
    <w:rsid w:val="00F06EFB"/>
    <w:rsid w:val="00F1067B"/>
    <w:rsid w:val="00F128C9"/>
    <w:rsid w:val="00F12D4D"/>
    <w:rsid w:val="00F12D72"/>
    <w:rsid w:val="00F12FD0"/>
    <w:rsid w:val="00F13200"/>
    <w:rsid w:val="00F133FB"/>
    <w:rsid w:val="00F1386E"/>
    <w:rsid w:val="00F143A2"/>
    <w:rsid w:val="00F1516E"/>
    <w:rsid w:val="00F152A8"/>
    <w:rsid w:val="00F15423"/>
    <w:rsid w:val="00F15916"/>
    <w:rsid w:val="00F16E10"/>
    <w:rsid w:val="00F17D66"/>
    <w:rsid w:val="00F21082"/>
    <w:rsid w:val="00F22008"/>
    <w:rsid w:val="00F22F5C"/>
    <w:rsid w:val="00F23224"/>
    <w:rsid w:val="00F235B9"/>
    <w:rsid w:val="00F23F07"/>
    <w:rsid w:val="00F24270"/>
    <w:rsid w:val="00F24390"/>
    <w:rsid w:val="00F24879"/>
    <w:rsid w:val="00F248E0"/>
    <w:rsid w:val="00F24A79"/>
    <w:rsid w:val="00F24AC7"/>
    <w:rsid w:val="00F25DB0"/>
    <w:rsid w:val="00F26152"/>
    <w:rsid w:val="00F2664F"/>
    <w:rsid w:val="00F27061"/>
    <w:rsid w:val="00F277C4"/>
    <w:rsid w:val="00F302B1"/>
    <w:rsid w:val="00F31C08"/>
    <w:rsid w:val="00F32AB8"/>
    <w:rsid w:val="00F3476C"/>
    <w:rsid w:val="00F34E3F"/>
    <w:rsid w:val="00F359C6"/>
    <w:rsid w:val="00F37485"/>
    <w:rsid w:val="00F40737"/>
    <w:rsid w:val="00F41626"/>
    <w:rsid w:val="00F41DF7"/>
    <w:rsid w:val="00F431AB"/>
    <w:rsid w:val="00F4376A"/>
    <w:rsid w:val="00F43A44"/>
    <w:rsid w:val="00F45760"/>
    <w:rsid w:val="00F4664E"/>
    <w:rsid w:val="00F471F8"/>
    <w:rsid w:val="00F474B8"/>
    <w:rsid w:val="00F5059F"/>
    <w:rsid w:val="00F5120C"/>
    <w:rsid w:val="00F5127C"/>
    <w:rsid w:val="00F518E4"/>
    <w:rsid w:val="00F51AE5"/>
    <w:rsid w:val="00F52BBB"/>
    <w:rsid w:val="00F52E3D"/>
    <w:rsid w:val="00F53137"/>
    <w:rsid w:val="00F53755"/>
    <w:rsid w:val="00F54A34"/>
    <w:rsid w:val="00F5585F"/>
    <w:rsid w:val="00F56665"/>
    <w:rsid w:val="00F572D3"/>
    <w:rsid w:val="00F57469"/>
    <w:rsid w:val="00F6043D"/>
    <w:rsid w:val="00F604A3"/>
    <w:rsid w:val="00F60D5C"/>
    <w:rsid w:val="00F62953"/>
    <w:rsid w:val="00F641C7"/>
    <w:rsid w:val="00F654D4"/>
    <w:rsid w:val="00F65757"/>
    <w:rsid w:val="00F65C7F"/>
    <w:rsid w:val="00F65F7D"/>
    <w:rsid w:val="00F66537"/>
    <w:rsid w:val="00F66A39"/>
    <w:rsid w:val="00F66DF7"/>
    <w:rsid w:val="00F66E8A"/>
    <w:rsid w:val="00F67932"/>
    <w:rsid w:val="00F67A34"/>
    <w:rsid w:val="00F709A6"/>
    <w:rsid w:val="00F70EC8"/>
    <w:rsid w:val="00F711E1"/>
    <w:rsid w:val="00F7306B"/>
    <w:rsid w:val="00F7385C"/>
    <w:rsid w:val="00F740CD"/>
    <w:rsid w:val="00F74F86"/>
    <w:rsid w:val="00F7512F"/>
    <w:rsid w:val="00F75849"/>
    <w:rsid w:val="00F76A53"/>
    <w:rsid w:val="00F76B76"/>
    <w:rsid w:val="00F777BA"/>
    <w:rsid w:val="00F81A68"/>
    <w:rsid w:val="00F81E40"/>
    <w:rsid w:val="00F81F30"/>
    <w:rsid w:val="00F8328C"/>
    <w:rsid w:val="00F84C9A"/>
    <w:rsid w:val="00F854E0"/>
    <w:rsid w:val="00F85B98"/>
    <w:rsid w:val="00F85BD6"/>
    <w:rsid w:val="00F8628F"/>
    <w:rsid w:val="00F8660F"/>
    <w:rsid w:val="00F8763B"/>
    <w:rsid w:val="00F9027F"/>
    <w:rsid w:val="00F9051A"/>
    <w:rsid w:val="00F911C7"/>
    <w:rsid w:val="00F914B3"/>
    <w:rsid w:val="00F91BD9"/>
    <w:rsid w:val="00F93777"/>
    <w:rsid w:val="00F93E26"/>
    <w:rsid w:val="00F958CD"/>
    <w:rsid w:val="00F974D2"/>
    <w:rsid w:val="00F97AEF"/>
    <w:rsid w:val="00F97C1D"/>
    <w:rsid w:val="00F97FBC"/>
    <w:rsid w:val="00FA0695"/>
    <w:rsid w:val="00FA3128"/>
    <w:rsid w:val="00FA53F6"/>
    <w:rsid w:val="00FA589B"/>
    <w:rsid w:val="00FA5F0A"/>
    <w:rsid w:val="00FA611D"/>
    <w:rsid w:val="00FA686A"/>
    <w:rsid w:val="00FA73D7"/>
    <w:rsid w:val="00FA78E3"/>
    <w:rsid w:val="00FA78F0"/>
    <w:rsid w:val="00FB0462"/>
    <w:rsid w:val="00FB0DC5"/>
    <w:rsid w:val="00FB1027"/>
    <w:rsid w:val="00FB1043"/>
    <w:rsid w:val="00FB2058"/>
    <w:rsid w:val="00FB2096"/>
    <w:rsid w:val="00FB2178"/>
    <w:rsid w:val="00FB26B6"/>
    <w:rsid w:val="00FB2882"/>
    <w:rsid w:val="00FB3200"/>
    <w:rsid w:val="00FB3A0A"/>
    <w:rsid w:val="00FB3E9C"/>
    <w:rsid w:val="00FB45B2"/>
    <w:rsid w:val="00FB4A28"/>
    <w:rsid w:val="00FB54EC"/>
    <w:rsid w:val="00FB5E89"/>
    <w:rsid w:val="00FB611C"/>
    <w:rsid w:val="00FB6382"/>
    <w:rsid w:val="00FB6970"/>
    <w:rsid w:val="00FB702F"/>
    <w:rsid w:val="00FB74FF"/>
    <w:rsid w:val="00FB7637"/>
    <w:rsid w:val="00FB7751"/>
    <w:rsid w:val="00FC0198"/>
    <w:rsid w:val="00FC1CBE"/>
    <w:rsid w:val="00FC3950"/>
    <w:rsid w:val="00FC4BAD"/>
    <w:rsid w:val="00FC4CC5"/>
    <w:rsid w:val="00FC4E0F"/>
    <w:rsid w:val="00FC61F7"/>
    <w:rsid w:val="00FC64F3"/>
    <w:rsid w:val="00FC744D"/>
    <w:rsid w:val="00FD1877"/>
    <w:rsid w:val="00FD253E"/>
    <w:rsid w:val="00FD392F"/>
    <w:rsid w:val="00FD43D2"/>
    <w:rsid w:val="00FD569B"/>
    <w:rsid w:val="00FD6F01"/>
    <w:rsid w:val="00FD6FB8"/>
    <w:rsid w:val="00FD74A5"/>
    <w:rsid w:val="00FD792F"/>
    <w:rsid w:val="00FE68C6"/>
    <w:rsid w:val="00FE6D9E"/>
    <w:rsid w:val="00FE7988"/>
    <w:rsid w:val="00FE7998"/>
    <w:rsid w:val="00FF0C20"/>
    <w:rsid w:val="00FF0F8F"/>
    <w:rsid w:val="00FF17CE"/>
    <w:rsid w:val="00FF1D1E"/>
    <w:rsid w:val="00FF1EE0"/>
    <w:rsid w:val="00FF2D36"/>
    <w:rsid w:val="00FF3A83"/>
    <w:rsid w:val="00FF40B6"/>
    <w:rsid w:val="00FF53B0"/>
    <w:rsid w:val="00FF5C5D"/>
    <w:rsid w:val="00FF61CF"/>
    <w:rsid w:val="00FF62CE"/>
    <w:rsid w:val="00FF64F3"/>
    <w:rsid w:val="00FF6944"/>
    <w:rsid w:val="00FF7DFC"/>
    <w:rsid w:val="0126559B"/>
    <w:rsid w:val="01286F07"/>
    <w:rsid w:val="01336F5E"/>
    <w:rsid w:val="014055C7"/>
    <w:rsid w:val="01497424"/>
    <w:rsid w:val="014B0C32"/>
    <w:rsid w:val="014C2D03"/>
    <w:rsid w:val="014D18B7"/>
    <w:rsid w:val="015668F9"/>
    <w:rsid w:val="016C6AB9"/>
    <w:rsid w:val="016E2040"/>
    <w:rsid w:val="017927FD"/>
    <w:rsid w:val="017A5213"/>
    <w:rsid w:val="017A60D9"/>
    <w:rsid w:val="01910492"/>
    <w:rsid w:val="01937548"/>
    <w:rsid w:val="01A2058D"/>
    <w:rsid w:val="01D15A96"/>
    <w:rsid w:val="01DB0C44"/>
    <w:rsid w:val="01FA354A"/>
    <w:rsid w:val="02004524"/>
    <w:rsid w:val="02095367"/>
    <w:rsid w:val="02207116"/>
    <w:rsid w:val="02211D08"/>
    <w:rsid w:val="02222FDA"/>
    <w:rsid w:val="022D1383"/>
    <w:rsid w:val="02310A3F"/>
    <w:rsid w:val="025666D3"/>
    <w:rsid w:val="02645EF4"/>
    <w:rsid w:val="02676830"/>
    <w:rsid w:val="026E6A20"/>
    <w:rsid w:val="028357B5"/>
    <w:rsid w:val="028A0461"/>
    <w:rsid w:val="029A041E"/>
    <w:rsid w:val="02A14AE6"/>
    <w:rsid w:val="02B2725F"/>
    <w:rsid w:val="02BD37AE"/>
    <w:rsid w:val="02BD3EDF"/>
    <w:rsid w:val="02CE36CE"/>
    <w:rsid w:val="02D70628"/>
    <w:rsid w:val="02DC1941"/>
    <w:rsid w:val="02E1583A"/>
    <w:rsid w:val="02ED0270"/>
    <w:rsid w:val="02F127C5"/>
    <w:rsid w:val="02FE19A1"/>
    <w:rsid w:val="03105360"/>
    <w:rsid w:val="0320229A"/>
    <w:rsid w:val="032B2D22"/>
    <w:rsid w:val="03370B25"/>
    <w:rsid w:val="03665A97"/>
    <w:rsid w:val="036F2F57"/>
    <w:rsid w:val="03705216"/>
    <w:rsid w:val="03800440"/>
    <w:rsid w:val="03873017"/>
    <w:rsid w:val="03921457"/>
    <w:rsid w:val="039279E9"/>
    <w:rsid w:val="03B202FA"/>
    <w:rsid w:val="03BE0C9E"/>
    <w:rsid w:val="03C67163"/>
    <w:rsid w:val="03CD2D87"/>
    <w:rsid w:val="03E01C08"/>
    <w:rsid w:val="03E5008D"/>
    <w:rsid w:val="03E55BED"/>
    <w:rsid w:val="03E66F03"/>
    <w:rsid w:val="03EB40A3"/>
    <w:rsid w:val="03EE04E0"/>
    <w:rsid w:val="040A180D"/>
    <w:rsid w:val="040A54F9"/>
    <w:rsid w:val="04113100"/>
    <w:rsid w:val="041B07DC"/>
    <w:rsid w:val="041F4B85"/>
    <w:rsid w:val="04257E7B"/>
    <w:rsid w:val="0428673F"/>
    <w:rsid w:val="04360773"/>
    <w:rsid w:val="04455423"/>
    <w:rsid w:val="045259D2"/>
    <w:rsid w:val="045A3ADE"/>
    <w:rsid w:val="04665E93"/>
    <w:rsid w:val="047B4D15"/>
    <w:rsid w:val="04863F33"/>
    <w:rsid w:val="04A178C0"/>
    <w:rsid w:val="04A60C7E"/>
    <w:rsid w:val="04A848D2"/>
    <w:rsid w:val="04A86C8B"/>
    <w:rsid w:val="04AA0FAA"/>
    <w:rsid w:val="04AA54D6"/>
    <w:rsid w:val="04AD68CD"/>
    <w:rsid w:val="04DE5FDE"/>
    <w:rsid w:val="04E64E34"/>
    <w:rsid w:val="050A03C3"/>
    <w:rsid w:val="050A3087"/>
    <w:rsid w:val="050C3516"/>
    <w:rsid w:val="0518303E"/>
    <w:rsid w:val="05320F72"/>
    <w:rsid w:val="053678EA"/>
    <w:rsid w:val="05381187"/>
    <w:rsid w:val="053B4BA6"/>
    <w:rsid w:val="0548271F"/>
    <w:rsid w:val="055D7616"/>
    <w:rsid w:val="05690587"/>
    <w:rsid w:val="056B03C5"/>
    <w:rsid w:val="056C2F7B"/>
    <w:rsid w:val="056D1DEC"/>
    <w:rsid w:val="058C10A1"/>
    <w:rsid w:val="05903171"/>
    <w:rsid w:val="05A318FE"/>
    <w:rsid w:val="05AD15E2"/>
    <w:rsid w:val="05AF47F7"/>
    <w:rsid w:val="05B84127"/>
    <w:rsid w:val="05C06036"/>
    <w:rsid w:val="05CB6E11"/>
    <w:rsid w:val="05F81173"/>
    <w:rsid w:val="05F9566F"/>
    <w:rsid w:val="05FF2F22"/>
    <w:rsid w:val="060F71FE"/>
    <w:rsid w:val="06113250"/>
    <w:rsid w:val="061C48CC"/>
    <w:rsid w:val="06253D42"/>
    <w:rsid w:val="063A0ACE"/>
    <w:rsid w:val="063A5275"/>
    <w:rsid w:val="06593C56"/>
    <w:rsid w:val="066E00ED"/>
    <w:rsid w:val="06756E64"/>
    <w:rsid w:val="0688210E"/>
    <w:rsid w:val="069F1269"/>
    <w:rsid w:val="06A410DF"/>
    <w:rsid w:val="06A63E9B"/>
    <w:rsid w:val="06AC6CA3"/>
    <w:rsid w:val="06B7639E"/>
    <w:rsid w:val="06BE1CB5"/>
    <w:rsid w:val="06C4027E"/>
    <w:rsid w:val="06CD05EF"/>
    <w:rsid w:val="06CD0CB1"/>
    <w:rsid w:val="06CF4180"/>
    <w:rsid w:val="06D40E8B"/>
    <w:rsid w:val="06DB7AFD"/>
    <w:rsid w:val="06E64975"/>
    <w:rsid w:val="06E86E36"/>
    <w:rsid w:val="06EC206D"/>
    <w:rsid w:val="06F34C4F"/>
    <w:rsid w:val="0706544F"/>
    <w:rsid w:val="0715431F"/>
    <w:rsid w:val="07213AE3"/>
    <w:rsid w:val="0749112D"/>
    <w:rsid w:val="074E592D"/>
    <w:rsid w:val="075777B7"/>
    <w:rsid w:val="076958CF"/>
    <w:rsid w:val="076C746F"/>
    <w:rsid w:val="07BE3ED9"/>
    <w:rsid w:val="07F33547"/>
    <w:rsid w:val="081A7F2C"/>
    <w:rsid w:val="08221FB3"/>
    <w:rsid w:val="08237619"/>
    <w:rsid w:val="082940FC"/>
    <w:rsid w:val="083E1FE3"/>
    <w:rsid w:val="08420412"/>
    <w:rsid w:val="08502E05"/>
    <w:rsid w:val="085F641D"/>
    <w:rsid w:val="085F71FF"/>
    <w:rsid w:val="08643A52"/>
    <w:rsid w:val="086732F1"/>
    <w:rsid w:val="086A788C"/>
    <w:rsid w:val="087D44E6"/>
    <w:rsid w:val="08BC5707"/>
    <w:rsid w:val="08BD7B59"/>
    <w:rsid w:val="08C22A26"/>
    <w:rsid w:val="08E51356"/>
    <w:rsid w:val="08FA5949"/>
    <w:rsid w:val="09036182"/>
    <w:rsid w:val="09170E79"/>
    <w:rsid w:val="092714C8"/>
    <w:rsid w:val="09274D9A"/>
    <w:rsid w:val="0952061E"/>
    <w:rsid w:val="0955424C"/>
    <w:rsid w:val="09581565"/>
    <w:rsid w:val="096410AC"/>
    <w:rsid w:val="09647D59"/>
    <w:rsid w:val="09985AC4"/>
    <w:rsid w:val="09DB118F"/>
    <w:rsid w:val="09DE1816"/>
    <w:rsid w:val="09E223E1"/>
    <w:rsid w:val="09E6051B"/>
    <w:rsid w:val="09E85197"/>
    <w:rsid w:val="09EB2E8B"/>
    <w:rsid w:val="09EC5E65"/>
    <w:rsid w:val="09ED16D9"/>
    <w:rsid w:val="09F008D8"/>
    <w:rsid w:val="09FA3F52"/>
    <w:rsid w:val="09FC0A88"/>
    <w:rsid w:val="0A2A628D"/>
    <w:rsid w:val="0A2C1A30"/>
    <w:rsid w:val="0A4C10A7"/>
    <w:rsid w:val="0A570289"/>
    <w:rsid w:val="0A6926D1"/>
    <w:rsid w:val="0A7B6FDB"/>
    <w:rsid w:val="0A84292D"/>
    <w:rsid w:val="0A9961AE"/>
    <w:rsid w:val="0AA65D24"/>
    <w:rsid w:val="0AA778FD"/>
    <w:rsid w:val="0AB10D66"/>
    <w:rsid w:val="0AC44A2A"/>
    <w:rsid w:val="0AD5364D"/>
    <w:rsid w:val="0AE10C46"/>
    <w:rsid w:val="0AE50E14"/>
    <w:rsid w:val="0AF24C0E"/>
    <w:rsid w:val="0B0823F2"/>
    <w:rsid w:val="0B097036"/>
    <w:rsid w:val="0B2C092D"/>
    <w:rsid w:val="0B2C2851"/>
    <w:rsid w:val="0B3F489A"/>
    <w:rsid w:val="0B4A08E6"/>
    <w:rsid w:val="0B602E95"/>
    <w:rsid w:val="0B8727C1"/>
    <w:rsid w:val="0BAB6A7E"/>
    <w:rsid w:val="0BB83189"/>
    <w:rsid w:val="0BD621F5"/>
    <w:rsid w:val="0BD74608"/>
    <w:rsid w:val="0BDE0E56"/>
    <w:rsid w:val="0BDE2DB0"/>
    <w:rsid w:val="0BDF4A8A"/>
    <w:rsid w:val="0BFF0E3F"/>
    <w:rsid w:val="0C031A80"/>
    <w:rsid w:val="0C2413AA"/>
    <w:rsid w:val="0C305F46"/>
    <w:rsid w:val="0C3747D2"/>
    <w:rsid w:val="0C3852CB"/>
    <w:rsid w:val="0C5B1C60"/>
    <w:rsid w:val="0C6A6611"/>
    <w:rsid w:val="0C7F7001"/>
    <w:rsid w:val="0C835AE7"/>
    <w:rsid w:val="0C92345C"/>
    <w:rsid w:val="0C924DBC"/>
    <w:rsid w:val="0C961F86"/>
    <w:rsid w:val="0C9C2D5F"/>
    <w:rsid w:val="0CA0286D"/>
    <w:rsid w:val="0CA15A7B"/>
    <w:rsid w:val="0CAB170C"/>
    <w:rsid w:val="0CAF47BF"/>
    <w:rsid w:val="0CB979B9"/>
    <w:rsid w:val="0CBA6C35"/>
    <w:rsid w:val="0CDE57DD"/>
    <w:rsid w:val="0CDF5086"/>
    <w:rsid w:val="0CE02D62"/>
    <w:rsid w:val="0CE17C62"/>
    <w:rsid w:val="0CEB72AC"/>
    <w:rsid w:val="0CF6154E"/>
    <w:rsid w:val="0CFB0BBF"/>
    <w:rsid w:val="0D092FD2"/>
    <w:rsid w:val="0D0F7859"/>
    <w:rsid w:val="0D1263FA"/>
    <w:rsid w:val="0D19325A"/>
    <w:rsid w:val="0D1E3A77"/>
    <w:rsid w:val="0D222579"/>
    <w:rsid w:val="0D277BAC"/>
    <w:rsid w:val="0D295E76"/>
    <w:rsid w:val="0D31085C"/>
    <w:rsid w:val="0D381747"/>
    <w:rsid w:val="0D3B1C38"/>
    <w:rsid w:val="0D3F23D4"/>
    <w:rsid w:val="0D481390"/>
    <w:rsid w:val="0D4F31FE"/>
    <w:rsid w:val="0D57468F"/>
    <w:rsid w:val="0D6333C2"/>
    <w:rsid w:val="0D647387"/>
    <w:rsid w:val="0D666B1A"/>
    <w:rsid w:val="0D6E2E18"/>
    <w:rsid w:val="0D926136"/>
    <w:rsid w:val="0D957F52"/>
    <w:rsid w:val="0D9D49CB"/>
    <w:rsid w:val="0DA97801"/>
    <w:rsid w:val="0DB64A81"/>
    <w:rsid w:val="0DBF6632"/>
    <w:rsid w:val="0DE60630"/>
    <w:rsid w:val="0DE66CBB"/>
    <w:rsid w:val="0E21751E"/>
    <w:rsid w:val="0E273BB9"/>
    <w:rsid w:val="0E50383B"/>
    <w:rsid w:val="0E572587"/>
    <w:rsid w:val="0E594A1E"/>
    <w:rsid w:val="0E5A525F"/>
    <w:rsid w:val="0E78167F"/>
    <w:rsid w:val="0E7856B8"/>
    <w:rsid w:val="0E817B31"/>
    <w:rsid w:val="0E851E13"/>
    <w:rsid w:val="0E891F32"/>
    <w:rsid w:val="0E911E7D"/>
    <w:rsid w:val="0E964327"/>
    <w:rsid w:val="0E9867CD"/>
    <w:rsid w:val="0EA26C06"/>
    <w:rsid w:val="0EA32C56"/>
    <w:rsid w:val="0EAB76BD"/>
    <w:rsid w:val="0EAC266E"/>
    <w:rsid w:val="0EAC64F0"/>
    <w:rsid w:val="0EAF1511"/>
    <w:rsid w:val="0EDE21C9"/>
    <w:rsid w:val="0EEB0215"/>
    <w:rsid w:val="0EFE1066"/>
    <w:rsid w:val="0F016E01"/>
    <w:rsid w:val="0F0342E1"/>
    <w:rsid w:val="0F0D620B"/>
    <w:rsid w:val="0F1D3F33"/>
    <w:rsid w:val="0F38208C"/>
    <w:rsid w:val="0F3A4567"/>
    <w:rsid w:val="0F4D30F1"/>
    <w:rsid w:val="0F5B1850"/>
    <w:rsid w:val="0F6B7AB3"/>
    <w:rsid w:val="0F72213F"/>
    <w:rsid w:val="0F793CB4"/>
    <w:rsid w:val="0F7B7AD7"/>
    <w:rsid w:val="0F844767"/>
    <w:rsid w:val="0F85745F"/>
    <w:rsid w:val="0F8B43E5"/>
    <w:rsid w:val="0F977DA7"/>
    <w:rsid w:val="0F9A668A"/>
    <w:rsid w:val="0FA35EF0"/>
    <w:rsid w:val="0FAA338A"/>
    <w:rsid w:val="0FAF26ED"/>
    <w:rsid w:val="0FCF29D6"/>
    <w:rsid w:val="0FDE53AF"/>
    <w:rsid w:val="0FEC76CF"/>
    <w:rsid w:val="1003342D"/>
    <w:rsid w:val="10213C37"/>
    <w:rsid w:val="102A0001"/>
    <w:rsid w:val="102C77D5"/>
    <w:rsid w:val="103952D3"/>
    <w:rsid w:val="10415986"/>
    <w:rsid w:val="10476881"/>
    <w:rsid w:val="105675F4"/>
    <w:rsid w:val="10683C30"/>
    <w:rsid w:val="10710837"/>
    <w:rsid w:val="10760C13"/>
    <w:rsid w:val="108150AF"/>
    <w:rsid w:val="10846AF2"/>
    <w:rsid w:val="10936452"/>
    <w:rsid w:val="10A232C1"/>
    <w:rsid w:val="10B71A19"/>
    <w:rsid w:val="10B80654"/>
    <w:rsid w:val="10BA10E2"/>
    <w:rsid w:val="10BB4E6F"/>
    <w:rsid w:val="10BF46EF"/>
    <w:rsid w:val="10C62C4C"/>
    <w:rsid w:val="10CE2146"/>
    <w:rsid w:val="10D0272D"/>
    <w:rsid w:val="10DB27FE"/>
    <w:rsid w:val="10E36899"/>
    <w:rsid w:val="10E66555"/>
    <w:rsid w:val="10F21829"/>
    <w:rsid w:val="10F7405D"/>
    <w:rsid w:val="11313DD6"/>
    <w:rsid w:val="115A6A91"/>
    <w:rsid w:val="11732019"/>
    <w:rsid w:val="11783870"/>
    <w:rsid w:val="117D2F1F"/>
    <w:rsid w:val="118D28C2"/>
    <w:rsid w:val="11906495"/>
    <w:rsid w:val="1197014D"/>
    <w:rsid w:val="119D75AD"/>
    <w:rsid w:val="11A011C3"/>
    <w:rsid w:val="11A477AF"/>
    <w:rsid w:val="11A73058"/>
    <w:rsid w:val="11C1584F"/>
    <w:rsid w:val="11C53ACD"/>
    <w:rsid w:val="11CA59E0"/>
    <w:rsid w:val="11CD0771"/>
    <w:rsid w:val="11D30EFE"/>
    <w:rsid w:val="11D70B5A"/>
    <w:rsid w:val="11D76FA6"/>
    <w:rsid w:val="11ED48A6"/>
    <w:rsid w:val="11F72CB3"/>
    <w:rsid w:val="12011712"/>
    <w:rsid w:val="12022004"/>
    <w:rsid w:val="120249CE"/>
    <w:rsid w:val="12037F54"/>
    <w:rsid w:val="120B2275"/>
    <w:rsid w:val="12172D65"/>
    <w:rsid w:val="122960DE"/>
    <w:rsid w:val="122F6A10"/>
    <w:rsid w:val="12306981"/>
    <w:rsid w:val="123656A7"/>
    <w:rsid w:val="124F639B"/>
    <w:rsid w:val="1255424F"/>
    <w:rsid w:val="125C5BBB"/>
    <w:rsid w:val="127622F2"/>
    <w:rsid w:val="12806D75"/>
    <w:rsid w:val="12AA7CBF"/>
    <w:rsid w:val="12BB5878"/>
    <w:rsid w:val="12BD3A94"/>
    <w:rsid w:val="12D27590"/>
    <w:rsid w:val="12DD5459"/>
    <w:rsid w:val="12F874E5"/>
    <w:rsid w:val="13092395"/>
    <w:rsid w:val="130A3CB9"/>
    <w:rsid w:val="13192369"/>
    <w:rsid w:val="132061BC"/>
    <w:rsid w:val="13241B81"/>
    <w:rsid w:val="132F3A04"/>
    <w:rsid w:val="13432033"/>
    <w:rsid w:val="13504E46"/>
    <w:rsid w:val="1377316C"/>
    <w:rsid w:val="13793D02"/>
    <w:rsid w:val="13936D16"/>
    <w:rsid w:val="139A6EB9"/>
    <w:rsid w:val="13A1099E"/>
    <w:rsid w:val="13A82579"/>
    <w:rsid w:val="13AC0384"/>
    <w:rsid w:val="13B719B6"/>
    <w:rsid w:val="13BA5B91"/>
    <w:rsid w:val="13C04874"/>
    <w:rsid w:val="13C95941"/>
    <w:rsid w:val="13E251C3"/>
    <w:rsid w:val="141E46A4"/>
    <w:rsid w:val="14250F78"/>
    <w:rsid w:val="142C59E1"/>
    <w:rsid w:val="143852D5"/>
    <w:rsid w:val="1443628A"/>
    <w:rsid w:val="1478163C"/>
    <w:rsid w:val="147B7062"/>
    <w:rsid w:val="147F5A87"/>
    <w:rsid w:val="147F6E32"/>
    <w:rsid w:val="148B5C44"/>
    <w:rsid w:val="14983BF4"/>
    <w:rsid w:val="149E2F28"/>
    <w:rsid w:val="14AC099B"/>
    <w:rsid w:val="14BA0D08"/>
    <w:rsid w:val="14BC2258"/>
    <w:rsid w:val="14C41B74"/>
    <w:rsid w:val="14DC1C2C"/>
    <w:rsid w:val="14DE6A90"/>
    <w:rsid w:val="14EA36AD"/>
    <w:rsid w:val="14F1535D"/>
    <w:rsid w:val="14F630AB"/>
    <w:rsid w:val="14F65A70"/>
    <w:rsid w:val="15115022"/>
    <w:rsid w:val="151439F4"/>
    <w:rsid w:val="151E6074"/>
    <w:rsid w:val="153640D3"/>
    <w:rsid w:val="153E5E8C"/>
    <w:rsid w:val="1540509A"/>
    <w:rsid w:val="15430B33"/>
    <w:rsid w:val="15514509"/>
    <w:rsid w:val="155E6EC8"/>
    <w:rsid w:val="15712DA8"/>
    <w:rsid w:val="15785B99"/>
    <w:rsid w:val="157D5EBC"/>
    <w:rsid w:val="157F44DE"/>
    <w:rsid w:val="158769E5"/>
    <w:rsid w:val="15973435"/>
    <w:rsid w:val="15A55155"/>
    <w:rsid w:val="15A76D4A"/>
    <w:rsid w:val="15B334E5"/>
    <w:rsid w:val="15B37A5C"/>
    <w:rsid w:val="15C9409D"/>
    <w:rsid w:val="15CA345E"/>
    <w:rsid w:val="15CD7360"/>
    <w:rsid w:val="15DB0A9B"/>
    <w:rsid w:val="15DE6EAB"/>
    <w:rsid w:val="15E157EA"/>
    <w:rsid w:val="15E27F2E"/>
    <w:rsid w:val="15EF1FFF"/>
    <w:rsid w:val="15F9010D"/>
    <w:rsid w:val="15FC36E7"/>
    <w:rsid w:val="15FF5053"/>
    <w:rsid w:val="1619306F"/>
    <w:rsid w:val="162B565B"/>
    <w:rsid w:val="165E4A56"/>
    <w:rsid w:val="16866F29"/>
    <w:rsid w:val="16872C11"/>
    <w:rsid w:val="1699600D"/>
    <w:rsid w:val="16D3128C"/>
    <w:rsid w:val="16E45299"/>
    <w:rsid w:val="16EE034C"/>
    <w:rsid w:val="16F36537"/>
    <w:rsid w:val="17203DF4"/>
    <w:rsid w:val="17221D9B"/>
    <w:rsid w:val="17287DEB"/>
    <w:rsid w:val="173111B7"/>
    <w:rsid w:val="173777B7"/>
    <w:rsid w:val="17553656"/>
    <w:rsid w:val="176049F4"/>
    <w:rsid w:val="17614A90"/>
    <w:rsid w:val="1768098B"/>
    <w:rsid w:val="177B3730"/>
    <w:rsid w:val="17826A8A"/>
    <w:rsid w:val="1796296F"/>
    <w:rsid w:val="179B709E"/>
    <w:rsid w:val="17A922CB"/>
    <w:rsid w:val="17DA1281"/>
    <w:rsid w:val="17E6365D"/>
    <w:rsid w:val="17FC182F"/>
    <w:rsid w:val="180170A6"/>
    <w:rsid w:val="180D671C"/>
    <w:rsid w:val="1815237B"/>
    <w:rsid w:val="182006E8"/>
    <w:rsid w:val="182B36C9"/>
    <w:rsid w:val="182B64EE"/>
    <w:rsid w:val="182F3CED"/>
    <w:rsid w:val="182F4C5D"/>
    <w:rsid w:val="18363183"/>
    <w:rsid w:val="183E4D42"/>
    <w:rsid w:val="183F7AEC"/>
    <w:rsid w:val="185B0E92"/>
    <w:rsid w:val="1863230E"/>
    <w:rsid w:val="18682724"/>
    <w:rsid w:val="18696B8C"/>
    <w:rsid w:val="186C1905"/>
    <w:rsid w:val="187269A8"/>
    <w:rsid w:val="187279A8"/>
    <w:rsid w:val="188A68D8"/>
    <w:rsid w:val="188E71FB"/>
    <w:rsid w:val="18985722"/>
    <w:rsid w:val="189C2E9E"/>
    <w:rsid w:val="18A32634"/>
    <w:rsid w:val="18BB5FF6"/>
    <w:rsid w:val="18C32DA5"/>
    <w:rsid w:val="18CB2CBC"/>
    <w:rsid w:val="18DA7775"/>
    <w:rsid w:val="18E064DB"/>
    <w:rsid w:val="18EF0761"/>
    <w:rsid w:val="18F1294E"/>
    <w:rsid w:val="18F24893"/>
    <w:rsid w:val="19034F4B"/>
    <w:rsid w:val="19077E39"/>
    <w:rsid w:val="19110C45"/>
    <w:rsid w:val="1913066F"/>
    <w:rsid w:val="1916799A"/>
    <w:rsid w:val="19244F4F"/>
    <w:rsid w:val="192F47AC"/>
    <w:rsid w:val="19484F19"/>
    <w:rsid w:val="19485A08"/>
    <w:rsid w:val="195600A1"/>
    <w:rsid w:val="19594CD7"/>
    <w:rsid w:val="19683BDC"/>
    <w:rsid w:val="1978233F"/>
    <w:rsid w:val="197B35B7"/>
    <w:rsid w:val="198326D5"/>
    <w:rsid w:val="198413A6"/>
    <w:rsid w:val="19882584"/>
    <w:rsid w:val="19A37F3E"/>
    <w:rsid w:val="19B50204"/>
    <w:rsid w:val="19C91CC6"/>
    <w:rsid w:val="19DF2F16"/>
    <w:rsid w:val="19E14294"/>
    <w:rsid w:val="19E34ADF"/>
    <w:rsid w:val="19E614BA"/>
    <w:rsid w:val="19E864BA"/>
    <w:rsid w:val="19F77A1D"/>
    <w:rsid w:val="19FB2E7C"/>
    <w:rsid w:val="1A0464E0"/>
    <w:rsid w:val="1A0A3244"/>
    <w:rsid w:val="1A2A43CC"/>
    <w:rsid w:val="1A322E9A"/>
    <w:rsid w:val="1A3F31A4"/>
    <w:rsid w:val="1A465FFA"/>
    <w:rsid w:val="1A587DA5"/>
    <w:rsid w:val="1A5913CF"/>
    <w:rsid w:val="1A594508"/>
    <w:rsid w:val="1A62013D"/>
    <w:rsid w:val="1A6C35A6"/>
    <w:rsid w:val="1A7112BC"/>
    <w:rsid w:val="1A883B94"/>
    <w:rsid w:val="1A8D12FD"/>
    <w:rsid w:val="1A915A2B"/>
    <w:rsid w:val="1AAA0631"/>
    <w:rsid w:val="1AAE503A"/>
    <w:rsid w:val="1AAF271F"/>
    <w:rsid w:val="1AE75CB8"/>
    <w:rsid w:val="1AF07A10"/>
    <w:rsid w:val="1B0131AF"/>
    <w:rsid w:val="1B076712"/>
    <w:rsid w:val="1B10351E"/>
    <w:rsid w:val="1B147900"/>
    <w:rsid w:val="1B1C0734"/>
    <w:rsid w:val="1B1C3FB9"/>
    <w:rsid w:val="1B2C1433"/>
    <w:rsid w:val="1B363603"/>
    <w:rsid w:val="1B452BBA"/>
    <w:rsid w:val="1B5827AC"/>
    <w:rsid w:val="1B880190"/>
    <w:rsid w:val="1B8A21E6"/>
    <w:rsid w:val="1BAA3EF0"/>
    <w:rsid w:val="1BB61D7F"/>
    <w:rsid w:val="1BB65092"/>
    <w:rsid w:val="1BB947EC"/>
    <w:rsid w:val="1BEB76A6"/>
    <w:rsid w:val="1BEC496D"/>
    <w:rsid w:val="1BF629C1"/>
    <w:rsid w:val="1C1E7225"/>
    <w:rsid w:val="1C396B7B"/>
    <w:rsid w:val="1C4B2EAB"/>
    <w:rsid w:val="1C4D57C4"/>
    <w:rsid w:val="1C5423FA"/>
    <w:rsid w:val="1C5779B5"/>
    <w:rsid w:val="1C5F17C0"/>
    <w:rsid w:val="1C8501B8"/>
    <w:rsid w:val="1C9F32C8"/>
    <w:rsid w:val="1CBC60F1"/>
    <w:rsid w:val="1CC731AD"/>
    <w:rsid w:val="1CCC140D"/>
    <w:rsid w:val="1CCF31E1"/>
    <w:rsid w:val="1CE66C71"/>
    <w:rsid w:val="1CE747A8"/>
    <w:rsid w:val="1CF34DE9"/>
    <w:rsid w:val="1D0358BD"/>
    <w:rsid w:val="1D1735BF"/>
    <w:rsid w:val="1D2248E4"/>
    <w:rsid w:val="1D261DE7"/>
    <w:rsid w:val="1D3507F4"/>
    <w:rsid w:val="1D5B57CC"/>
    <w:rsid w:val="1D6E3792"/>
    <w:rsid w:val="1D756160"/>
    <w:rsid w:val="1D7869C3"/>
    <w:rsid w:val="1D8A1DCB"/>
    <w:rsid w:val="1D8A4A05"/>
    <w:rsid w:val="1D8E6200"/>
    <w:rsid w:val="1D8F4801"/>
    <w:rsid w:val="1D971F95"/>
    <w:rsid w:val="1DAB14C1"/>
    <w:rsid w:val="1DC66D08"/>
    <w:rsid w:val="1DD80BA0"/>
    <w:rsid w:val="1DEF1554"/>
    <w:rsid w:val="1DF16F71"/>
    <w:rsid w:val="1DFF30CA"/>
    <w:rsid w:val="1E054DA2"/>
    <w:rsid w:val="1E0A40F3"/>
    <w:rsid w:val="1E225C6B"/>
    <w:rsid w:val="1E2462AE"/>
    <w:rsid w:val="1E3E5239"/>
    <w:rsid w:val="1E531618"/>
    <w:rsid w:val="1E5D65E8"/>
    <w:rsid w:val="1E7A3AED"/>
    <w:rsid w:val="1E855944"/>
    <w:rsid w:val="1E891170"/>
    <w:rsid w:val="1E923E5E"/>
    <w:rsid w:val="1EA540B0"/>
    <w:rsid w:val="1EA96FEE"/>
    <w:rsid w:val="1EAD4CFC"/>
    <w:rsid w:val="1EAE5463"/>
    <w:rsid w:val="1EB73964"/>
    <w:rsid w:val="1EC024F6"/>
    <w:rsid w:val="1EC76FBA"/>
    <w:rsid w:val="1ECD20E5"/>
    <w:rsid w:val="1ED441E3"/>
    <w:rsid w:val="1EDE0A83"/>
    <w:rsid w:val="1EE70752"/>
    <w:rsid w:val="1EFE631F"/>
    <w:rsid w:val="1F024D49"/>
    <w:rsid w:val="1F032C8B"/>
    <w:rsid w:val="1F0879B7"/>
    <w:rsid w:val="1F0E02A8"/>
    <w:rsid w:val="1F1619DE"/>
    <w:rsid w:val="1F1E71A5"/>
    <w:rsid w:val="1F1F6B79"/>
    <w:rsid w:val="1F231C5B"/>
    <w:rsid w:val="1F232265"/>
    <w:rsid w:val="1F23423C"/>
    <w:rsid w:val="1F245303"/>
    <w:rsid w:val="1F2C2343"/>
    <w:rsid w:val="1F36561A"/>
    <w:rsid w:val="1F385EF4"/>
    <w:rsid w:val="1F394866"/>
    <w:rsid w:val="1F4568A1"/>
    <w:rsid w:val="1F545F47"/>
    <w:rsid w:val="1F577DD0"/>
    <w:rsid w:val="1F5C266F"/>
    <w:rsid w:val="1F6329C3"/>
    <w:rsid w:val="1F66427C"/>
    <w:rsid w:val="1F771744"/>
    <w:rsid w:val="1F783FC6"/>
    <w:rsid w:val="1F7A5730"/>
    <w:rsid w:val="1F7E7965"/>
    <w:rsid w:val="1F964E49"/>
    <w:rsid w:val="1FA444A3"/>
    <w:rsid w:val="1FAE231B"/>
    <w:rsid w:val="1FAF2E52"/>
    <w:rsid w:val="1FBE17B3"/>
    <w:rsid w:val="1FD13E48"/>
    <w:rsid w:val="1FDC2034"/>
    <w:rsid w:val="1FDC32BF"/>
    <w:rsid w:val="1FE03574"/>
    <w:rsid w:val="1FE219B9"/>
    <w:rsid w:val="1FE76ECF"/>
    <w:rsid w:val="1FEA0F70"/>
    <w:rsid w:val="1FED163B"/>
    <w:rsid w:val="20090E11"/>
    <w:rsid w:val="200918DE"/>
    <w:rsid w:val="20181909"/>
    <w:rsid w:val="20233899"/>
    <w:rsid w:val="20297F86"/>
    <w:rsid w:val="202F0618"/>
    <w:rsid w:val="2045182A"/>
    <w:rsid w:val="20473D26"/>
    <w:rsid w:val="204A55CD"/>
    <w:rsid w:val="2050257F"/>
    <w:rsid w:val="20536ED0"/>
    <w:rsid w:val="205B2CB7"/>
    <w:rsid w:val="206C4450"/>
    <w:rsid w:val="207432BC"/>
    <w:rsid w:val="20807B10"/>
    <w:rsid w:val="20976162"/>
    <w:rsid w:val="209E3619"/>
    <w:rsid w:val="20B415D0"/>
    <w:rsid w:val="20B953C3"/>
    <w:rsid w:val="20F46E45"/>
    <w:rsid w:val="210B310E"/>
    <w:rsid w:val="21173A9C"/>
    <w:rsid w:val="212049C2"/>
    <w:rsid w:val="21310D01"/>
    <w:rsid w:val="21376D64"/>
    <w:rsid w:val="21400A70"/>
    <w:rsid w:val="21423894"/>
    <w:rsid w:val="214F5712"/>
    <w:rsid w:val="21604463"/>
    <w:rsid w:val="21697CC0"/>
    <w:rsid w:val="217107CB"/>
    <w:rsid w:val="21994F2A"/>
    <w:rsid w:val="21B94996"/>
    <w:rsid w:val="21D7146E"/>
    <w:rsid w:val="21E2041C"/>
    <w:rsid w:val="21F13C4C"/>
    <w:rsid w:val="21F65DDD"/>
    <w:rsid w:val="22026C95"/>
    <w:rsid w:val="22067EBD"/>
    <w:rsid w:val="221D35B3"/>
    <w:rsid w:val="221F3685"/>
    <w:rsid w:val="223E5CDC"/>
    <w:rsid w:val="224C0DBA"/>
    <w:rsid w:val="22565AFF"/>
    <w:rsid w:val="2258455B"/>
    <w:rsid w:val="226B7D97"/>
    <w:rsid w:val="22724F43"/>
    <w:rsid w:val="227847CF"/>
    <w:rsid w:val="228E1C08"/>
    <w:rsid w:val="22966657"/>
    <w:rsid w:val="22AA5DB1"/>
    <w:rsid w:val="22B4446E"/>
    <w:rsid w:val="22C45D48"/>
    <w:rsid w:val="22C53093"/>
    <w:rsid w:val="22CA7EE6"/>
    <w:rsid w:val="22E025D6"/>
    <w:rsid w:val="22FB74CA"/>
    <w:rsid w:val="230D30C0"/>
    <w:rsid w:val="233B41FD"/>
    <w:rsid w:val="234B0F9B"/>
    <w:rsid w:val="234E21CB"/>
    <w:rsid w:val="23542EAB"/>
    <w:rsid w:val="23797FA3"/>
    <w:rsid w:val="237E05CA"/>
    <w:rsid w:val="2386173B"/>
    <w:rsid w:val="239030B1"/>
    <w:rsid w:val="23A7289D"/>
    <w:rsid w:val="23AD022C"/>
    <w:rsid w:val="23B60EAB"/>
    <w:rsid w:val="23C916CE"/>
    <w:rsid w:val="23CE40DC"/>
    <w:rsid w:val="23D37877"/>
    <w:rsid w:val="23DA59F6"/>
    <w:rsid w:val="23F879A9"/>
    <w:rsid w:val="240C3A34"/>
    <w:rsid w:val="24187E66"/>
    <w:rsid w:val="24203703"/>
    <w:rsid w:val="24207013"/>
    <w:rsid w:val="242632D6"/>
    <w:rsid w:val="242D4238"/>
    <w:rsid w:val="242D4561"/>
    <w:rsid w:val="242F09BD"/>
    <w:rsid w:val="243265A4"/>
    <w:rsid w:val="243C042C"/>
    <w:rsid w:val="244F5C78"/>
    <w:rsid w:val="2453766B"/>
    <w:rsid w:val="2458076C"/>
    <w:rsid w:val="24700BA4"/>
    <w:rsid w:val="2499387A"/>
    <w:rsid w:val="24B00355"/>
    <w:rsid w:val="24BA42F0"/>
    <w:rsid w:val="24BE6ECE"/>
    <w:rsid w:val="24C61B72"/>
    <w:rsid w:val="24F01F40"/>
    <w:rsid w:val="25024317"/>
    <w:rsid w:val="250317EB"/>
    <w:rsid w:val="25057AC9"/>
    <w:rsid w:val="252852CF"/>
    <w:rsid w:val="253D484C"/>
    <w:rsid w:val="25424629"/>
    <w:rsid w:val="254C6CE4"/>
    <w:rsid w:val="255E6667"/>
    <w:rsid w:val="256003F1"/>
    <w:rsid w:val="25665743"/>
    <w:rsid w:val="256B16EF"/>
    <w:rsid w:val="257226CE"/>
    <w:rsid w:val="258E6101"/>
    <w:rsid w:val="25916C34"/>
    <w:rsid w:val="259B60E4"/>
    <w:rsid w:val="25A57D5A"/>
    <w:rsid w:val="25A808B9"/>
    <w:rsid w:val="25B57A81"/>
    <w:rsid w:val="25BE29AB"/>
    <w:rsid w:val="25C5177D"/>
    <w:rsid w:val="25CD54B2"/>
    <w:rsid w:val="25CE33B4"/>
    <w:rsid w:val="25E07016"/>
    <w:rsid w:val="25E5074B"/>
    <w:rsid w:val="25EB42FA"/>
    <w:rsid w:val="25F222C5"/>
    <w:rsid w:val="25F50B11"/>
    <w:rsid w:val="26017260"/>
    <w:rsid w:val="26035843"/>
    <w:rsid w:val="26245CCA"/>
    <w:rsid w:val="262D05E4"/>
    <w:rsid w:val="262D7B19"/>
    <w:rsid w:val="26375189"/>
    <w:rsid w:val="26392914"/>
    <w:rsid w:val="263932EF"/>
    <w:rsid w:val="26423A04"/>
    <w:rsid w:val="26523244"/>
    <w:rsid w:val="265B5BE5"/>
    <w:rsid w:val="26706524"/>
    <w:rsid w:val="267B2174"/>
    <w:rsid w:val="26911DC3"/>
    <w:rsid w:val="26B721F6"/>
    <w:rsid w:val="26DE4C0E"/>
    <w:rsid w:val="26FB2240"/>
    <w:rsid w:val="271369D1"/>
    <w:rsid w:val="271B5D81"/>
    <w:rsid w:val="271E3F34"/>
    <w:rsid w:val="273365E4"/>
    <w:rsid w:val="2745034B"/>
    <w:rsid w:val="274F2680"/>
    <w:rsid w:val="276026BF"/>
    <w:rsid w:val="276277CC"/>
    <w:rsid w:val="2767100E"/>
    <w:rsid w:val="27837246"/>
    <w:rsid w:val="27842C78"/>
    <w:rsid w:val="278D7AFE"/>
    <w:rsid w:val="279313C7"/>
    <w:rsid w:val="279D2559"/>
    <w:rsid w:val="27B70ED8"/>
    <w:rsid w:val="27BA3338"/>
    <w:rsid w:val="27BF34E2"/>
    <w:rsid w:val="27C87142"/>
    <w:rsid w:val="27CA1CD3"/>
    <w:rsid w:val="27ED6EEC"/>
    <w:rsid w:val="28060BFA"/>
    <w:rsid w:val="28094B64"/>
    <w:rsid w:val="2813036D"/>
    <w:rsid w:val="281E508D"/>
    <w:rsid w:val="283074D4"/>
    <w:rsid w:val="283B2B66"/>
    <w:rsid w:val="28460143"/>
    <w:rsid w:val="285841C5"/>
    <w:rsid w:val="28593C3A"/>
    <w:rsid w:val="28704634"/>
    <w:rsid w:val="288331F1"/>
    <w:rsid w:val="28902F21"/>
    <w:rsid w:val="2898671B"/>
    <w:rsid w:val="28A0321B"/>
    <w:rsid w:val="28A57818"/>
    <w:rsid w:val="28A65CEA"/>
    <w:rsid w:val="28B45999"/>
    <w:rsid w:val="28B61DFE"/>
    <w:rsid w:val="28BC253E"/>
    <w:rsid w:val="28BC740A"/>
    <w:rsid w:val="28E912F2"/>
    <w:rsid w:val="28ED4FDA"/>
    <w:rsid w:val="28F24416"/>
    <w:rsid w:val="29021D26"/>
    <w:rsid w:val="2911114B"/>
    <w:rsid w:val="29144ED4"/>
    <w:rsid w:val="291A62B7"/>
    <w:rsid w:val="291C0C6C"/>
    <w:rsid w:val="291C7B97"/>
    <w:rsid w:val="2926393C"/>
    <w:rsid w:val="29496173"/>
    <w:rsid w:val="297B03E1"/>
    <w:rsid w:val="29990520"/>
    <w:rsid w:val="29BD0DEC"/>
    <w:rsid w:val="29C6537E"/>
    <w:rsid w:val="29CF0D3A"/>
    <w:rsid w:val="29D30BDB"/>
    <w:rsid w:val="29E44059"/>
    <w:rsid w:val="29EF2656"/>
    <w:rsid w:val="29F118F4"/>
    <w:rsid w:val="29FD3CD8"/>
    <w:rsid w:val="2A0D7ABF"/>
    <w:rsid w:val="2A0F0E3F"/>
    <w:rsid w:val="2A2E718C"/>
    <w:rsid w:val="2A365E52"/>
    <w:rsid w:val="2A447E00"/>
    <w:rsid w:val="2A5F0CA4"/>
    <w:rsid w:val="2A70668F"/>
    <w:rsid w:val="2A830AE7"/>
    <w:rsid w:val="2A9135A5"/>
    <w:rsid w:val="2AA36382"/>
    <w:rsid w:val="2AC36EEC"/>
    <w:rsid w:val="2ACB7A12"/>
    <w:rsid w:val="2AE32B6E"/>
    <w:rsid w:val="2AE70C19"/>
    <w:rsid w:val="2B031D56"/>
    <w:rsid w:val="2B287F05"/>
    <w:rsid w:val="2B2C2FFE"/>
    <w:rsid w:val="2B2D7682"/>
    <w:rsid w:val="2B352EEA"/>
    <w:rsid w:val="2B397D88"/>
    <w:rsid w:val="2B3B0CE0"/>
    <w:rsid w:val="2B3B59B8"/>
    <w:rsid w:val="2B45265C"/>
    <w:rsid w:val="2B55652C"/>
    <w:rsid w:val="2B5A07F5"/>
    <w:rsid w:val="2B5C364E"/>
    <w:rsid w:val="2B7C5388"/>
    <w:rsid w:val="2B7E20B0"/>
    <w:rsid w:val="2B886EE1"/>
    <w:rsid w:val="2BAC5A4A"/>
    <w:rsid w:val="2BBA6431"/>
    <w:rsid w:val="2BBD4E1D"/>
    <w:rsid w:val="2BC37007"/>
    <w:rsid w:val="2BCB5C92"/>
    <w:rsid w:val="2BCD250A"/>
    <w:rsid w:val="2BE01779"/>
    <w:rsid w:val="2BEC5BD7"/>
    <w:rsid w:val="2BEE7773"/>
    <w:rsid w:val="2BFB41D0"/>
    <w:rsid w:val="2BFF366C"/>
    <w:rsid w:val="2C0776B5"/>
    <w:rsid w:val="2C1C06FA"/>
    <w:rsid w:val="2C22519F"/>
    <w:rsid w:val="2C3A20E3"/>
    <w:rsid w:val="2C4E599E"/>
    <w:rsid w:val="2C6C04DF"/>
    <w:rsid w:val="2C6E778D"/>
    <w:rsid w:val="2C7236DB"/>
    <w:rsid w:val="2C8B3C38"/>
    <w:rsid w:val="2C9E222D"/>
    <w:rsid w:val="2C9F7216"/>
    <w:rsid w:val="2CC71C9E"/>
    <w:rsid w:val="2CCE6972"/>
    <w:rsid w:val="2CCF3C0C"/>
    <w:rsid w:val="2CD31E6C"/>
    <w:rsid w:val="2CDD3952"/>
    <w:rsid w:val="2CEA1369"/>
    <w:rsid w:val="2CF10F0E"/>
    <w:rsid w:val="2D01221B"/>
    <w:rsid w:val="2D1969E1"/>
    <w:rsid w:val="2D2170E8"/>
    <w:rsid w:val="2D267C8B"/>
    <w:rsid w:val="2D271D4E"/>
    <w:rsid w:val="2D30104A"/>
    <w:rsid w:val="2D360EE5"/>
    <w:rsid w:val="2D3B39DD"/>
    <w:rsid w:val="2D536448"/>
    <w:rsid w:val="2D6A6C6C"/>
    <w:rsid w:val="2D7B12AB"/>
    <w:rsid w:val="2D99362C"/>
    <w:rsid w:val="2D9E65C8"/>
    <w:rsid w:val="2DA433E3"/>
    <w:rsid w:val="2DB237F8"/>
    <w:rsid w:val="2DB95677"/>
    <w:rsid w:val="2DE26119"/>
    <w:rsid w:val="2DE84EDF"/>
    <w:rsid w:val="2DEC29F9"/>
    <w:rsid w:val="2DFC2C48"/>
    <w:rsid w:val="2E0A2AB1"/>
    <w:rsid w:val="2E183018"/>
    <w:rsid w:val="2E1B48D0"/>
    <w:rsid w:val="2E1E77F1"/>
    <w:rsid w:val="2E45631D"/>
    <w:rsid w:val="2E6210D2"/>
    <w:rsid w:val="2E6771A0"/>
    <w:rsid w:val="2E69318E"/>
    <w:rsid w:val="2E752903"/>
    <w:rsid w:val="2E7E1EFC"/>
    <w:rsid w:val="2E7F3F95"/>
    <w:rsid w:val="2E882FF7"/>
    <w:rsid w:val="2E8E215B"/>
    <w:rsid w:val="2E980B0F"/>
    <w:rsid w:val="2E9906A0"/>
    <w:rsid w:val="2E9D00A7"/>
    <w:rsid w:val="2EA0321A"/>
    <w:rsid w:val="2EA47F78"/>
    <w:rsid w:val="2ED70D34"/>
    <w:rsid w:val="2ED748BD"/>
    <w:rsid w:val="2EE16279"/>
    <w:rsid w:val="2EEA6F7B"/>
    <w:rsid w:val="2EEF331D"/>
    <w:rsid w:val="2EF80195"/>
    <w:rsid w:val="2F1A17B2"/>
    <w:rsid w:val="2F1D76AB"/>
    <w:rsid w:val="2F5C75EF"/>
    <w:rsid w:val="2F672618"/>
    <w:rsid w:val="2F6A6EB1"/>
    <w:rsid w:val="2F6B27AE"/>
    <w:rsid w:val="2F6D3E15"/>
    <w:rsid w:val="2F772D5C"/>
    <w:rsid w:val="2F78020C"/>
    <w:rsid w:val="2F787CA6"/>
    <w:rsid w:val="2F9362A4"/>
    <w:rsid w:val="2FA41E0E"/>
    <w:rsid w:val="2FCD46D2"/>
    <w:rsid w:val="2FD6496E"/>
    <w:rsid w:val="2FE45722"/>
    <w:rsid w:val="2FE92139"/>
    <w:rsid w:val="2FF356AC"/>
    <w:rsid w:val="30023818"/>
    <w:rsid w:val="300328FB"/>
    <w:rsid w:val="301055F0"/>
    <w:rsid w:val="30160617"/>
    <w:rsid w:val="301C5340"/>
    <w:rsid w:val="302F09FC"/>
    <w:rsid w:val="303E6E76"/>
    <w:rsid w:val="30482844"/>
    <w:rsid w:val="3049624F"/>
    <w:rsid w:val="304D7B08"/>
    <w:rsid w:val="30615612"/>
    <w:rsid w:val="30726FA5"/>
    <w:rsid w:val="30856C10"/>
    <w:rsid w:val="308B7D9A"/>
    <w:rsid w:val="30A51C3A"/>
    <w:rsid w:val="30A766DB"/>
    <w:rsid w:val="30B63374"/>
    <w:rsid w:val="30BB7E38"/>
    <w:rsid w:val="30C0204F"/>
    <w:rsid w:val="30C20FA7"/>
    <w:rsid w:val="30C3669F"/>
    <w:rsid w:val="30C57240"/>
    <w:rsid w:val="30D0595B"/>
    <w:rsid w:val="30D415E0"/>
    <w:rsid w:val="30D42192"/>
    <w:rsid w:val="30D90109"/>
    <w:rsid w:val="30E40915"/>
    <w:rsid w:val="30EA1F4A"/>
    <w:rsid w:val="30ED4D38"/>
    <w:rsid w:val="30EF4CD3"/>
    <w:rsid w:val="30F94421"/>
    <w:rsid w:val="30FA66D9"/>
    <w:rsid w:val="30FB4FE0"/>
    <w:rsid w:val="30FC6BDE"/>
    <w:rsid w:val="31021658"/>
    <w:rsid w:val="310F3B45"/>
    <w:rsid w:val="31247C4F"/>
    <w:rsid w:val="313241A3"/>
    <w:rsid w:val="313361BB"/>
    <w:rsid w:val="3152350A"/>
    <w:rsid w:val="315341B0"/>
    <w:rsid w:val="31545F4D"/>
    <w:rsid w:val="315673DD"/>
    <w:rsid w:val="316C30D8"/>
    <w:rsid w:val="31793205"/>
    <w:rsid w:val="317D7919"/>
    <w:rsid w:val="319B3EF4"/>
    <w:rsid w:val="319C0204"/>
    <w:rsid w:val="31B31B46"/>
    <w:rsid w:val="31B35047"/>
    <w:rsid w:val="31B840FE"/>
    <w:rsid w:val="31E56F1F"/>
    <w:rsid w:val="31F90BF9"/>
    <w:rsid w:val="320328A7"/>
    <w:rsid w:val="32070B94"/>
    <w:rsid w:val="32092D47"/>
    <w:rsid w:val="32166F01"/>
    <w:rsid w:val="32171D65"/>
    <w:rsid w:val="32190CE9"/>
    <w:rsid w:val="3227132A"/>
    <w:rsid w:val="322D2384"/>
    <w:rsid w:val="32415FC9"/>
    <w:rsid w:val="3257004F"/>
    <w:rsid w:val="325F7CB0"/>
    <w:rsid w:val="327E6F03"/>
    <w:rsid w:val="32820FB1"/>
    <w:rsid w:val="328D083D"/>
    <w:rsid w:val="32C2218F"/>
    <w:rsid w:val="32C27FF2"/>
    <w:rsid w:val="32C60B6C"/>
    <w:rsid w:val="32CA0782"/>
    <w:rsid w:val="32F010D8"/>
    <w:rsid w:val="32F21BCB"/>
    <w:rsid w:val="33045C34"/>
    <w:rsid w:val="331768C3"/>
    <w:rsid w:val="3323074D"/>
    <w:rsid w:val="33290544"/>
    <w:rsid w:val="3329741D"/>
    <w:rsid w:val="332C0AFB"/>
    <w:rsid w:val="33397CB3"/>
    <w:rsid w:val="334A0013"/>
    <w:rsid w:val="334B08AE"/>
    <w:rsid w:val="335C33C1"/>
    <w:rsid w:val="33613B74"/>
    <w:rsid w:val="336852C0"/>
    <w:rsid w:val="337D4934"/>
    <w:rsid w:val="33836E4B"/>
    <w:rsid w:val="3397448B"/>
    <w:rsid w:val="339B5245"/>
    <w:rsid w:val="33B231A9"/>
    <w:rsid w:val="33CE1BB9"/>
    <w:rsid w:val="33E011AB"/>
    <w:rsid w:val="33E30F87"/>
    <w:rsid w:val="33F13D71"/>
    <w:rsid w:val="34004B7D"/>
    <w:rsid w:val="340559F9"/>
    <w:rsid w:val="341248E0"/>
    <w:rsid w:val="34305224"/>
    <w:rsid w:val="34386371"/>
    <w:rsid w:val="343E319A"/>
    <w:rsid w:val="344141A0"/>
    <w:rsid w:val="344A3D54"/>
    <w:rsid w:val="34554E4B"/>
    <w:rsid w:val="3459280F"/>
    <w:rsid w:val="345F4828"/>
    <w:rsid w:val="34641EED"/>
    <w:rsid w:val="346A691D"/>
    <w:rsid w:val="34764EC3"/>
    <w:rsid w:val="34837721"/>
    <w:rsid w:val="348411E2"/>
    <w:rsid w:val="34851DA7"/>
    <w:rsid w:val="34885272"/>
    <w:rsid w:val="348F4B75"/>
    <w:rsid w:val="349430B0"/>
    <w:rsid w:val="34947FE4"/>
    <w:rsid w:val="34A03B91"/>
    <w:rsid w:val="34A358B2"/>
    <w:rsid w:val="34B449C3"/>
    <w:rsid w:val="34BC3AD5"/>
    <w:rsid w:val="34BD26C5"/>
    <w:rsid w:val="34BF5F90"/>
    <w:rsid w:val="34C2222E"/>
    <w:rsid w:val="34C81B96"/>
    <w:rsid w:val="34CF1362"/>
    <w:rsid w:val="34D21392"/>
    <w:rsid w:val="34D3022A"/>
    <w:rsid w:val="34E425A5"/>
    <w:rsid w:val="34E80B41"/>
    <w:rsid w:val="34F84E3F"/>
    <w:rsid w:val="350321E4"/>
    <w:rsid w:val="350B2DE3"/>
    <w:rsid w:val="35263993"/>
    <w:rsid w:val="352674F7"/>
    <w:rsid w:val="35280A5C"/>
    <w:rsid w:val="35376725"/>
    <w:rsid w:val="355F2D22"/>
    <w:rsid w:val="358F7395"/>
    <w:rsid w:val="35904696"/>
    <w:rsid w:val="35956EB6"/>
    <w:rsid w:val="35AE0C31"/>
    <w:rsid w:val="35B550D0"/>
    <w:rsid w:val="35CA2755"/>
    <w:rsid w:val="35CA6D74"/>
    <w:rsid w:val="35F92326"/>
    <w:rsid w:val="36011C68"/>
    <w:rsid w:val="36070C98"/>
    <w:rsid w:val="36085300"/>
    <w:rsid w:val="362569A6"/>
    <w:rsid w:val="362612E6"/>
    <w:rsid w:val="363E5F10"/>
    <w:rsid w:val="364413ED"/>
    <w:rsid w:val="36716B06"/>
    <w:rsid w:val="367962D4"/>
    <w:rsid w:val="367A4588"/>
    <w:rsid w:val="3683409B"/>
    <w:rsid w:val="36AB00B2"/>
    <w:rsid w:val="36BB4E39"/>
    <w:rsid w:val="36C138CD"/>
    <w:rsid w:val="36CA430A"/>
    <w:rsid w:val="36CD2152"/>
    <w:rsid w:val="36DB7F1B"/>
    <w:rsid w:val="36E32A5E"/>
    <w:rsid w:val="36EA168D"/>
    <w:rsid w:val="36EB548C"/>
    <w:rsid w:val="36F97307"/>
    <w:rsid w:val="37000AA5"/>
    <w:rsid w:val="37134456"/>
    <w:rsid w:val="371A7DBD"/>
    <w:rsid w:val="37353CA5"/>
    <w:rsid w:val="373F210D"/>
    <w:rsid w:val="374648B2"/>
    <w:rsid w:val="374C6D5D"/>
    <w:rsid w:val="375E2A13"/>
    <w:rsid w:val="376A6AD4"/>
    <w:rsid w:val="376D1B56"/>
    <w:rsid w:val="37823547"/>
    <w:rsid w:val="37833881"/>
    <w:rsid w:val="379C5161"/>
    <w:rsid w:val="37AB4DEA"/>
    <w:rsid w:val="37AF77D6"/>
    <w:rsid w:val="37B45054"/>
    <w:rsid w:val="37C12C72"/>
    <w:rsid w:val="37DC4429"/>
    <w:rsid w:val="37E042E6"/>
    <w:rsid w:val="37FA48A4"/>
    <w:rsid w:val="380814D4"/>
    <w:rsid w:val="3811480A"/>
    <w:rsid w:val="381231EF"/>
    <w:rsid w:val="3815603B"/>
    <w:rsid w:val="381859AA"/>
    <w:rsid w:val="38260D41"/>
    <w:rsid w:val="38297F29"/>
    <w:rsid w:val="382D777B"/>
    <w:rsid w:val="3834417E"/>
    <w:rsid w:val="38397B79"/>
    <w:rsid w:val="383E0ADE"/>
    <w:rsid w:val="384955DF"/>
    <w:rsid w:val="384A569F"/>
    <w:rsid w:val="384E7F69"/>
    <w:rsid w:val="38533CC9"/>
    <w:rsid w:val="38683A11"/>
    <w:rsid w:val="38696EC5"/>
    <w:rsid w:val="387E1F8A"/>
    <w:rsid w:val="38964532"/>
    <w:rsid w:val="38A6457E"/>
    <w:rsid w:val="38A84200"/>
    <w:rsid w:val="38AA0FA4"/>
    <w:rsid w:val="38AD025E"/>
    <w:rsid w:val="38BE569C"/>
    <w:rsid w:val="38CD53F4"/>
    <w:rsid w:val="38CE45D5"/>
    <w:rsid w:val="391162F4"/>
    <w:rsid w:val="39165CD1"/>
    <w:rsid w:val="393403F4"/>
    <w:rsid w:val="394972E7"/>
    <w:rsid w:val="394C66B0"/>
    <w:rsid w:val="39522A49"/>
    <w:rsid w:val="39576145"/>
    <w:rsid w:val="39595C06"/>
    <w:rsid w:val="396968E1"/>
    <w:rsid w:val="39844ACB"/>
    <w:rsid w:val="39890F4C"/>
    <w:rsid w:val="39A55810"/>
    <w:rsid w:val="39CA3F1B"/>
    <w:rsid w:val="39CB4854"/>
    <w:rsid w:val="39D57DF8"/>
    <w:rsid w:val="39D73DEC"/>
    <w:rsid w:val="39DB1B19"/>
    <w:rsid w:val="39E12933"/>
    <w:rsid w:val="39F37A08"/>
    <w:rsid w:val="39FA5259"/>
    <w:rsid w:val="3A006574"/>
    <w:rsid w:val="3A060889"/>
    <w:rsid w:val="3A0962F9"/>
    <w:rsid w:val="3A286708"/>
    <w:rsid w:val="3A420963"/>
    <w:rsid w:val="3A461DC9"/>
    <w:rsid w:val="3A4627E3"/>
    <w:rsid w:val="3A4A1601"/>
    <w:rsid w:val="3A4B009F"/>
    <w:rsid w:val="3A4B0C08"/>
    <w:rsid w:val="3A501E68"/>
    <w:rsid w:val="3A5D10D1"/>
    <w:rsid w:val="3A6D35C1"/>
    <w:rsid w:val="3A6E1217"/>
    <w:rsid w:val="3A8D7E35"/>
    <w:rsid w:val="3A916645"/>
    <w:rsid w:val="3A9C6E28"/>
    <w:rsid w:val="3AA8163A"/>
    <w:rsid w:val="3ABC632B"/>
    <w:rsid w:val="3AC11CAB"/>
    <w:rsid w:val="3AC26D1B"/>
    <w:rsid w:val="3AC52A3F"/>
    <w:rsid w:val="3AD26A1A"/>
    <w:rsid w:val="3ADE29EA"/>
    <w:rsid w:val="3AE1318A"/>
    <w:rsid w:val="3B3F1C80"/>
    <w:rsid w:val="3B40170C"/>
    <w:rsid w:val="3B4A74CE"/>
    <w:rsid w:val="3B4D2612"/>
    <w:rsid w:val="3B556F89"/>
    <w:rsid w:val="3B621BF6"/>
    <w:rsid w:val="3B62250B"/>
    <w:rsid w:val="3B672FFF"/>
    <w:rsid w:val="3B7558D8"/>
    <w:rsid w:val="3B872680"/>
    <w:rsid w:val="3B915297"/>
    <w:rsid w:val="3B9E7AAF"/>
    <w:rsid w:val="3BA045B8"/>
    <w:rsid w:val="3BA67393"/>
    <w:rsid w:val="3BB45D23"/>
    <w:rsid w:val="3BB55279"/>
    <w:rsid w:val="3BB6541B"/>
    <w:rsid w:val="3BBE56A4"/>
    <w:rsid w:val="3BC028C8"/>
    <w:rsid w:val="3BC773C2"/>
    <w:rsid w:val="3BC86E75"/>
    <w:rsid w:val="3BCE32CB"/>
    <w:rsid w:val="3BF731E5"/>
    <w:rsid w:val="3BFD381A"/>
    <w:rsid w:val="3C113A8E"/>
    <w:rsid w:val="3C20758F"/>
    <w:rsid w:val="3C2C71B7"/>
    <w:rsid w:val="3C371265"/>
    <w:rsid w:val="3C3B3B42"/>
    <w:rsid w:val="3C412081"/>
    <w:rsid w:val="3C4E4277"/>
    <w:rsid w:val="3C6717A5"/>
    <w:rsid w:val="3C703CBD"/>
    <w:rsid w:val="3C7821FD"/>
    <w:rsid w:val="3C7976A2"/>
    <w:rsid w:val="3C8A5FE1"/>
    <w:rsid w:val="3CA14440"/>
    <w:rsid w:val="3CA26E48"/>
    <w:rsid w:val="3CA47B51"/>
    <w:rsid w:val="3CA911BD"/>
    <w:rsid w:val="3CBA3CC5"/>
    <w:rsid w:val="3CC071C5"/>
    <w:rsid w:val="3CDF5240"/>
    <w:rsid w:val="3D0532D8"/>
    <w:rsid w:val="3D053FF2"/>
    <w:rsid w:val="3D160F00"/>
    <w:rsid w:val="3D1D4E4B"/>
    <w:rsid w:val="3D1D66E7"/>
    <w:rsid w:val="3D3057EA"/>
    <w:rsid w:val="3D311D64"/>
    <w:rsid w:val="3D501F91"/>
    <w:rsid w:val="3D531D65"/>
    <w:rsid w:val="3D5C0077"/>
    <w:rsid w:val="3D715555"/>
    <w:rsid w:val="3D732EA2"/>
    <w:rsid w:val="3D851FB5"/>
    <w:rsid w:val="3D8E62F6"/>
    <w:rsid w:val="3D9C661F"/>
    <w:rsid w:val="3DB65311"/>
    <w:rsid w:val="3DC032C4"/>
    <w:rsid w:val="3DCC2EFF"/>
    <w:rsid w:val="3DCE014D"/>
    <w:rsid w:val="3DD8222F"/>
    <w:rsid w:val="3DEC2B7A"/>
    <w:rsid w:val="3E00746F"/>
    <w:rsid w:val="3E0523D0"/>
    <w:rsid w:val="3E0B74A1"/>
    <w:rsid w:val="3E0C46A6"/>
    <w:rsid w:val="3E1626D0"/>
    <w:rsid w:val="3E1777DE"/>
    <w:rsid w:val="3E1F1B8A"/>
    <w:rsid w:val="3E2433E1"/>
    <w:rsid w:val="3E344CB1"/>
    <w:rsid w:val="3E4E4998"/>
    <w:rsid w:val="3E4F25BA"/>
    <w:rsid w:val="3E500CD0"/>
    <w:rsid w:val="3E657529"/>
    <w:rsid w:val="3E683CED"/>
    <w:rsid w:val="3E8E0769"/>
    <w:rsid w:val="3E9C454B"/>
    <w:rsid w:val="3EA610D1"/>
    <w:rsid w:val="3EAF463C"/>
    <w:rsid w:val="3EB45EAD"/>
    <w:rsid w:val="3EC17C17"/>
    <w:rsid w:val="3EC76F1D"/>
    <w:rsid w:val="3ECA5CB2"/>
    <w:rsid w:val="3ECE32C1"/>
    <w:rsid w:val="3F07203C"/>
    <w:rsid w:val="3F072821"/>
    <w:rsid w:val="3F0D4487"/>
    <w:rsid w:val="3F10619E"/>
    <w:rsid w:val="3F290D7F"/>
    <w:rsid w:val="3F293932"/>
    <w:rsid w:val="3F296AE5"/>
    <w:rsid w:val="3F30604D"/>
    <w:rsid w:val="3F39568C"/>
    <w:rsid w:val="3F407C0B"/>
    <w:rsid w:val="3F460DD4"/>
    <w:rsid w:val="3F474713"/>
    <w:rsid w:val="3F502783"/>
    <w:rsid w:val="3F5B7136"/>
    <w:rsid w:val="3F5E3255"/>
    <w:rsid w:val="3F656AE4"/>
    <w:rsid w:val="3F6D4083"/>
    <w:rsid w:val="3F7130A9"/>
    <w:rsid w:val="3F79383C"/>
    <w:rsid w:val="3F951F57"/>
    <w:rsid w:val="3F9552B5"/>
    <w:rsid w:val="3FAB37F2"/>
    <w:rsid w:val="3FB4563B"/>
    <w:rsid w:val="3FB81CCE"/>
    <w:rsid w:val="3FCE39AC"/>
    <w:rsid w:val="3FD04057"/>
    <w:rsid w:val="3FD35A2D"/>
    <w:rsid w:val="400421BA"/>
    <w:rsid w:val="4015695F"/>
    <w:rsid w:val="402A39C7"/>
    <w:rsid w:val="40370F6B"/>
    <w:rsid w:val="404A5EBF"/>
    <w:rsid w:val="405E3376"/>
    <w:rsid w:val="40766F1E"/>
    <w:rsid w:val="40833E14"/>
    <w:rsid w:val="40837549"/>
    <w:rsid w:val="40861D42"/>
    <w:rsid w:val="408873BD"/>
    <w:rsid w:val="40902FBB"/>
    <w:rsid w:val="40997DF9"/>
    <w:rsid w:val="40A870E0"/>
    <w:rsid w:val="40AB6525"/>
    <w:rsid w:val="40C60223"/>
    <w:rsid w:val="40D33607"/>
    <w:rsid w:val="40D34525"/>
    <w:rsid w:val="40D47265"/>
    <w:rsid w:val="40E40E16"/>
    <w:rsid w:val="40EE1EA2"/>
    <w:rsid w:val="41044DED"/>
    <w:rsid w:val="410B6A09"/>
    <w:rsid w:val="411E300C"/>
    <w:rsid w:val="412E220B"/>
    <w:rsid w:val="413F4FDA"/>
    <w:rsid w:val="41467AF7"/>
    <w:rsid w:val="41494234"/>
    <w:rsid w:val="41567B2C"/>
    <w:rsid w:val="415B10D1"/>
    <w:rsid w:val="41677DD9"/>
    <w:rsid w:val="416F7E18"/>
    <w:rsid w:val="417E27A4"/>
    <w:rsid w:val="41A55756"/>
    <w:rsid w:val="41C23C29"/>
    <w:rsid w:val="41DD0113"/>
    <w:rsid w:val="41F972FB"/>
    <w:rsid w:val="42024629"/>
    <w:rsid w:val="420A0DE9"/>
    <w:rsid w:val="421D0B10"/>
    <w:rsid w:val="423B2C29"/>
    <w:rsid w:val="426526ED"/>
    <w:rsid w:val="42761277"/>
    <w:rsid w:val="4297255B"/>
    <w:rsid w:val="42AD1B3B"/>
    <w:rsid w:val="42AD705B"/>
    <w:rsid w:val="42B733CA"/>
    <w:rsid w:val="42DA3BC3"/>
    <w:rsid w:val="42DC2656"/>
    <w:rsid w:val="42F2629E"/>
    <w:rsid w:val="42FA66B7"/>
    <w:rsid w:val="431E1DB9"/>
    <w:rsid w:val="4322543A"/>
    <w:rsid w:val="43327FA6"/>
    <w:rsid w:val="43483D8A"/>
    <w:rsid w:val="434869E4"/>
    <w:rsid w:val="434C266D"/>
    <w:rsid w:val="43523B02"/>
    <w:rsid w:val="43563643"/>
    <w:rsid w:val="436175D9"/>
    <w:rsid w:val="436203A9"/>
    <w:rsid w:val="436D5FD9"/>
    <w:rsid w:val="43835E46"/>
    <w:rsid w:val="439401E3"/>
    <w:rsid w:val="43A04411"/>
    <w:rsid w:val="43F25CC6"/>
    <w:rsid w:val="43FA0057"/>
    <w:rsid w:val="44055FD9"/>
    <w:rsid w:val="440B346F"/>
    <w:rsid w:val="44143F44"/>
    <w:rsid w:val="441721C8"/>
    <w:rsid w:val="44202909"/>
    <w:rsid w:val="44210636"/>
    <w:rsid w:val="44335DFA"/>
    <w:rsid w:val="44344802"/>
    <w:rsid w:val="443B4B0E"/>
    <w:rsid w:val="444E39D5"/>
    <w:rsid w:val="445E10E0"/>
    <w:rsid w:val="44642CA5"/>
    <w:rsid w:val="44661301"/>
    <w:rsid w:val="44867236"/>
    <w:rsid w:val="448A51DC"/>
    <w:rsid w:val="449821EF"/>
    <w:rsid w:val="44994A34"/>
    <w:rsid w:val="449B48CD"/>
    <w:rsid w:val="449C6F01"/>
    <w:rsid w:val="44A823F9"/>
    <w:rsid w:val="44A97C60"/>
    <w:rsid w:val="44B678D6"/>
    <w:rsid w:val="44BA2088"/>
    <w:rsid w:val="44BB4243"/>
    <w:rsid w:val="44C42898"/>
    <w:rsid w:val="44C861F4"/>
    <w:rsid w:val="44D2080F"/>
    <w:rsid w:val="44DB43F1"/>
    <w:rsid w:val="44DD5EB1"/>
    <w:rsid w:val="44F42CDA"/>
    <w:rsid w:val="44F5619F"/>
    <w:rsid w:val="4508277B"/>
    <w:rsid w:val="45125ADF"/>
    <w:rsid w:val="451557E1"/>
    <w:rsid w:val="45352580"/>
    <w:rsid w:val="454A0CC5"/>
    <w:rsid w:val="45524DF8"/>
    <w:rsid w:val="455529A2"/>
    <w:rsid w:val="455E4B68"/>
    <w:rsid w:val="45647301"/>
    <w:rsid w:val="456C5522"/>
    <w:rsid w:val="45907C2C"/>
    <w:rsid w:val="45A32495"/>
    <w:rsid w:val="45AB3680"/>
    <w:rsid w:val="45AD0C12"/>
    <w:rsid w:val="45B12A97"/>
    <w:rsid w:val="45C916AC"/>
    <w:rsid w:val="45D103C4"/>
    <w:rsid w:val="45E57777"/>
    <w:rsid w:val="45E90C0E"/>
    <w:rsid w:val="45FB3C6C"/>
    <w:rsid w:val="45FC4123"/>
    <w:rsid w:val="46103967"/>
    <w:rsid w:val="46103F8B"/>
    <w:rsid w:val="461D6B32"/>
    <w:rsid w:val="462E6125"/>
    <w:rsid w:val="462F371A"/>
    <w:rsid w:val="463721F2"/>
    <w:rsid w:val="46491E13"/>
    <w:rsid w:val="4650265C"/>
    <w:rsid w:val="46573A0B"/>
    <w:rsid w:val="465E6B80"/>
    <w:rsid w:val="46623447"/>
    <w:rsid w:val="467D56FC"/>
    <w:rsid w:val="46A766D3"/>
    <w:rsid w:val="46C44536"/>
    <w:rsid w:val="46CF0DCF"/>
    <w:rsid w:val="46EC3768"/>
    <w:rsid w:val="46F06C16"/>
    <w:rsid w:val="46F07FE2"/>
    <w:rsid w:val="46F8115C"/>
    <w:rsid w:val="46FA167A"/>
    <w:rsid w:val="470D254F"/>
    <w:rsid w:val="47133572"/>
    <w:rsid w:val="471962C9"/>
    <w:rsid w:val="47200944"/>
    <w:rsid w:val="472E7FE6"/>
    <w:rsid w:val="47515FC8"/>
    <w:rsid w:val="475D1B04"/>
    <w:rsid w:val="476571AA"/>
    <w:rsid w:val="47666812"/>
    <w:rsid w:val="476D62CF"/>
    <w:rsid w:val="478355C8"/>
    <w:rsid w:val="47863AEA"/>
    <w:rsid w:val="47895A65"/>
    <w:rsid w:val="478C091F"/>
    <w:rsid w:val="47C150EE"/>
    <w:rsid w:val="47C767E6"/>
    <w:rsid w:val="47CA4741"/>
    <w:rsid w:val="47DC0031"/>
    <w:rsid w:val="47FC561B"/>
    <w:rsid w:val="4801080A"/>
    <w:rsid w:val="48022B37"/>
    <w:rsid w:val="482813CA"/>
    <w:rsid w:val="483433BE"/>
    <w:rsid w:val="483A53E3"/>
    <w:rsid w:val="48724DF9"/>
    <w:rsid w:val="488865E6"/>
    <w:rsid w:val="48886D7F"/>
    <w:rsid w:val="488C4EB4"/>
    <w:rsid w:val="48B92789"/>
    <w:rsid w:val="48C660E3"/>
    <w:rsid w:val="48E821E3"/>
    <w:rsid w:val="48F46AAA"/>
    <w:rsid w:val="490B4836"/>
    <w:rsid w:val="490F5B61"/>
    <w:rsid w:val="49196B0F"/>
    <w:rsid w:val="494104C5"/>
    <w:rsid w:val="494C49D2"/>
    <w:rsid w:val="497A4973"/>
    <w:rsid w:val="49983A9E"/>
    <w:rsid w:val="49A4337C"/>
    <w:rsid w:val="49AA34C7"/>
    <w:rsid w:val="49CF51DB"/>
    <w:rsid w:val="49DF6CBB"/>
    <w:rsid w:val="49E0741F"/>
    <w:rsid w:val="49EC6485"/>
    <w:rsid w:val="49ED1AD0"/>
    <w:rsid w:val="49EE5033"/>
    <w:rsid w:val="4A177BF0"/>
    <w:rsid w:val="4A2F0175"/>
    <w:rsid w:val="4A347F9F"/>
    <w:rsid w:val="4A3562E0"/>
    <w:rsid w:val="4A3675A8"/>
    <w:rsid w:val="4A3B077F"/>
    <w:rsid w:val="4A4B329B"/>
    <w:rsid w:val="4A592F7F"/>
    <w:rsid w:val="4A6515E2"/>
    <w:rsid w:val="4A88713D"/>
    <w:rsid w:val="4A8B724C"/>
    <w:rsid w:val="4A950ACD"/>
    <w:rsid w:val="4A997BA3"/>
    <w:rsid w:val="4A9E274F"/>
    <w:rsid w:val="4AA457CB"/>
    <w:rsid w:val="4AC2226F"/>
    <w:rsid w:val="4AC32C2F"/>
    <w:rsid w:val="4ACF4626"/>
    <w:rsid w:val="4AD0430E"/>
    <w:rsid w:val="4AE307D5"/>
    <w:rsid w:val="4B152C1E"/>
    <w:rsid w:val="4B1659A5"/>
    <w:rsid w:val="4B29508F"/>
    <w:rsid w:val="4B2F3109"/>
    <w:rsid w:val="4B3E6533"/>
    <w:rsid w:val="4B3F63B0"/>
    <w:rsid w:val="4B411027"/>
    <w:rsid w:val="4B461122"/>
    <w:rsid w:val="4B477A5E"/>
    <w:rsid w:val="4B4C4524"/>
    <w:rsid w:val="4B6908FB"/>
    <w:rsid w:val="4B792918"/>
    <w:rsid w:val="4B806C1E"/>
    <w:rsid w:val="4B8719EB"/>
    <w:rsid w:val="4B894422"/>
    <w:rsid w:val="4B926D26"/>
    <w:rsid w:val="4B993DB9"/>
    <w:rsid w:val="4BA45EF7"/>
    <w:rsid w:val="4BA74FBB"/>
    <w:rsid w:val="4BAE20F8"/>
    <w:rsid w:val="4BAF614D"/>
    <w:rsid w:val="4BBD0774"/>
    <w:rsid w:val="4BCA15D6"/>
    <w:rsid w:val="4BDD343C"/>
    <w:rsid w:val="4BE06020"/>
    <w:rsid w:val="4BF70458"/>
    <w:rsid w:val="4C1F1B7E"/>
    <w:rsid w:val="4C360B87"/>
    <w:rsid w:val="4C427A77"/>
    <w:rsid w:val="4C4B5A75"/>
    <w:rsid w:val="4C557274"/>
    <w:rsid w:val="4C5F72F0"/>
    <w:rsid w:val="4C6C3D95"/>
    <w:rsid w:val="4C745162"/>
    <w:rsid w:val="4C8A07AD"/>
    <w:rsid w:val="4CA7553B"/>
    <w:rsid w:val="4CA97A6E"/>
    <w:rsid w:val="4CBD4F52"/>
    <w:rsid w:val="4CC2795C"/>
    <w:rsid w:val="4CD24DBF"/>
    <w:rsid w:val="4CD72AF1"/>
    <w:rsid w:val="4CE95F80"/>
    <w:rsid w:val="4CEE3566"/>
    <w:rsid w:val="4CFA571F"/>
    <w:rsid w:val="4D11175F"/>
    <w:rsid w:val="4D1E65D2"/>
    <w:rsid w:val="4D2A2E23"/>
    <w:rsid w:val="4D2F4A17"/>
    <w:rsid w:val="4D3224A3"/>
    <w:rsid w:val="4D4C6482"/>
    <w:rsid w:val="4D587EA2"/>
    <w:rsid w:val="4D6046A3"/>
    <w:rsid w:val="4D656BCD"/>
    <w:rsid w:val="4D6A08AD"/>
    <w:rsid w:val="4D7B0681"/>
    <w:rsid w:val="4D7F0110"/>
    <w:rsid w:val="4D9E0DE7"/>
    <w:rsid w:val="4DAB48A6"/>
    <w:rsid w:val="4DB13291"/>
    <w:rsid w:val="4DBC1DF1"/>
    <w:rsid w:val="4DCC0903"/>
    <w:rsid w:val="4DD41A5B"/>
    <w:rsid w:val="4DD96127"/>
    <w:rsid w:val="4DDB7D54"/>
    <w:rsid w:val="4DFD4CF8"/>
    <w:rsid w:val="4DFD6AF6"/>
    <w:rsid w:val="4E0107BC"/>
    <w:rsid w:val="4E037710"/>
    <w:rsid w:val="4E1D0948"/>
    <w:rsid w:val="4E296E55"/>
    <w:rsid w:val="4E4063A2"/>
    <w:rsid w:val="4E474C99"/>
    <w:rsid w:val="4E497864"/>
    <w:rsid w:val="4E6076E2"/>
    <w:rsid w:val="4E846B41"/>
    <w:rsid w:val="4E8702CE"/>
    <w:rsid w:val="4E9B305A"/>
    <w:rsid w:val="4E9C52DB"/>
    <w:rsid w:val="4ECA5128"/>
    <w:rsid w:val="4EE73828"/>
    <w:rsid w:val="4EF81D3D"/>
    <w:rsid w:val="4F047EB3"/>
    <w:rsid w:val="4F05551F"/>
    <w:rsid w:val="4F06134D"/>
    <w:rsid w:val="4F165980"/>
    <w:rsid w:val="4F1D5E45"/>
    <w:rsid w:val="4F212E61"/>
    <w:rsid w:val="4F285BCA"/>
    <w:rsid w:val="4F2A5FB1"/>
    <w:rsid w:val="4F36720F"/>
    <w:rsid w:val="4F373A66"/>
    <w:rsid w:val="4F5026B0"/>
    <w:rsid w:val="4F6D33CC"/>
    <w:rsid w:val="4F761054"/>
    <w:rsid w:val="4F8012F0"/>
    <w:rsid w:val="4F825C02"/>
    <w:rsid w:val="4F86251B"/>
    <w:rsid w:val="4F867E26"/>
    <w:rsid w:val="4F8A6A83"/>
    <w:rsid w:val="4F953B43"/>
    <w:rsid w:val="4F9E24E0"/>
    <w:rsid w:val="4F9E266D"/>
    <w:rsid w:val="4FB47DA0"/>
    <w:rsid w:val="4FB74645"/>
    <w:rsid w:val="4FBE5FA2"/>
    <w:rsid w:val="4FD61E89"/>
    <w:rsid w:val="4FD7772F"/>
    <w:rsid w:val="4FE075C7"/>
    <w:rsid w:val="4FE44353"/>
    <w:rsid w:val="4FF46E35"/>
    <w:rsid w:val="4FF76C90"/>
    <w:rsid w:val="4FFF1F0E"/>
    <w:rsid w:val="50052987"/>
    <w:rsid w:val="50175295"/>
    <w:rsid w:val="50227A21"/>
    <w:rsid w:val="50227BEA"/>
    <w:rsid w:val="50432971"/>
    <w:rsid w:val="50507C5F"/>
    <w:rsid w:val="505C51E0"/>
    <w:rsid w:val="507407A4"/>
    <w:rsid w:val="5077464C"/>
    <w:rsid w:val="509C3D4C"/>
    <w:rsid w:val="509F6700"/>
    <w:rsid w:val="50A2558A"/>
    <w:rsid w:val="50B2045F"/>
    <w:rsid w:val="50B56714"/>
    <w:rsid w:val="50C02EBA"/>
    <w:rsid w:val="50D96D62"/>
    <w:rsid w:val="50E3442C"/>
    <w:rsid w:val="50ED55EE"/>
    <w:rsid w:val="50F719E3"/>
    <w:rsid w:val="51101849"/>
    <w:rsid w:val="51464B20"/>
    <w:rsid w:val="5146645D"/>
    <w:rsid w:val="514B55A7"/>
    <w:rsid w:val="514D7997"/>
    <w:rsid w:val="515723E8"/>
    <w:rsid w:val="51754FDB"/>
    <w:rsid w:val="51862333"/>
    <w:rsid w:val="51917375"/>
    <w:rsid w:val="51984CB5"/>
    <w:rsid w:val="51A41A0C"/>
    <w:rsid w:val="51B00463"/>
    <w:rsid w:val="51B24134"/>
    <w:rsid w:val="51B52189"/>
    <w:rsid w:val="51C07D9C"/>
    <w:rsid w:val="51CC5BC4"/>
    <w:rsid w:val="51E01AD1"/>
    <w:rsid w:val="51E1007B"/>
    <w:rsid w:val="51E41FD8"/>
    <w:rsid w:val="51EC1D2E"/>
    <w:rsid w:val="51F82C12"/>
    <w:rsid w:val="51F96DDC"/>
    <w:rsid w:val="51FA340D"/>
    <w:rsid w:val="52056449"/>
    <w:rsid w:val="521A59D5"/>
    <w:rsid w:val="52230374"/>
    <w:rsid w:val="523F640E"/>
    <w:rsid w:val="524E4993"/>
    <w:rsid w:val="526B326C"/>
    <w:rsid w:val="52852810"/>
    <w:rsid w:val="52A02446"/>
    <w:rsid w:val="52AF6188"/>
    <w:rsid w:val="52B02501"/>
    <w:rsid w:val="52B34D7F"/>
    <w:rsid w:val="52DC7DEE"/>
    <w:rsid w:val="52DD1911"/>
    <w:rsid w:val="52DF68BF"/>
    <w:rsid w:val="52E95483"/>
    <w:rsid w:val="52EC064A"/>
    <w:rsid w:val="530F33C2"/>
    <w:rsid w:val="53101CAE"/>
    <w:rsid w:val="532349C9"/>
    <w:rsid w:val="53266AFB"/>
    <w:rsid w:val="53293BEA"/>
    <w:rsid w:val="5330458B"/>
    <w:rsid w:val="53354674"/>
    <w:rsid w:val="535E168F"/>
    <w:rsid w:val="53634EC0"/>
    <w:rsid w:val="53667801"/>
    <w:rsid w:val="53B16A4B"/>
    <w:rsid w:val="53B9206F"/>
    <w:rsid w:val="53D02044"/>
    <w:rsid w:val="53D666A0"/>
    <w:rsid w:val="53D95DB7"/>
    <w:rsid w:val="53EC581D"/>
    <w:rsid w:val="53FB22BC"/>
    <w:rsid w:val="54036969"/>
    <w:rsid w:val="540370C2"/>
    <w:rsid w:val="540B085A"/>
    <w:rsid w:val="542156A2"/>
    <w:rsid w:val="542B6362"/>
    <w:rsid w:val="542E2B03"/>
    <w:rsid w:val="5448785B"/>
    <w:rsid w:val="54487F70"/>
    <w:rsid w:val="545164EF"/>
    <w:rsid w:val="54581D63"/>
    <w:rsid w:val="5460252B"/>
    <w:rsid w:val="54611DEC"/>
    <w:rsid w:val="5462479E"/>
    <w:rsid w:val="54687AB9"/>
    <w:rsid w:val="546B6040"/>
    <w:rsid w:val="5479792C"/>
    <w:rsid w:val="5480022A"/>
    <w:rsid w:val="54A357AA"/>
    <w:rsid w:val="54A944A2"/>
    <w:rsid w:val="54B842E7"/>
    <w:rsid w:val="54C870C6"/>
    <w:rsid w:val="54D1217A"/>
    <w:rsid w:val="54DE52D3"/>
    <w:rsid w:val="54EE4364"/>
    <w:rsid w:val="54F422F7"/>
    <w:rsid w:val="54FC7F06"/>
    <w:rsid w:val="54FD67FC"/>
    <w:rsid w:val="55015D5D"/>
    <w:rsid w:val="55045E69"/>
    <w:rsid w:val="550A02D5"/>
    <w:rsid w:val="550C23BD"/>
    <w:rsid w:val="55103448"/>
    <w:rsid w:val="55166942"/>
    <w:rsid w:val="551765C4"/>
    <w:rsid w:val="554A6B83"/>
    <w:rsid w:val="55500C90"/>
    <w:rsid w:val="55541013"/>
    <w:rsid w:val="556D3BDB"/>
    <w:rsid w:val="556F4C25"/>
    <w:rsid w:val="55703FF0"/>
    <w:rsid w:val="55710524"/>
    <w:rsid w:val="558B1272"/>
    <w:rsid w:val="559071D3"/>
    <w:rsid w:val="55997D07"/>
    <w:rsid w:val="559A63B1"/>
    <w:rsid w:val="55A1743E"/>
    <w:rsid w:val="55A76577"/>
    <w:rsid w:val="55B13AF3"/>
    <w:rsid w:val="55B2631C"/>
    <w:rsid w:val="55FF062D"/>
    <w:rsid w:val="56024B15"/>
    <w:rsid w:val="560363C5"/>
    <w:rsid w:val="560600E0"/>
    <w:rsid w:val="56080A9A"/>
    <w:rsid w:val="5640570C"/>
    <w:rsid w:val="56B111DB"/>
    <w:rsid w:val="56C4753D"/>
    <w:rsid w:val="56C66042"/>
    <w:rsid w:val="56D112A7"/>
    <w:rsid w:val="56DD69B6"/>
    <w:rsid w:val="56F6553E"/>
    <w:rsid w:val="570221AE"/>
    <w:rsid w:val="57060C6E"/>
    <w:rsid w:val="57197A30"/>
    <w:rsid w:val="57207128"/>
    <w:rsid w:val="572F0EF3"/>
    <w:rsid w:val="5730279C"/>
    <w:rsid w:val="573E7700"/>
    <w:rsid w:val="573F78F9"/>
    <w:rsid w:val="57453CDE"/>
    <w:rsid w:val="57503583"/>
    <w:rsid w:val="57630410"/>
    <w:rsid w:val="57637D8E"/>
    <w:rsid w:val="57665ACA"/>
    <w:rsid w:val="576C0E72"/>
    <w:rsid w:val="577E19FF"/>
    <w:rsid w:val="57926872"/>
    <w:rsid w:val="57991E20"/>
    <w:rsid w:val="579D792C"/>
    <w:rsid w:val="57AF5055"/>
    <w:rsid w:val="57D20CB6"/>
    <w:rsid w:val="57DF2667"/>
    <w:rsid w:val="580677A3"/>
    <w:rsid w:val="580A4603"/>
    <w:rsid w:val="58120B59"/>
    <w:rsid w:val="581D220F"/>
    <w:rsid w:val="58594E04"/>
    <w:rsid w:val="585F10DC"/>
    <w:rsid w:val="58691741"/>
    <w:rsid w:val="5871258E"/>
    <w:rsid w:val="588F5801"/>
    <w:rsid w:val="58903F04"/>
    <w:rsid w:val="589558DC"/>
    <w:rsid w:val="58AB33A7"/>
    <w:rsid w:val="58C40762"/>
    <w:rsid w:val="58DC0D71"/>
    <w:rsid w:val="58E40A9D"/>
    <w:rsid w:val="58E729EE"/>
    <w:rsid w:val="58F657BC"/>
    <w:rsid w:val="59083B43"/>
    <w:rsid w:val="5914044E"/>
    <w:rsid w:val="591B55B0"/>
    <w:rsid w:val="59471CC6"/>
    <w:rsid w:val="59514303"/>
    <w:rsid w:val="59586A5A"/>
    <w:rsid w:val="59590FC4"/>
    <w:rsid w:val="595B353C"/>
    <w:rsid w:val="596D6AEF"/>
    <w:rsid w:val="59772812"/>
    <w:rsid w:val="597958E0"/>
    <w:rsid w:val="597C4F69"/>
    <w:rsid w:val="59B36357"/>
    <w:rsid w:val="59C43BA3"/>
    <w:rsid w:val="59D1721B"/>
    <w:rsid w:val="59F6603B"/>
    <w:rsid w:val="5A0362B5"/>
    <w:rsid w:val="5A0E111B"/>
    <w:rsid w:val="5A1223A4"/>
    <w:rsid w:val="5A1952F4"/>
    <w:rsid w:val="5A1E0B69"/>
    <w:rsid w:val="5A2C13E5"/>
    <w:rsid w:val="5A3A5F56"/>
    <w:rsid w:val="5A3B3F3C"/>
    <w:rsid w:val="5A3D28E5"/>
    <w:rsid w:val="5A467ACD"/>
    <w:rsid w:val="5A4B7935"/>
    <w:rsid w:val="5A4D0C27"/>
    <w:rsid w:val="5A532D38"/>
    <w:rsid w:val="5A5E25B9"/>
    <w:rsid w:val="5A78519C"/>
    <w:rsid w:val="5A882C6A"/>
    <w:rsid w:val="5A8C6D77"/>
    <w:rsid w:val="5A986A71"/>
    <w:rsid w:val="5AAF7B18"/>
    <w:rsid w:val="5AB525A2"/>
    <w:rsid w:val="5AB57A80"/>
    <w:rsid w:val="5AC54E47"/>
    <w:rsid w:val="5AD7427F"/>
    <w:rsid w:val="5AE04E81"/>
    <w:rsid w:val="5AE560A1"/>
    <w:rsid w:val="5B072939"/>
    <w:rsid w:val="5B082CF9"/>
    <w:rsid w:val="5B0E174A"/>
    <w:rsid w:val="5B2C26D2"/>
    <w:rsid w:val="5B3C2589"/>
    <w:rsid w:val="5B4973A3"/>
    <w:rsid w:val="5B621771"/>
    <w:rsid w:val="5B7B12C2"/>
    <w:rsid w:val="5B7B2DDF"/>
    <w:rsid w:val="5B8F7E80"/>
    <w:rsid w:val="5B9316D4"/>
    <w:rsid w:val="5B9421E9"/>
    <w:rsid w:val="5B942475"/>
    <w:rsid w:val="5B961AB9"/>
    <w:rsid w:val="5BAF504D"/>
    <w:rsid w:val="5BB93708"/>
    <w:rsid w:val="5BC15FC2"/>
    <w:rsid w:val="5BCB599C"/>
    <w:rsid w:val="5BE622CD"/>
    <w:rsid w:val="5BF157A3"/>
    <w:rsid w:val="5BF2261A"/>
    <w:rsid w:val="5BFD696D"/>
    <w:rsid w:val="5C006499"/>
    <w:rsid w:val="5C0C4DEA"/>
    <w:rsid w:val="5C0E456D"/>
    <w:rsid w:val="5C0F6795"/>
    <w:rsid w:val="5C2C3613"/>
    <w:rsid w:val="5C3A1CA0"/>
    <w:rsid w:val="5C5A6707"/>
    <w:rsid w:val="5C5C67BE"/>
    <w:rsid w:val="5C64441E"/>
    <w:rsid w:val="5C6B0E37"/>
    <w:rsid w:val="5C7014B9"/>
    <w:rsid w:val="5C723A62"/>
    <w:rsid w:val="5C7A2589"/>
    <w:rsid w:val="5C802F46"/>
    <w:rsid w:val="5C830741"/>
    <w:rsid w:val="5C91770E"/>
    <w:rsid w:val="5C971CB4"/>
    <w:rsid w:val="5CA325A2"/>
    <w:rsid w:val="5CB84F4D"/>
    <w:rsid w:val="5CCA10D8"/>
    <w:rsid w:val="5CCB19B7"/>
    <w:rsid w:val="5CD56F6A"/>
    <w:rsid w:val="5CDC5A0F"/>
    <w:rsid w:val="5CE336D8"/>
    <w:rsid w:val="5CF82A17"/>
    <w:rsid w:val="5D1370BF"/>
    <w:rsid w:val="5D267381"/>
    <w:rsid w:val="5D2904E1"/>
    <w:rsid w:val="5D2C4A72"/>
    <w:rsid w:val="5D2E100B"/>
    <w:rsid w:val="5D321653"/>
    <w:rsid w:val="5D3E743A"/>
    <w:rsid w:val="5D4741B7"/>
    <w:rsid w:val="5D4946FC"/>
    <w:rsid w:val="5D504212"/>
    <w:rsid w:val="5D5678BE"/>
    <w:rsid w:val="5D572A9A"/>
    <w:rsid w:val="5D6B4B8E"/>
    <w:rsid w:val="5D84059B"/>
    <w:rsid w:val="5D8574A3"/>
    <w:rsid w:val="5D9667A6"/>
    <w:rsid w:val="5D972E06"/>
    <w:rsid w:val="5DA66AFA"/>
    <w:rsid w:val="5DA809B0"/>
    <w:rsid w:val="5DA9177D"/>
    <w:rsid w:val="5DB67701"/>
    <w:rsid w:val="5DB746D3"/>
    <w:rsid w:val="5DC91867"/>
    <w:rsid w:val="5DD743F8"/>
    <w:rsid w:val="5DDB321D"/>
    <w:rsid w:val="5DE175E1"/>
    <w:rsid w:val="5DE93A67"/>
    <w:rsid w:val="5DED6AF3"/>
    <w:rsid w:val="5DF2501D"/>
    <w:rsid w:val="5DF75259"/>
    <w:rsid w:val="5E0C2AE7"/>
    <w:rsid w:val="5E12053D"/>
    <w:rsid w:val="5E196518"/>
    <w:rsid w:val="5E2E4510"/>
    <w:rsid w:val="5E482454"/>
    <w:rsid w:val="5E7C4BDE"/>
    <w:rsid w:val="5E8E6C31"/>
    <w:rsid w:val="5E972278"/>
    <w:rsid w:val="5EB44AC8"/>
    <w:rsid w:val="5EEA672E"/>
    <w:rsid w:val="5F363ADF"/>
    <w:rsid w:val="5F463DE9"/>
    <w:rsid w:val="5F51285D"/>
    <w:rsid w:val="5F5744F6"/>
    <w:rsid w:val="5F6B7A29"/>
    <w:rsid w:val="5F6C742D"/>
    <w:rsid w:val="5F6E3FB1"/>
    <w:rsid w:val="5F722F74"/>
    <w:rsid w:val="5F8A6EF7"/>
    <w:rsid w:val="5F9300BB"/>
    <w:rsid w:val="5F96715F"/>
    <w:rsid w:val="5F9B084A"/>
    <w:rsid w:val="5F9F1987"/>
    <w:rsid w:val="5FB53D25"/>
    <w:rsid w:val="5FBC2A2F"/>
    <w:rsid w:val="5FBD4021"/>
    <w:rsid w:val="5FC31FC7"/>
    <w:rsid w:val="5FCF3993"/>
    <w:rsid w:val="5FD235F5"/>
    <w:rsid w:val="5FF36277"/>
    <w:rsid w:val="5FF7491E"/>
    <w:rsid w:val="5FF856D8"/>
    <w:rsid w:val="60131319"/>
    <w:rsid w:val="60154D49"/>
    <w:rsid w:val="601E0CAB"/>
    <w:rsid w:val="6021223D"/>
    <w:rsid w:val="6029315B"/>
    <w:rsid w:val="602D3E83"/>
    <w:rsid w:val="602F754E"/>
    <w:rsid w:val="60392160"/>
    <w:rsid w:val="60477AC0"/>
    <w:rsid w:val="605974C1"/>
    <w:rsid w:val="605C4726"/>
    <w:rsid w:val="60616C26"/>
    <w:rsid w:val="6069401F"/>
    <w:rsid w:val="606E4459"/>
    <w:rsid w:val="60796008"/>
    <w:rsid w:val="60A30833"/>
    <w:rsid w:val="60A633D4"/>
    <w:rsid w:val="60A65E92"/>
    <w:rsid w:val="60BC17D2"/>
    <w:rsid w:val="60BF49B5"/>
    <w:rsid w:val="60CD5E1C"/>
    <w:rsid w:val="60D4295F"/>
    <w:rsid w:val="60DA0060"/>
    <w:rsid w:val="60DF632F"/>
    <w:rsid w:val="60E11991"/>
    <w:rsid w:val="60EA60DD"/>
    <w:rsid w:val="60F80FCF"/>
    <w:rsid w:val="60FE497E"/>
    <w:rsid w:val="60FF093B"/>
    <w:rsid w:val="611130FB"/>
    <w:rsid w:val="61126576"/>
    <w:rsid w:val="611D7348"/>
    <w:rsid w:val="612621D7"/>
    <w:rsid w:val="614701CC"/>
    <w:rsid w:val="617173C0"/>
    <w:rsid w:val="618D6971"/>
    <w:rsid w:val="61911948"/>
    <w:rsid w:val="619911C0"/>
    <w:rsid w:val="61AC4E45"/>
    <w:rsid w:val="61CC6562"/>
    <w:rsid w:val="61D93212"/>
    <w:rsid w:val="61E23ED9"/>
    <w:rsid w:val="61EC5DFA"/>
    <w:rsid w:val="61EE1F7E"/>
    <w:rsid w:val="61F77192"/>
    <w:rsid w:val="620B1030"/>
    <w:rsid w:val="622C6ADC"/>
    <w:rsid w:val="622E4072"/>
    <w:rsid w:val="62310B78"/>
    <w:rsid w:val="62352119"/>
    <w:rsid w:val="6235485A"/>
    <w:rsid w:val="6239459E"/>
    <w:rsid w:val="62415730"/>
    <w:rsid w:val="624F1A25"/>
    <w:rsid w:val="62523B08"/>
    <w:rsid w:val="62740430"/>
    <w:rsid w:val="627A6D3D"/>
    <w:rsid w:val="627B3A53"/>
    <w:rsid w:val="627B7981"/>
    <w:rsid w:val="627E0342"/>
    <w:rsid w:val="628F2B81"/>
    <w:rsid w:val="62916A96"/>
    <w:rsid w:val="62A62828"/>
    <w:rsid w:val="62B83AA2"/>
    <w:rsid w:val="62C37E1A"/>
    <w:rsid w:val="62CF3305"/>
    <w:rsid w:val="62D937A1"/>
    <w:rsid w:val="62DF3B87"/>
    <w:rsid w:val="62E63CBD"/>
    <w:rsid w:val="62F23F39"/>
    <w:rsid w:val="62F460C4"/>
    <w:rsid w:val="63107853"/>
    <w:rsid w:val="63113F28"/>
    <w:rsid w:val="631C0DFA"/>
    <w:rsid w:val="631E36E0"/>
    <w:rsid w:val="631E4C01"/>
    <w:rsid w:val="63205EB3"/>
    <w:rsid w:val="632600AE"/>
    <w:rsid w:val="6329691C"/>
    <w:rsid w:val="632E3BB9"/>
    <w:rsid w:val="632F5D98"/>
    <w:rsid w:val="63325A37"/>
    <w:rsid w:val="63373529"/>
    <w:rsid w:val="63477381"/>
    <w:rsid w:val="63485625"/>
    <w:rsid w:val="635349D4"/>
    <w:rsid w:val="635F2A52"/>
    <w:rsid w:val="63695413"/>
    <w:rsid w:val="636D0CE0"/>
    <w:rsid w:val="63851865"/>
    <w:rsid w:val="63A659A0"/>
    <w:rsid w:val="63C039FA"/>
    <w:rsid w:val="63C9542B"/>
    <w:rsid w:val="63FF7809"/>
    <w:rsid w:val="64126E49"/>
    <w:rsid w:val="64151AFE"/>
    <w:rsid w:val="6420201E"/>
    <w:rsid w:val="643052DE"/>
    <w:rsid w:val="64340A59"/>
    <w:rsid w:val="64402885"/>
    <w:rsid w:val="64544C31"/>
    <w:rsid w:val="645679D7"/>
    <w:rsid w:val="64661373"/>
    <w:rsid w:val="646E43D1"/>
    <w:rsid w:val="64723453"/>
    <w:rsid w:val="647902E5"/>
    <w:rsid w:val="647A07A7"/>
    <w:rsid w:val="648F3FE8"/>
    <w:rsid w:val="6490542C"/>
    <w:rsid w:val="64917071"/>
    <w:rsid w:val="649A0449"/>
    <w:rsid w:val="649B4D44"/>
    <w:rsid w:val="64B22073"/>
    <w:rsid w:val="64BE7FBA"/>
    <w:rsid w:val="64C02605"/>
    <w:rsid w:val="64F25E02"/>
    <w:rsid w:val="64F774CF"/>
    <w:rsid w:val="65216C9C"/>
    <w:rsid w:val="654776CC"/>
    <w:rsid w:val="65535B3E"/>
    <w:rsid w:val="65741DAD"/>
    <w:rsid w:val="657A5389"/>
    <w:rsid w:val="657D469D"/>
    <w:rsid w:val="657F5520"/>
    <w:rsid w:val="65C53DB7"/>
    <w:rsid w:val="65D74AB3"/>
    <w:rsid w:val="65E74871"/>
    <w:rsid w:val="66027199"/>
    <w:rsid w:val="660B1EB1"/>
    <w:rsid w:val="660D23E8"/>
    <w:rsid w:val="661249AD"/>
    <w:rsid w:val="662D48F4"/>
    <w:rsid w:val="663002E2"/>
    <w:rsid w:val="66314A62"/>
    <w:rsid w:val="66463DA8"/>
    <w:rsid w:val="665E7B72"/>
    <w:rsid w:val="66672E5E"/>
    <w:rsid w:val="66703E0A"/>
    <w:rsid w:val="66741376"/>
    <w:rsid w:val="667C1E2C"/>
    <w:rsid w:val="6688782C"/>
    <w:rsid w:val="6692798A"/>
    <w:rsid w:val="66AA3C5F"/>
    <w:rsid w:val="66AA68B5"/>
    <w:rsid w:val="66BE4BD3"/>
    <w:rsid w:val="66C31154"/>
    <w:rsid w:val="66C62F53"/>
    <w:rsid w:val="66CA7526"/>
    <w:rsid w:val="66EB09CA"/>
    <w:rsid w:val="66ED5D23"/>
    <w:rsid w:val="66FC1E68"/>
    <w:rsid w:val="671F6BF5"/>
    <w:rsid w:val="672C7F22"/>
    <w:rsid w:val="675E0F50"/>
    <w:rsid w:val="67672542"/>
    <w:rsid w:val="67754686"/>
    <w:rsid w:val="67893493"/>
    <w:rsid w:val="678A27AF"/>
    <w:rsid w:val="678E29DB"/>
    <w:rsid w:val="679251AC"/>
    <w:rsid w:val="67A92032"/>
    <w:rsid w:val="67C5633B"/>
    <w:rsid w:val="67D94A1E"/>
    <w:rsid w:val="67D9673E"/>
    <w:rsid w:val="67E73C9E"/>
    <w:rsid w:val="68124A66"/>
    <w:rsid w:val="681C1A42"/>
    <w:rsid w:val="68234B11"/>
    <w:rsid w:val="682962B7"/>
    <w:rsid w:val="682D5E13"/>
    <w:rsid w:val="6834652D"/>
    <w:rsid w:val="683A51BF"/>
    <w:rsid w:val="684834A2"/>
    <w:rsid w:val="6849467B"/>
    <w:rsid w:val="68573FD5"/>
    <w:rsid w:val="686143F1"/>
    <w:rsid w:val="68685BA5"/>
    <w:rsid w:val="686C2856"/>
    <w:rsid w:val="686D737B"/>
    <w:rsid w:val="68782494"/>
    <w:rsid w:val="68847EA2"/>
    <w:rsid w:val="68902D09"/>
    <w:rsid w:val="68984173"/>
    <w:rsid w:val="689A1B57"/>
    <w:rsid w:val="68A10D51"/>
    <w:rsid w:val="68AC3441"/>
    <w:rsid w:val="68AC6069"/>
    <w:rsid w:val="68B201AB"/>
    <w:rsid w:val="68C10339"/>
    <w:rsid w:val="68CB738A"/>
    <w:rsid w:val="690D25F9"/>
    <w:rsid w:val="691A65AB"/>
    <w:rsid w:val="691B6C64"/>
    <w:rsid w:val="69411AAB"/>
    <w:rsid w:val="69427B9C"/>
    <w:rsid w:val="6949639E"/>
    <w:rsid w:val="69557EC1"/>
    <w:rsid w:val="695946EF"/>
    <w:rsid w:val="695A51D3"/>
    <w:rsid w:val="695C08C1"/>
    <w:rsid w:val="6962130A"/>
    <w:rsid w:val="696C072D"/>
    <w:rsid w:val="69721529"/>
    <w:rsid w:val="698724A7"/>
    <w:rsid w:val="69897013"/>
    <w:rsid w:val="699C0E63"/>
    <w:rsid w:val="69A40171"/>
    <w:rsid w:val="69AB6133"/>
    <w:rsid w:val="69AD499B"/>
    <w:rsid w:val="69B73EEB"/>
    <w:rsid w:val="69D26EA3"/>
    <w:rsid w:val="69F0172B"/>
    <w:rsid w:val="6A187B37"/>
    <w:rsid w:val="6A1B1BAD"/>
    <w:rsid w:val="6A1D6DCC"/>
    <w:rsid w:val="6A235874"/>
    <w:rsid w:val="6A257B35"/>
    <w:rsid w:val="6A2B6C36"/>
    <w:rsid w:val="6A31270D"/>
    <w:rsid w:val="6A48031D"/>
    <w:rsid w:val="6A68445B"/>
    <w:rsid w:val="6A7F4AE0"/>
    <w:rsid w:val="6A827D75"/>
    <w:rsid w:val="6AA91F29"/>
    <w:rsid w:val="6AAD0A2E"/>
    <w:rsid w:val="6AB75E57"/>
    <w:rsid w:val="6ABC16ED"/>
    <w:rsid w:val="6AD80756"/>
    <w:rsid w:val="6AD96BB7"/>
    <w:rsid w:val="6AE159E6"/>
    <w:rsid w:val="6B020CDA"/>
    <w:rsid w:val="6B0317CF"/>
    <w:rsid w:val="6B166913"/>
    <w:rsid w:val="6B1A5212"/>
    <w:rsid w:val="6B2872E7"/>
    <w:rsid w:val="6B31748F"/>
    <w:rsid w:val="6B43744A"/>
    <w:rsid w:val="6B4E305F"/>
    <w:rsid w:val="6B753764"/>
    <w:rsid w:val="6B761BFE"/>
    <w:rsid w:val="6B766647"/>
    <w:rsid w:val="6B767912"/>
    <w:rsid w:val="6BA4289C"/>
    <w:rsid w:val="6BA46CDE"/>
    <w:rsid w:val="6BAE1017"/>
    <w:rsid w:val="6BB91FF5"/>
    <w:rsid w:val="6BB97B39"/>
    <w:rsid w:val="6BBE668C"/>
    <w:rsid w:val="6BC10ACC"/>
    <w:rsid w:val="6C1C4A8F"/>
    <w:rsid w:val="6C2C7CC5"/>
    <w:rsid w:val="6C2E6FC1"/>
    <w:rsid w:val="6C3D36FC"/>
    <w:rsid w:val="6C3F1898"/>
    <w:rsid w:val="6C7262E5"/>
    <w:rsid w:val="6C7C35D9"/>
    <w:rsid w:val="6C810830"/>
    <w:rsid w:val="6C86594B"/>
    <w:rsid w:val="6C8A430C"/>
    <w:rsid w:val="6C9B20AB"/>
    <w:rsid w:val="6CB05EC0"/>
    <w:rsid w:val="6CD3184E"/>
    <w:rsid w:val="6CDC0F53"/>
    <w:rsid w:val="6CDC1B16"/>
    <w:rsid w:val="6D05787C"/>
    <w:rsid w:val="6D20356F"/>
    <w:rsid w:val="6D2311DA"/>
    <w:rsid w:val="6D2E3E95"/>
    <w:rsid w:val="6D3F1817"/>
    <w:rsid w:val="6D4D3454"/>
    <w:rsid w:val="6D580B36"/>
    <w:rsid w:val="6D761E6B"/>
    <w:rsid w:val="6D98047F"/>
    <w:rsid w:val="6DA40DD9"/>
    <w:rsid w:val="6DA6238B"/>
    <w:rsid w:val="6DAB1640"/>
    <w:rsid w:val="6DB227C9"/>
    <w:rsid w:val="6DB53FA0"/>
    <w:rsid w:val="6DB8189F"/>
    <w:rsid w:val="6DC631F0"/>
    <w:rsid w:val="6DC66395"/>
    <w:rsid w:val="6DCD461F"/>
    <w:rsid w:val="6DCD739F"/>
    <w:rsid w:val="6DD64F62"/>
    <w:rsid w:val="6DDB1743"/>
    <w:rsid w:val="6DEA2211"/>
    <w:rsid w:val="6DF61E4A"/>
    <w:rsid w:val="6E040BDA"/>
    <w:rsid w:val="6E056A6B"/>
    <w:rsid w:val="6E10579F"/>
    <w:rsid w:val="6E1C2016"/>
    <w:rsid w:val="6E3E2105"/>
    <w:rsid w:val="6E452399"/>
    <w:rsid w:val="6E46053C"/>
    <w:rsid w:val="6E4974E0"/>
    <w:rsid w:val="6E4B2E37"/>
    <w:rsid w:val="6E514651"/>
    <w:rsid w:val="6E726C5D"/>
    <w:rsid w:val="6E730F7D"/>
    <w:rsid w:val="6E80640C"/>
    <w:rsid w:val="6E9135DD"/>
    <w:rsid w:val="6E9511F4"/>
    <w:rsid w:val="6E9C6331"/>
    <w:rsid w:val="6EAA66EF"/>
    <w:rsid w:val="6EBF51D0"/>
    <w:rsid w:val="6ECC31D1"/>
    <w:rsid w:val="6ECD1ADF"/>
    <w:rsid w:val="6EDF1673"/>
    <w:rsid w:val="6EE6773E"/>
    <w:rsid w:val="6EEC4852"/>
    <w:rsid w:val="6EED418E"/>
    <w:rsid w:val="6EFE7988"/>
    <w:rsid w:val="6EFF63C2"/>
    <w:rsid w:val="6F021166"/>
    <w:rsid w:val="6F087116"/>
    <w:rsid w:val="6F0B1126"/>
    <w:rsid w:val="6F11098F"/>
    <w:rsid w:val="6F1801F3"/>
    <w:rsid w:val="6F1B2FE0"/>
    <w:rsid w:val="6F26325C"/>
    <w:rsid w:val="6F310627"/>
    <w:rsid w:val="6F451FBF"/>
    <w:rsid w:val="6F46749D"/>
    <w:rsid w:val="6F696D8B"/>
    <w:rsid w:val="6F751357"/>
    <w:rsid w:val="6F8F1775"/>
    <w:rsid w:val="6FA010DC"/>
    <w:rsid w:val="6FA923A4"/>
    <w:rsid w:val="6FBA23EF"/>
    <w:rsid w:val="6FBA3F4F"/>
    <w:rsid w:val="6FCE23B3"/>
    <w:rsid w:val="6FD46F99"/>
    <w:rsid w:val="6FE220E8"/>
    <w:rsid w:val="6FE225B6"/>
    <w:rsid w:val="6FED4942"/>
    <w:rsid w:val="6FF7473F"/>
    <w:rsid w:val="700C2714"/>
    <w:rsid w:val="70180416"/>
    <w:rsid w:val="70196E56"/>
    <w:rsid w:val="701B3931"/>
    <w:rsid w:val="701D37AE"/>
    <w:rsid w:val="703F5F49"/>
    <w:rsid w:val="704109D3"/>
    <w:rsid w:val="70434740"/>
    <w:rsid w:val="70602E45"/>
    <w:rsid w:val="70657053"/>
    <w:rsid w:val="70660B29"/>
    <w:rsid w:val="706662DB"/>
    <w:rsid w:val="706A74AC"/>
    <w:rsid w:val="707507FF"/>
    <w:rsid w:val="707536DA"/>
    <w:rsid w:val="707C7EBE"/>
    <w:rsid w:val="707E7D3F"/>
    <w:rsid w:val="70876F15"/>
    <w:rsid w:val="70965874"/>
    <w:rsid w:val="709A59CD"/>
    <w:rsid w:val="70AF59EA"/>
    <w:rsid w:val="70B76326"/>
    <w:rsid w:val="70C91974"/>
    <w:rsid w:val="70C95520"/>
    <w:rsid w:val="70D12389"/>
    <w:rsid w:val="70E24AB2"/>
    <w:rsid w:val="70E7377D"/>
    <w:rsid w:val="70E8047F"/>
    <w:rsid w:val="712D0A6A"/>
    <w:rsid w:val="71355728"/>
    <w:rsid w:val="71420664"/>
    <w:rsid w:val="71437E84"/>
    <w:rsid w:val="71491A55"/>
    <w:rsid w:val="71577DE0"/>
    <w:rsid w:val="71586064"/>
    <w:rsid w:val="715B3096"/>
    <w:rsid w:val="715D0AB6"/>
    <w:rsid w:val="71703B37"/>
    <w:rsid w:val="71743720"/>
    <w:rsid w:val="719006CF"/>
    <w:rsid w:val="71B23832"/>
    <w:rsid w:val="71B25EA0"/>
    <w:rsid w:val="71C56051"/>
    <w:rsid w:val="71F105BC"/>
    <w:rsid w:val="71F351A3"/>
    <w:rsid w:val="71FE32FE"/>
    <w:rsid w:val="720B4DED"/>
    <w:rsid w:val="7221639D"/>
    <w:rsid w:val="722D4243"/>
    <w:rsid w:val="723F7C6C"/>
    <w:rsid w:val="724E2AA6"/>
    <w:rsid w:val="724E5A58"/>
    <w:rsid w:val="72527597"/>
    <w:rsid w:val="72576281"/>
    <w:rsid w:val="72732778"/>
    <w:rsid w:val="7277197B"/>
    <w:rsid w:val="728E7BFB"/>
    <w:rsid w:val="72925CAA"/>
    <w:rsid w:val="72C24B2C"/>
    <w:rsid w:val="72C85F5B"/>
    <w:rsid w:val="72CA705B"/>
    <w:rsid w:val="72D10FFD"/>
    <w:rsid w:val="72D94067"/>
    <w:rsid w:val="72DA16D1"/>
    <w:rsid w:val="72DB102B"/>
    <w:rsid w:val="72E35843"/>
    <w:rsid w:val="731070C6"/>
    <w:rsid w:val="73254A16"/>
    <w:rsid w:val="732B7B5D"/>
    <w:rsid w:val="732E4FF8"/>
    <w:rsid w:val="73317ADD"/>
    <w:rsid w:val="73402014"/>
    <w:rsid w:val="735766C7"/>
    <w:rsid w:val="736761C0"/>
    <w:rsid w:val="7380208A"/>
    <w:rsid w:val="73825363"/>
    <w:rsid w:val="7386149E"/>
    <w:rsid w:val="73A66B5C"/>
    <w:rsid w:val="73AC79B0"/>
    <w:rsid w:val="73B20232"/>
    <w:rsid w:val="73BC599C"/>
    <w:rsid w:val="73BE4060"/>
    <w:rsid w:val="73C5506C"/>
    <w:rsid w:val="73D462D2"/>
    <w:rsid w:val="73D91984"/>
    <w:rsid w:val="73DA3FB3"/>
    <w:rsid w:val="73F3196E"/>
    <w:rsid w:val="73FC728B"/>
    <w:rsid w:val="741A3956"/>
    <w:rsid w:val="742943A5"/>
    <w:rsid w:val="7437491A"/>
    <w:rsid w:val="745457B4"/>
    <w:rsid w:val="745A0E77"/>
    <w:rsid w:val="745B1D22"/>
    <w:rsid w:val="74606A04"/>
    <w:rsid w:val="746871DB"/>
    <w:rsid w:val="748D6DE1"/>
    <w:rsid w:val="74A63310"/>
    <w:rsid w:val="74A94296"/>
    <w:rsid w:val="74B2623E"/>
    <w:rsid w:val="74C60DF5"/>
    <w:rsid w:val="74C91F68"/>
    <w:rsid w:val="74E959F2"/>
    <w:rsid w:val="74EC3B20"/>
    <w:rsid w:val="74EF6C6C"/>
    <w:rsid w:val="74F85222"/>
    <w:rsid w:val="750C31B7"/>
    <w:rsid w:val="750D4AE2"/>
    <w:rsid w:val="751650B8"/>
    <w:rsid w:val="751C57B3"/>
    <w:rsid w:val="75293904"/>
    <w:rsid w:val="752C0806"/>
    <w:rsid w:val="7552365E"/>
    <w:rsid w:val="755A6E55"/>
    <w:rsid w:val="757A454B"/>
    <w:rsid w:val="757B169F"/>
    <w:rsid w:val="758E2954"/>
    <w:rsid w:val="75966110"/>
    <w:rsid w:val="75BD107D"/>
    <w:rsid w:val="75CA2E6B"/>
    <w:rsid w:val="75CA668E"/>
    <w:rsid w:val="75CE5363"/>
    <w:rsid w:val="75E40FB9"/>
    <w:rsid w:val="75FA47E7"/>
    <w:rsid w:val="760128B4"/>
    <w:rsid w:val="760904F4"/>
    <w:rsid w:val="760D3106"/>
    <w:rsid w:val="760E29BB"/>
    <w:rsid w:val="76147351"/>
    <w:rsid w:val="761C19BF"/>
    <w:rsid w:val="76294FF3"/>
    <w:rsid w:val="76384F2E"/>
    <w:rsid w:val="76417D4C"/>
    <w:rsid w:val="76474C09"/>
    <w:rsid w:val="764B4FE3"/>
    <w:rsid w:val="7663199A"/>
    <w:rsid w:val="76674F20"/>
    <w:rsid w:val="766851A2"/>
    <w:rsid w:val="766E117D"/>
    <w:rsid w:val="7687742E"/>
    <w:rsid w:val="768D4598"/>
    <w:rsid w:val="76913D54"/>
    <w:rsid w:val="769B03FB"/>
    <w:rsid w:val="76A33A04"/>
    <w:rsid w:val="76B04022"/>
    <w:rsid w:val="76C75EB0"/>
    <w:rsid w:val="76C77B99"/>
    <w:rsid w:val="76C95117"/>
    <w:rsid w:val="76E0455E"/>
    <w:rsid w:val="76E12132"/>
    <w:rsid w:val="76F0094E"/>
    <w:rsid w:val="76F1574C"/>
    <w:rsid w:val="76F53AE7"/>
    <w:rsid w:val="76F83470"/>
    <w:rsid w:val="76FD2E5D"/>
    <w:rsid w:val="771D44AA"/>
    <w:rsid w:val="77207026"/>
    <w:rsid w:val="77216866"/>
    <w:rsid w:val="772D0E0E"/>
    <w:rsid w:val="7738017F"/>
    <w:rsid w:val="77415907"/>
    <w:rsid w:val="775B2C26"/>
    <w:rsid w:val="77675898"/>
    <w:rsid w:val="77735B52"/>
    <w:rsid w:val="77750CE4"/>
    <w:rsid w:val="777C1D3A"/>
    <w:rsid w:val="778F1D82"/>
    <w:rsid w:val="779265C3"/>
    <w:rsid w:val="779917EF"/>
    <w:rsid w:val="77CB601E"/>
    <w:rsid w:val="77D32965"/>
    <w:rsid w:val="77DA19C2"/>
    <w:rsid w:val="77DB213F"/>
    <w:rsid w:val="77F7101C"/>
    <w:rsid w:val="77FE6E9B"/>
    <w:rsid w:val="781A7015"/>
    <w:rsid w:val="781E2B69"/>
    <w:rsid w:val="78220FE1"/>
    <w:rsid w:val="78297DB3"/>
    <w:rsid w:val="782B774B"/>
    <w:rsid w:val="78505D2D"/>
    <w:rsid w:val="7868755F"/>
    <w:rsid w:val="78712011"/>
    <w:rsid w:val="78765156"/>
    <w:rsid w:val="789C153C"/>
    <w:rsid w:val="78A64428"/>
    <w:rsid w:val="78C455E9"/>
    <w:rsid w:val="78CA1E6C"/>
    <w:rsid w:val="790307D2"/>
    <w:rsid w:val="791C19C1"/>
    <w:rsid w:val="79324628"/>
    <w:rsid w:val="793D0743"/>
    <w:rsid w:val="79420ED8"/>
    <w:rsid w:val="79464B89"/>
    <w:rsid w:val="79594A34"/>
    <w:rsid w:val="79796002"/>
    <w:rsid w:val="797A0267"/>
    <w:rsid w:val="79875942"/>
    <w:rsid w:val="799C1961"/>
    <w:rsid w:val="79AB18B0"/>
    <w:rsid w:val="79B22E5A"/>
    <w:rsid w:val="79B36AFC"/>
    <w:rsid w:val="79B56470"/>
    <w:rsid w:val="79B7440B"/>
    <w:rsid w:val="79CD1428"/>
    <w:rsid w:val="79E40CDC"/>
    <w:rsid w:val="79E8720F"/>
    <w:rsid w:val="7A0A4896"/>
    <w:rsid w:val="7A0E706C"/>
    <w:rsid w:val="7A28669E"/>
    <w:rsid w:val="7A2D276F"/>
    <w:rsid w:val="7A4E1684"/>
    <w:rsid w:val="7A6476F9"/>
    <w:rsid w:val="7A6508E9"/>
    <w:rsid w:val="7A730378"/>
    <w:rsid w:val="7A737329"/>
    <w:rsid w:val="7A790595"/>
    <w:rsid w:val="7A8F4407"/>
    <w:rsid w:val="7AA74774"/>
    <w:rsid w:val="7AB04C65"/>
    <w:rsid w:val="7ABB52E3"/>
    <w:rsid w:val="7ABE573D"/>
    <w:rsid w:val="7AC86386"/>
    <w:rsid w:val="7AD03027"/>
    <w:rsid w:val="7AD50FEB"/>
    <w:rsid w:val="7AD9075B"/>
    <w:rsid w:val="7AE01EA2"/>
    <w:rsid w:val="7AEA77E6"/>
    <w:rsid w:val="7AF32BE0"/>
    <w:rsid w:val="7B050860"/>
    <w:rsid w:val="7B096B0E"/>
    <w:rsid w:val="7B0F4F4E"/>
    <w:rsid w:val="7B1A3A27"/>
    <w:rsid w:val="7B1B11FB"/>
    <w:rsid w:val="7B2F144C"/>
    <w:rsid w:val="7B330982"/>
    <w:rsid w:val="7B3F7E21"/>
    <w:rsid w:val="7B400D15"/>
    <w:rsid w:val="7B412109"/>
    <w:rsid w:val="7B597ABD"/>
    <w:rsid w:val="7B5E1426"/>
    <w:rsid w:val="7B5E293A"/>
    <w:rsid w:val="7B62383C"/>
    <w:rsid w:val="7B660409"/>
    <w:rsid w:val="7B696436"/>
    <w:rsid w:val="7B6F0140"/>
    <w:rsid w:val="7B7162F3"/>
    <w:rsid w:val="7B8423C7"/>
    <w:rsid w:val="7B905DD4"/>
    <w:rsid w:val="7B95043F"/>
    <w:rsid w:val="7BA9072A"/>
    <w:rsid w:val="7BBA7866"/>
    <w:rsid w:val="7BBF4801"/>
    <w:rsid w:val="7BCB16CE"/>
    <w:rsid w:val="7BEA524E"/>
    <w:rsid w:val="7BF92833"/>
    <w:rsid w:val="7BFA31D3"/>
    <w:rsid w:val="7BFF63E0"/>
    <w:rsid w:val="7C04177D"/>
    <w:rsid w:val="7C096A71"/>
    <w:rsid w:val="7C152327"/>
    <w:rsid w:val="7C1921D1"/>
    <w:rsid w:val="7C3850BC"/>
    <w:rsid w:val="7C3F4396"/>
    <w:rsid w:val="7C45445D"/>
    <w:rsid w:val="7C494758"/>
    <w:rsid w:val="7C523C69"/>
    <w:rsid w:val="7C5822BE"/>
    <w:rsid w:val="7C7336D1"/>
    <w:rsid w:val="7C7370D3"/>
    <w:rsid w:val="7C807172"/>
    <w:rsid w:val="7C897776"/>
    <w:rsid w:val="7C8B10E7"/>
    <w:rsid w:val="7C9141E3"/>
    <w:rsid w:val="7CA41C34"/>
    <w:rsid w:val="7CBC30DB"/>
    <w:rsid w:val="7CC2010D"/>
    <w:rsid w:val="7CC45F8C"/>
    <w:rsid w:val="7CD222E7"/>
    <w:rsid w:val="7CDF116D"/>
    <w:rsid w:val="7CDF1F7E"/>
    <w:rsid w:val="7CE71769"/>
    <w:rsid w:val="7CF001BB"/>
    <w:rsid w:val="7CFB5023"/>
    <w:rsid w:val="7D020E29"/>
    <w:rsid w:val="7D02564E"/>
    <w:rsid w:val="7D071A90"/>
    <w:rsid w:val="7D1E724A"/>
    <w:rsid w:val="7D211FAC"/>
    <w:rsid w:val="7D337BB4"/>
    <w:rsid w:val="7D5534FC"/>
    <w:rsid w:val="7D5622C3"/>
    <w:rsid w:val="7D624E54"/>
    <w:rsid w:val="7D660F43"/>
    <w:rsid w:val="7D673963"/>
    <w:rsid w:val="7D731D30"/>
    <w:rsid w:val="7D763C3C"/>
    <w:rsid w:val="7D885F8A"/>
    <w:rsid w:val="7D944835"/>
    <w:rsid w:val="7D9C1C9D"/>
    <w:rsid w:val="7DCB55D0"/>
    <w:rsid w:val="7DD13821"/>
    <w:rsid w:val="7DD83418"/>
    <w:rsid w:val="7DE604C5"/>
    <w:rsid w:val="7DFC42A4"/>
    <w:rsid w:val="7DFE721F"/>
    <w:rsid w:val="7DFF786B"/>
    <w:rsid w:val="7E0B2CEA"/>
    <w:rsid w:val="7E121C67"/>
    <w:rsid w:val="7E190D6D"/>
    <w:rsid w:val="7E193467"/>
    <w:rsid w:val="7E1F06A7"/>
    <w:rsid w:val="7E223D9A"/>
    <w:rsid w:val="7E267DB4"/>
    <w:rsid w:val="7E285770"/>
    <w:rsid w:val="7E3C45D0"/>
    <w:rsid w:val="7E443EF1"/>
    <w:rsid w:val="7E447D26"/>
    <w:rsid w:val="7E475AB8"/>
    <w:rsid w:val="7E6249EF"/>
    <w:rsid w:val="7E794E55"/>
    <w:rsid w:val="7E8D0AC0"/>
    <w:rsid w:val="7E931D66"/>
    <w:rsid w:val="7E9E477C"/>
    <w:rsid w:val="7EB21E0F"/>
    <w:rsid w:val="7EB27B7D"/>
    <w:rsid w:val="7ECA4543"/>
    <w:rsid w:val="7ECB7703"/>
    <w:rsid w:val="7ECD1AF8"/>
    <w:rsid w:val="7ED144F7"/>
    <w:rsid w:val="7EDD4B10"/>
    <w:rsid w:val="7EF756F7"/>
    <w:rsid w:val="7EFA732F"/>
    <w:rsid w:val="7EFC36B1"/>
    <w:rsid w:val="7F010B60"/>
    <w:rsid w:val="7F147D85"/>
    <w:rsid w:val="7F173E4B"/>
    <w:rsid w:val="7F174F07"/>
    <w:rsid w:val="7F20387E"/>
    <w:rsid w:val="7F225817"/>
    <w:rsid w:val="7F2B3E44"/>
    <w:rsid w:val="7F440348"/>
    <w:rsid w:val="7F471A14"/>
    <w:rsid w:val="7F4A3697"/>
    <w:rsid w:val="7F531445"/>
    <w:rsid w:val="7F5A1F94"/>
    <w:rsid w:val="7F694559"/>
    <w:rsid w:val="7F7503DC"/>
    <w:rsid w:val="7F8D6151"/>
    <w:rsid w:val="7FA70A51"/>
    <w:rsid w:val="7FAD164B"/>
    <w:rsid w:val="7FAE37F3"/>
    <w:rsid w:val="7FB17DEE"/>
    <w:rsid w:val="7FBC2003"/>
    <w:rsid w:val="7FCA2EC3"/>
    <w:rsid w:val="7FCE17B6"/>
    <w:rsid w:val="7FDE0A4B"/>
    <w:rsid w:val="7FE1015F"/>
    <w:rsid w:val="7FE565A7"/>
    <w:rsid w:val="7FE96CA8"/>
    <w:rsid w:val="7FF91EB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7"/>
    <o:shapelayout v:ext="edit">
      <o:idmap v:ext="edit" data="1"/>
    </o:shapelayout>
  </w:shapeDefaults>
  <w:decimalSymbol w:val="."/>
  <w:listSeparator w:val=","/>
  <w14:docId w14:val="1C6A3260"/>
  <w15:docId w15:val="{8C8CD0A4-060F-4417-9F2D-DA4A71D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eastAsia="仿宋_GB2312"/>
      <w:kern w:val="2"/>
      <w:sz w:val="32"/>
    </w:rPr>
  </w:style>
  <w:style w:type="paragraph" w:styleId="1">
    <w:name w:val="heading 1"/>
    <w:basedOn w:val="a"/>
    <w:next w:val="a"/>
    <w:uiPriority w:val="9"/>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jc w:val="center"/>
    </w:pPr>
    <w:rPr>
      <w:rFonts w:eastAsia="宋体"/>
      <w:b/>
      <w:bCs/>
      <w:sz w:val="44"/>
      <w:szCs w:val="24"/>
    </w:rPr>
  </w:style>
  <w:style w:type="paragraph" w:styleId="a5">
    <w:name w:val="Body Text Indent"/>
    <w:basedOn w:val="a"/>
    <w:link w:val="a6"/>
    <w:uiPriority w:val="99"/>
    <w:qFormat/>
    <w:pPr>
      <w:spacing w:line="560" w:lineRule="exact"/>
      <w:ind w:leftChars="-1" w:left="-2" w:firstLineChars="200" w:firstLine="640"/>
    </w:pPr>
    <w:rPr>
      <w:rFonts w:ascii="仿宋_GB2312"/>
      <w:szCs w:val="24"/>
    </w:rPr>
  </w:style>
  <w:style w:type="paragraph" w:styleId="a7">
    <w:name w:val="Date"/>
    <w:basedOn w:val="a"/>
    <w:next w:val="a"/>
    <w:link w:val="a8"/>
    <w:uiPriority w:val="99"/>
    <w:qFormat/>
    <w:pPr>
      <w:ind w:leftChars="2500" w:left="100"/>
    </w:pPr>
    <w:rPr>
      <w:rFonts w:ascii="仿宋_GB2312"/>
      <w:sz w:val="30"/>
      <w:szCs w:val="24"/>
    </w:rPr>
  </w:style>
  <w:style w:type="paragraph" w:styleId="2">
    <w:name w:val="Body Text Indent 2"/>
    <w:basedOn w:val="a"/>
    <w:link w:val="20"/>
    <w:uiPriority w:val="99"/>
    <w:qFormat/>
    <w:pPr>
      <w:spacing w:line="500" w:lineRule="exact"/>
      <w:ind w:firstLine="624"/>
    </w:pPr>
    <w:rPr>
      <w:rFonts w:ascii="仿宋_GB2312"/>
    </w:r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rPr>
  </w:style>
  <w:style w:type="paragraph" w:styleId="3">
    <w:name w:val="Body Text Indent 3"/>
    <w:basedOn w:val="a"/>
    <w:link w:val="30"/>
    <w:uiPriority w:val="99"/>
    <w:qFormat/>
    <w:pPr>
      <w:spacing w:line="560" w:lineRule="exact"/>
      <w:ind w:firstLineChars="200" w:firstLine="640"/>
    </w:pPr>
    <w:rPr>
      <w:rFonts w:ascii="仿宋_GB2312"/>
    </w:rPr>
  </w:style>
  <w:style w:type="paragraph" w:styleId="af">
    <w:name w:val="Normal (Web)"/>
    <w:basedOn w:val="a"/>
    <w:uiPriority w:val="99"/>
    <w:qFormat/>
    <w:pPr>
      <w:widowControl/>
      <w:spacing w:before="100" w:beforeAutospacing="1" w:after="100" w:afterAutospacing="1"/>
      <w:jc w:val="left"/>
    </w:pPr>
    <w:rPr>
      <w:rFonts w:ascii="宋体" w:eastAsia="宋体" w:hAnsi="宋体" w:cs="宋体"/>
      <w:color w:val="000000"/>
      <w:kern w:val="0"/>
      <w:sz w:val="24"/>
      <w:szCs w:val="24"/>
    </w:rPr>
  </w:style>
  <w:style w:type="table" w:styleId="af0">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uiPriority w:val="99"/>
    <w:qFormat/>
    <w:rPr>
      <w:rFonts w:cs="Times New Roman"/>
    </w:rPr>
  </w:style>
  <w:style w:type="character" w:customStyle="1" w:styleId="DateChar">
    <w:name w:val="Date Char"/>
    <w:uiPriority w:val="99"/>
    <w:qFormat/>
    <w:locked/>
    <w:rPr>
      <w:rFonts w:ascii="仿宋_GB2312" w:eastAsia="仿宋_GB2312"/>
      <w:kern w:val="2"/>
      <w:sz w:val="24"/>
    </w:rPr>
  </w:style>
  <w:style w:type="character" w:customStyle="1" w:styleId="FooterChar">
    <w:name w:val="Footer Char"/>
    <w:uiPriority w:val="99"/>
    <w:qFormat/>
    <w:locked/>
    <w:rPr>
      <w:rFonts w:eastAsia="仿宋_GB2312" w:cs="Times New Roman"/>
      <w:kern w:val="2"/>
      <w:sz w:val="18"/>
      <w:lang w:val="en-US" w:eastAsia="zh-CN" w:bidi="ar-SA"/>
    </w:rPr>
  </w:style>
  <w:style w:type="character" w:customStyle="1" w:styleId="HeaderChar">
    <w:name w:val="Header Char"/>
    <w:uiPriority w:val="99"/>
    <w:qFormat/>
    <w:locked/>
    <w:rPr>
      <w:rFonts w:eastAsia="仿宋_GB2312"/>
      <w:kern w:val="2"/>
      <w:sz w:val="18"/>
    </w:rPr>
  </w:style>
  <w:style w:type="character" w:customStyle="1" w:styleId="BalloonTextChar">
    <w:name w:val="Balloon Text Char"/>
    <w:uiPriority w:val="99"/>
    <w:qFormat/>
    <w:locked/>
    <w:rPr>
      <w:rFonts w:eastAsia="仿宋_GB2312"/>
      <w:kern w:val="2"/>
      <w:sz w:val="18"/>
    </w:rPr>
  </w:style>
  <w:style w:type="character" w:customStyle="1" w:styleId="apple-converted-space">
    <w:name w:val="apple-converted-space"/>
    <w:uiPriority w:val="99"/>
    <w:qFormat/>
    <w:rPr>
      <w:rFonts w:cs="Times New Roman"/>
    </w:rPr>
  </w:style>
  <w:style w:type="character" w:customStyle="1" w:styleId="hei141">
    <w:name w:val="hei141"/>
    <w:uiPriority w:val="99"/>
    <w:qFormat/>
    <w:rPr>
      <w:rFonts w:ascii="宋体" w:eastAsia="宋体" w:hAnsi="宋体"/>
      <w:color w:val="000000"/>
      <w:sz w:val="21"/>
      <w:u w:val="none"/>
    </w:rPr>
  </w:style>
  <w:style w:type="character" w:customStyle="1" w:styleId="a6">
    <w:name w:val="正文文本缩进 字符"/>
    <w:link w:val="a5"/>
    <w:uiPriority w:val="99"/>
    <w:semiHidden/>
    <w:qFormat/>
    <w:rPr>
      <w:rFonts w:eastAsia="仿宋_GB2312"/>
      <w:sz w:val="32"/>
      <w:szCs w:val="20"/>
    </w:rPr>
  </w:style>
  <w:style w:type="character" w:customStyle="1" w:styleId="ae">
    <w:name w:val="页眉 字符"/>
    <w:link w:val="ad"/>
    <w:uiPriority w:val="99"/>
    <w:semiHidden/>
    <w:qFormat/>
    <w:rPr>
      <w:rFonts w:eastAsia="仿宋_GB2312"/>
      <w:sz w:val="18"/>
      <w:szCs w:val="18"/>
    </w:rPr>
  </w:style>
  <w:style w:type="character" w:customStyle="1" w:styleId="30">
    <w:name w:val="正文文本缩进 3 字符"/>
    <w:link w:val="3"/>
    <w:uiPriority w:val="99"/>
    <w:semiHidden/>
    <w:qFormat/>
    <w:rPr>
      <w:rFonts w:eastAsia="仿宋_GB2312"/>
      <w:sz w:val="16"/>
      <w:szCs w:val="16"/>
    </w:rPr>
  </w:style>
  <w:style w:type="character" w:customStyle="1" w:styleId="ac">
    <w:name w:val="页脚 字符"/>
    <w:link w:val="ab"/>
    <w:uiPriority w:val="99"/>
    <w:semiHidden/>
    <w:qFormat/>
    <w:rPr>
      <w:rFonts w:eastAsia="仿宋_GB2312"/>
      <w:sz w:val="18"/>
      <w:szCs w:val="18"/>
    </w:rPr>
  </w:style>
  <w:style w:type="character" w:customStyle="1" w:styleId="aa">
    <w:name w:val="批注框文本 字符"/>
    <w:link w:val="a9"/>
    <w:uiPriority w:val="99"/>
    <w:semiHidden/>
    <w:qFormat/>
    <w:rPr>
      <w:rFonts w:eastAsia="仿宋_GB2312"/>
      <w:sz w:val="0"/>
      <w:szCs w:val="0"/>
    </w:rPr>
  </w:style>
  <w:style w:type="character" w:customStyle="1" w:styleId="20">
    <w:name w:val="正文文本缩进 2 字符"/>
    <w:link w:val="2"/>
    <w:uiPriority w:val="99"/>
    <w:semiHidden/>
    <w:qFormat/>
    <w:rPr>
      <w:rFonts w:eastAsia="仿宋_GB2312"/>
      <w:sz w:val="32"/>
      <w:szCs w:val="20"/>
    </w:rPr>
  </w:style>
  <w:style w:type="character" w:customStyle="1" w:styleId="a8">
    <w:name w:val="日期 字符"/>
    <w:link w:val="a7"/>
    <w:uiPriority w:val="99"/>
    <w:semiHidden/>
    <w:qFormat/>
    <w:rPr>
      <w:rFonts w:eastAsia="仿宋_GB2312"/>
      <w:sz w:val="32"/>
      <w:szCs w:val="20"/>
    </w:rPr>
  </w:style>
  <w:style w:type="character" w:customStyle="1" w:styleId="a4">
    <w:name w:val="正文文本 字符"/>
    <w:link w:val="a3"/>
    <w:uiPriority w:val="99"/>
    <w:semiHidden/>
    <w:qFormat/>
    <w:rPr>
      <w:rFonts w:eastAsia="仿宋_GB2312"/>
      <w:sz w:val="32"/>
      <w:szCs w:val="20"/>
    </w:rPr>
  </w:style>
  <w:style w:type="paragraph" w:customStyle="1" w:styleId="CharCharCharChar">
    <w:name w:val="Char Char Char Char"/>
    <w:basedOn w:val="a"/>
    <w:uiPriority w:val="99"/>
    <w:qFormat/>
    <w:rPr>
      <w:rFonts w:ascii="Tahoma" w:eastAsia="宋体" w:hAnsi="Tahoma"/>
      <w:sz w:val="24"/>
    </w:rPr>
  </w:style>
  <w:style w:type="paragraph" w:customStyle="1" w:styleId="Char">
    <w:name w:val="Char"/>
    <w:basedOn w:val="a"/>
    <w:uiPriority w:val="99"/>
    <w:qFormat/>
  </w:style>
  <w:style w:type="paragraph" w:customStyle="1" w:styleId="Char1">
    <w:name w:val="Char1"/>
    <w:basedOn w:val="a"/>
    <w:uiPriority w:val="99"/>
    <w:qFormat/>
    <w:rPr>
      <w:rFonts w:ascii="Tahoma" w:hAnsi="Tahoma"/>
      <w:sz w:val="24"/>
    </w:rPr>
  </w:style>
  <w:style w:type="paragraph" w:customStyle="1" w:styleId="Char11">
    <w:name w:val="Char11"/>
    <w:basedOn w:val="a"/>
    <w:uiPriority w:val="99"/>
    <w:qFormat/>
    <w:rPr>
      <w:rFonts w:eastAsia="宋体"/>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1282</Words>
  <Characters>7308</Characters>
  <Application>Microsoft Office Word</Application>
  <DocSecurity>0</DocSecurity>
  <Lines>60</Lines>
  <Paragraphs>17</Paragraphs>
  <ScaleCrop>false</ScaleCrop>
  <Company>市委办</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中共绍兴市委办公室</dc:title>
  <dc:creator>俞建华</dc:creator>
  <cp:lastModifiedBy>陈涛</cp:lastModifiedBy>
  <cp:revision>29</cp:revision>
  <cp:lastPrinted>2019-07-18T09:37:00Z</cp:lastPrinted>
  <dcterms:created xsi:type="dcterms:W3CDTF">2019-07-12T07:45:00Z</dcterms:created>
  <dcterms:modified xsi:type="dcterms:W3CDTF">2021-11-15T06:38:00Z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8FAFBF868C5E43A094EE17860B57A673</vt:lpwstr>
  </property>
</Properties>
</file>