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8CF" w:rsidRDefault="00A139E2" w:rsidP="004958CF">
      <w:pPr>
        <w:rPr>
          <w:lang w:val="zh-CN"/>
        </w:rPr>
      </w:pPr>
      <w:r>
        <w:rPr>
          <w:noProof/>
        </w:rPr>
        <w:drawing>
          <wp:anchor distT="0" distB="0" distL="114300" distR="114300" simplePos="0" relativeHeight="251701248" behindDoc="0" locked="0" layoutInCell="1" allowOverlap="1">
            <wp:simplePos x="0" y="0"/>
            <wp:positionH relativeFrom="column">
              <wp:posOffset>-1143000</wp:posOffset>
            </wp:positionH>
            <wp:positionV relativeFrom="paragraph">
              <wp:posOffset>-929005</wp:posOffset>
            </wp:positionV>
            <wp:extent cx="7797800" cy="10711180"/>
            <wp:effectExtent l="19050" t="0" r="0" b="0"/>
            <wp:wrapThrough wrapText="bothSides">
              <wp:wrapPolygon edited="0">
                <wp:start x="-53" y="0"/>
                <wp:lineTo x="-53" y="21551"/>
                <wp:lineTo x="21582" y="21551"/>
                <wp:lineTo x="21582" y="0"/>
                <wp:lineTo x="-53" y="0"/>
              </wp:wrapPolygon>
            </wp:wrapThrough>
            <wp:docPr id="2" name="图片 1" descr="推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推广.jpg"/>
                    <pic:cNvPicPr/>
                  </pic:nvPicPr>
                  <pic:blipFill>
                    <a:blip r:embed="rId8"/>
                    <a:stretch>
                      <a:fillRect/>
                    </a:stretch>
                  </pic:blipFill>
                  <pic:spPr>
                    <a:xfrm>
                      <a:off x="0" y="0"/>
                      <a:ext cx="7797800" cy="10711180"/>
                    </a:xfrm>
                    <a:prstGeom prst="rect">
                      <a:avLst/>
                    </a:prstGeom>
                  </pic:spPr>
                </pic:pic>
              </a:graphicData>
            </a:graphic>
          </wp:anchor>
        </w:drawing>
      </w:r>
    </w:p>
    <w:sdt>
      <w:sdtPr>
        <w:rPr>
          <w:rFonts w:asciiTheme="minorHAnsi" w:eastAsia="宋体" w:hAnsiTheme="minorHAnsi" w:cstheme="minorBidi"/>
          <w:b w:val="0"/>
          <w:bCs w:val="0"/>
          <w:color w:val="auto"/>
          <w:kern w:val="2"/>
          <w:sz w:val="21"/>
          <w:szCs w:val="24"/>
          <w:lang w:val="zh-CN"/>
        </w:rPr>
        <w:id w:val="-1826965909"/>
        <w:docPartObj>
          <w:docPartGallery w:val="Table of Contents"/>
          <w:docPartUnique/>
        </w:docPartObj>
      </w:sdtPr>
      <w:sdtContent>
        <w:p w:rsidR="00B532B0" w:rsidRPr="00B532B0" w:rsidRDefault="00B532B0" w:rsidP="00A42A89">
          <w:pPr>
            <w:pStyle w:val="TOC"/>
            <w:jc w:val="center"/>
            <w:rPr>
              <w:rFonts w:ascii="仿宋_GB2312" w:eastAsia="仿宋_GB2312"/>
              <w:sz w:val="32"/>
              <w:szCs w:val="32"/>
            </w:rPr>
          </w:pPr>
          <w:r w:rsidRPr="00B532B0">
            <w:rPr>
              <w:rFonts w:ascii="仿宋_GB2312" w:eastAsia="仿宋_GB2312" w:hint="eastAsia"/>
              <w:sz w:val="32"/>
              <w:szCs w:val="32"/>
              <w:lang w:val="zh-CN"/>
            </w:rPr>
            <w:t>政策指引</w:t>
          </w:r>
        </w:p>
        <w:p w:rsidR="00B532B0" w:rsidRPr="00B532B0" w:rsidRDefault="00BC4377">
          <w:pPr>
            <w:pStyle w:val="10"/>
            <w:tabs>
              <w:tab w:val="right" w:leader="dot" w:pos="8296"/>
            </w:tabs>
            <w:rPr>
              <w:rFonts w:ascii="仿宋_GB2312" w:eastAsia="仿宋_GB2312"/>
              <w:noProof/>
              <w:sz w:val="32"/>
              <w:szCs w:val="32"/>
            </w:rPr>
          </w:pPr>
          <w:r w:rsidRPr="00BC4377">
            <w:rPr>
              <w:rFonts w:ascii="仿宋_GB2312" w:eastAsia="仿宋_GB2312" w:hint="eastAsia"/>
              <w:sz w:val="32"/>
              <w:szCs w:val="32"/>
            </w:rPr>
            <w:fldChar w:fldCharType="begin"/>
          </w:r>
          <w:r w:rsidR="00B532B0" w:rsidRPr="00B532B0">
            <w:rPr>
              <w:rFonts w:ascii="仿宋_GB2312" w:eastAsia="仿宋_GB2312" w:hint="eastAsia"/>
              <w:sz w:val="32"/>
              <w:szCs w:val="32"/>
            </w:rPr>
            <w:instrText xml:space="preserve"> TOC \o "1-3" \h \z \u </w:instrText>
          </w:r>
          <w:r w:rsidRPr="00BC4377">
            <w:rPr>
              <w:rFonts w:ascii="仿宋_GB2312" w:eastAsia="仿宋_GB2312" w:hint="eastAsia"/>
              <w:sz w:val="32"/>
              <w:szCs w:val="32"/>
            </w:rPr>
            <w:fldChar w:fldCharType="separate"/>
          </w:r>
          <w:hyperlink w:anchor="_Toc39741571" w:history="1">
            <w:r w:rsidR="00B532B0" w:rsidRPr="00B532B0">
              <w:rPr>
                <w:rStyle w:val="aa"/>
                <w:rFonts w:ascii="仿宋_GB2312" w:eastAsia="仿宋_GB2312" w:hint="eastAsia"/>
                <w:noProof/>
                <w:sz w:val="32"/>
                <w:szCs w:val="32"/>
              </w:rPr>
              <w:t>一、鼓励企业加大研发投入的政策</w:t>
            </w:r>
            <w:r w:rsidR="00B532B0" w:rsidRPr="00B532B0">
              <w:rPr>
                <w:rFonts w:ascii="仿宋_GB2312" w:eastAsia="仿宋_GB2312" w:hint="eastAsia"/>
                <w:noProof/>
                <w:webHidden/>
                <w:sz w:val="32"/>
                <w:szCs w:val="32"/>
              </w:rPr>
              <w:tab/>
            </w:r>
            <w:r w:rsidRPr="00B532B0">
              <w:rPr>
                <w:rFonts w:ascii="仿宋_GB2312" w:eastAsia="仿宋_GB2312" w:hint="eastAsia"/>
                <w:noProof/>
                <w:webHidden/>
                <w:sz w:val="32"/>
                <w:szCs w:val="32"/>
              </w:rPr>
              <w:fldChar w:fldCharType="begin"/>
            </w:r>
            <w:r w:rsidR="00B532B0" w:rsidRPr="00B532B0">
              <w:rPr>
                <w:rFonts w:ascii="仿宋_GB2312" w:eastAsia="仿宋_GB2312" w:hint="eastAsia"/>
                <w:noProof/>
                <w:webHidden/>
                <w:sz w:val="32"/>
                <w:szCs w:val="32"/>
              </w:rPr>
              <w:instrText xml:space="preserve"> PAGEREF _Toc39741571 \h </w:instrText>
            </w:r>
            <w:r w:rsidRPr="00B532B0">
              <w:rPr>
                <w:rFonts w:ascii="仿宋_GB2312" w:eastAsia="仿宋_GB2312" w:hint="eastAsia"/>
                <w:noProof/>
                <w:webHidden/>
                <w:sz w:val="32"/>
                <w:szCs w:val="32"/>
              </w:rPr>
            </w:r>
            <w:r w:rsidRPr="00B532B0">
              <w:rPr>
                <w:rFonts w:ascii="仿宋_GB2312" w:eastAsia="仿宋_GB2312" w:hint="eastAsia"/>
                <w:noProof/>
                <w:webHidden/>
                <w:sz w:val="32"/>
                <w:szCs w:val="32"/>
              </w:rPr>
              <w:fldChar w:fldCharType="separate"/>
            </w:r>
            <w:r w:rsidR="00B532B0">
              <w:rPr>
                <w:rFonts w:ascii="仿宋_GB2312" w:eastAsia="仿宋_GB2312"/>
                <w:noProof/>
                <w:webHidden/>
                <w:sz w:val="32"/>
                <w:szCs w:val="32"/>
              </w:rPr>
              <w:t>4</w:t>
            </w:r>
            <w:r w:rsidRPr="00B532B0">
              <w:rPr>
                <w:rFonts w:ascii="仿宋_GB2312" w:eastAsia="仿宋_GB2312" w:hint="eastAsia"/>
                <w:noProof/>
                <w:webHidden/>
                <w:sz w:val="32"/>
                <w:szCs w:val="32"/>
              </w:rPr>
              <w:fldChar w:fldCharType="end"/>
            </w:r>
          </w:hyperlink>
        </w:p>
        <w:p w:rsidR="00B532B0" w:rsidRPr="00B532B0" w:rsidRDefault="00BC4377">
          <w:pPr>
            <w:pStyle w:val="10"/>
            <w:tabs>
              <w:tab w:val="right" w:leader="dot" w:pos="8296"/>
            </w:tabs>
            <w:rPr>
              <w:rFonts w:ascii="仿宋_GB2312" w:eastAsia="仿宋_GB2312"/>
              <w:noProof/>
              <w:sz w:val="32"/>
              <w:szCs w:val="32"/>
            </w:rPr>
          </w:pPr>
          <w:hyperlink w:anchor="_Toc39741572" w:history="1">
            <w:r w:rsidR="00B532B0" w:rsidRPr="00B532B0">
              <w:rPr>
                <w:rStyle w:val="aa"/>
                <w:rFonts w:ascii="仿宋_GB2312" w:eastAsia="仿宋_GB2312" w:hint="eastAsia"/>
                <w:noProof/>
                <w:sz w:val="32"/>
                <w:szCs w:val="32"/>
              </w:rPr>
              <w:t>二、鼓励培育国家高新技术企业、省创新型领军企业、省级科技型中小企业的政策</w:t>
            </w:r>
            <w:r w:rsidR="00B532B0" w:rsidRPr="00B532B0">
              <w:rPr>
                <w:rFonts w:ascii="仿宋_GB2312" w:eastAsia="仿宋_GB2312" w:hint="eastAsia"/>
                <w:noProof/>
                <w:webHidden/>
                <w:sz w:val="32"/>
                <w:szCs w:val="32"/>
              </w:rPr>
              <w:tab/>
            </w:r>
            <w:r w:rsidRPr="00B532B0">
              <w:rPr>
                <w:rFonts w:ascii="仿宋_GB2312" w:eastAsia="仿宋_GB2312" w:hint="eastAsia"/>
                <w:noProof/>
                <w:webHidden/>
                <w:sz w:val="32"/>
                <w:szCs w:val="32"/>
              </w:rPr>
              <w:fldChar w:fldCharType="begin"/>
            </w:r>
            <w:r w:rsidR="00B532B0" w:rsidRPr="00B532B0">
              <w:rPr>
                <w:rFonts w:ascii="仿宋_GB2312" w:eastAsia="仿宋_GB2312" w:hint="eastAsia"/>
                <w:noProof/>
                <w:webHidden/>
                <w:sz w:val="32"/>
                <w:szCs w:val="32"/>
              </w:rPr>
              <w:instrText xml:space="preserve"> PAGEREF _Toc39741572 \h </w:instrText>
            </w:r>
            <w:r w:rsidRPr="00B532B0">
              <w:rPr>
                <w:rFonts w:ascii="仿宋_GB2312" w:eastAsia="仿宋_GB2312" w:hint="eastAsia"/>
                <w:noProof/>
                <w:webHidden/>
                <w:sz w:val="32"/>
                <w:szCs w:val="32"/>
              </w:rPr>
            </w:r>
            <w:r w:rsidRPr="00B532B0">
              <w:rPr>
                <w:rFonts w:ascii="仿宋_GB2312" w:eastAsia="仿宋_GB2312" w:hint="eastAsia"/>
                <w:noProof/>
                <w:webHidden/>
                <w:sz w:val="32"/>
                <w:szCs w:val="32"/>
              </w:rPr>
              <w:fldChar w:fldCharType="separate"/>
            </w:r>
            <w:r w:rsidR="00B532B0">
              <w:rPr>
                <w:rFonts w:ascii="仿宋_GB2312" w:eastAsia="仿宋_GB2312"/>
                <w:noProof/>
                <w:webHidden/>
                <w:sz w:val="32"/>
                <w:szCs w:val="32"/>
              </w:rPr>
              <w:t>5</w:t>
            </w:r>
            <w:r w:rsidRPr="00B532B0">
              <w:rPr>
                <w:rFonts w:ascii="仿宋_GB2312" w:eastAsia="仿宋_GB2312" w:hint="eastAsia"/>
                <w:noProof/>
                <w:webHidden/>
                <w:sz w:val="32"/>
                <w:szCs w:val="32"/>
              </w:rPr>
              <w:fldChar w:fldCharType="end"/>
            </w:r>
          </w:hyperlink>
        </w:p>
        <w:p w:rsidR="00B532B0" w:rsidRPr="00B532B0" w:rsidRDefault="00BC4377">
          <w:pPr>
            <w:pStyle w:val="10"/>
            <w:tabs>
              <w:tab w:val="right" w:leader="dot" w:pos="8296"/>
            </w:tabs>
            <w:rPr>
              <w:rFonts w:ascii="仿宋_GB2312" w:eastAsia="仿宋_GB2312"/>
              <w:noProof/>
              <w:sz w:val="32"/>
              <w:szCs w:val="32"/>
            </w:rPr>
          </w:pPr>
          <w:hyperlink w:anchor="_Toc39741573" w:history="1">
            <w:r w:rsidR="00B532B0" w:rsidRPr="00B532B0">
              <w:rPr>
                <w:rStyle w:val="aa"/>
                <w:rFonts w:ascii="仿宋_GB2312" w:eastAsia="仿宋_GB2312" w:hint="eastAsia"/>
                <w:noProof/>
                <w:sz w:val="32"/>
                <w:szCs w:val="32"/>
              </w:rPr>
              <w:t>三、鼓励科技创新平台建设的政策</w:t>
            </w:r>
            <w:r w:rsidR="00B532B0" w:rsidRPr="00B532B0">
              <w:rPr>
                <w:rFonts w:ascii="仿宋_GB2312" w:eastAsia="仿宋_GB2312" w:hint="eastAsia"/>
                <w:noProof/>
                <w:webHidden/>
                <w:sz w:val="32"/>
                <w:szCs w:val="32"/>
              </w:rPr>
              <w:tab/>
            </w:r>
            <w:r w:rsidRPr="00B532B0">
              <w:rPr>
                <w:rFonts w:ascii="仿宋_GB2312" w:eastAsia="仿宋_GB2312" w:hint="eastAsia"/>
                <w:noProof/>
                <w:webHidden/>
                <w:sz w:val="32"/>
                <w:szCs w:val="32"/>
              </w:rPr>
              <w:fldChar w:fldCharType="begin"/>
            </w:r>
            <w:r w:rsidR="00B532B0" w:rsidRPr="00B532B0">
              <w:rPr>
                <w:rFonts w:ascii="仿宋_GB2312" w:eastAsia="仿宋_GB2312" w:hint="eastAsia"/>
                <w:noProof/>
                <w:webHidden/>
                <w:sz w:val="32"/>
                <w:szCs w:val="32"/>
              </w:rPr>
              <w:instrText xml:space="preserve"> PAGEREF _Toc39741573 \h </w:instrText>
            </w:r>
            <w:r w:rsidRPr="00B532B0">
              <w:rPr>
                <w:rFonts w:ascii="仿宋_GB2312" w:eastAsia="仿宋_GB2312" w:hint="eastAsia"/>
                <w:noProof/>
                <w:webHidden/>
                <w:sz w:val="32"/>
                <w:szCs w:val="32"/>
              </w:rPr>
            </w:r>
            <w:r w:rsidRPr="00B532B0">
              <w:rPr>
                <w:rFonts w:ascii="仿宋_GB2312" w:eastAsia="仿宋_GB2312" w:hint="eastAsia"/>
                <w:noProof/>
                <w:webHidden/>
                <w:sz w:val="32"/>
                <w:szCs w:val="32"/>
              </w:rPr>
              <w:fldChar w:fldCharType="separate"/>
            </w:r>
            <w:r w:rsidR="00B532B0">
              <w:rPr>
                <w:rFonts w:ascii="仿宋_GB2312" w:eastAsia="仿宋_GB2312"/>
                <w:noProof/>
                <w:webHidden/>
                <w:sz w:val="32"/>
                <w:szCs w:val="32"/>
              </w:rPr>
              <w:t>5</w:t>
            </w:r>
            <w:r w:rsidRPr="00B532B0">
              <w:rPr>
                <w:rFonts w:ascii="仿宋_GB2312" w:eastAsia="仿宋_GB2312" w:hint="eastAsia"/>
                <w:noProof/>
                <w:webHidden/>
                <w:sz w:val="32"/>
                <w:szCs w:val="32"/>
              </w:rPr>
              <w:fldChar w:fldCharType="end"/>
            </w:r>
          </w:hyperlink>
        </w:p>
        <w:p w:rsidR="00B532B0" w:rsidRPr="00B532B0" w:rsidRDefault="00BC4377">
          <w:pPr>
            <w:pStyle w:val="10"/>
            <w:tabs>
              <w:tab w:val="right" w:leader="dot" w:pos="8296"/>
            </w:tabs>
            <w:rPr>
              <w:rFonts w:ascii="仿宋_GB2312" w:eastAsia="仿宋_GB2312"/>
              <w:noProof/>
              <w:sz w:val="32"/>
              <w:szCs w:val="32"/>
            </w:rPr>
          </w:pPr>
          <w:hyperlink w:anchor="_Toc39741574" w:history="1">
            <w:r w:rsidR="00B532B0" w:rsidRPr="00B532B0">
              <w:rPr>
                <w:rStyle w:val="aa"/>
                <w:rFonts w:ascii="仿宋_GB2312" w:eastAsia="仿宋_GB2312" w:hint="eastAsia"/>
                <w:noProof/>
                <w:sz w:val="32"/>
                <w:szCs w:val="32"/>
              </w:rPr>
              <w:t>四、鼓励科技孵化器创建的政策</w:t>
            </w:r>
            <w:r w:rsidR="00B532B0" w:rsidRPr="00B532B0">
              <w:rPr>
                <w:rFonts w:ascii="仿宋_GB2312" w:eastAsia="仿宋_GB2312" w:hint="eastAsia"/>
                <w:noProof/>
                <w:webHidden/>
                <w:sz w:val="32"/>
                <w:szCs w:val="32"/>
              </w:rPr>
              <w:tab/>
            </w:r>
            <w:r w:rsidRPr="00B532B0">
              <w:rPr>
                <w:rFonts w:ascii="仿宋_GB2312" w:eastAsia="仿宋_GB2312" w:hint="eastAsia"/>
                <w:noProof/>
                <w:webHidden/>
                <w:sz w:val="32"/>
                <w:szCs w:val="32"/>
              </w:rPr>
              <w:fldChar w:fldCharType="begin"/>
            </w:r>
            <w:r w:rsidR="00B532B0" w:rsidRPr="00B532B0">
              <w:rPr>
                <w:rFonts w:ascii="仿宋_GB2312" w:eastAsia="仿宋_GB2312" w:hint="eastAsia"/>
                <w:noProof/>
                <w:webHidden/>
                <w:sz w:val="32"/>
                <w:szCs w:val="32"/>
              </w:rPr>
              <w:instrText xml:space="preserve"> PAGEREF _Toc39741574 \h </w:instrText>
            </w:r>
            <w:r w:rsidRPr="00B532B0">
              <w:rPr>
                <w:rFonts w:ascii="仿宋_GB2312" w:eastAsia="仿宋_GB2312" w:hint="eastAsia"/>
                <w:noProof/>
                <w:webHidden/>
                <w:sz w:val="32"/>
                <w:szCs w:val="32"/>
              </w:rPr>
            </w:r>
            <w:r w:rsidRPr="00B532B0">
              <w:rPr>
                <w:rFonts w:ascii="仿宋_GB2312" w:eastAsia="仿宋_GB2312" w:hint="eastAsia"/>
                <w:noProof/>
                <w:webHidden/>
                <w:sz w:val="32"/>
                <w:szCs w:val="32"/>
              </w:rPr>
              <w:fldChar w:fldCharType="separate"/>
            </w:r>
            <w:r w:rsidR="00B532B0">
              <w:rPr>
                <w:rFonts w:ascii="仿宋_GB2312" w:eastAsia="仿宋_GB2312"/>
                <w:noProof/>
                <w:webHidden/>
                <w:sz w:val="32"/>
                <w:szCs w:val="32"/>
              </w:rPr>
              <w:t>7</w:t>
            </w:r>
            <w:r w:rsidRPr="00B532B0">
              <w:rPr>
                <w:rFonts w:ascii="仿宋_GB2312" w:eastAsia="仿宋_GB2312" w:hint="eastAsia"/>
                <w:noProof/>
                <w:webHidden/>
                <w:sz w:val="32"/>
                <w:szCs w:val="32"/>
              </w:rPr>
              <w:fldChar w:fldCharType="end"/>
            </w:r>
          </w:hyperlink>
        </w:p>
        <w:p w:rsidR="00B532B0" w:rsidRPr="00B532B0" w:rsidRDefault="00BC4377">
          <w:pPr>
            <w:pStyle w:val="10"/>
            <w:tabs>
              <w:tab w:val="right" w:leader="dot" w:pos="8296"/>
            </w:tabs>
            <w:rPr>
              <w:rFonts w:ascii="仿宋_GB2312" w:eastAsia="仿宋_GB2312"/>
              <w:noProof/>
              <w:sz w:val="32"/>
              <w:szCs w:val="32"/>
            </w:rPr>
          </w:pPr>
          <w:hyperlink w:anchor="_Toc39741575" w:history="1">
            <w:r w:rsidR="00B532B0" w:rsidRPr="00B532B0">
              <w:rPr>
                <w:rStyle w:val="aa"/>
                <w:rFonts w:ascii="仿宋_GB2312" w:eastAsia="仿宋_GB2312" w:hint="eastAsia"/>
                <w:noProof/>
                <w:sz w:val="32"/>
                <w:szCs w:val="32"/>
              </w:rPr>
              <w:t>五、鼓励科技成果转化的政策</w:t>
            </w:r>
            <w:r w:rsidR="00B532B0" w:rsidRPr="00B532B0">
              <w:rPr>
                <w:rFonts w:ascii="仿宋_GB2312" w:eastAsia="仿宋_GB2312" w:hint="eastAsia"/>
                <w:noProof/>
                <w:webHidden/>
                <w:sz w:val="32"/>
                <w:szCs w:val="32"/>
              </w:rPr>
              <w:tab/>
            </w:r>
            <w:r w:rsidRPr="00B532B0">
              <w:rPr>
                <w:rFonts w:ascii="仿宋_GB2312" w:eastAsia="仿宋_GB2312" w:hint="eastAsia"/>
                <w:noProof/>
                <w:webHidden/>
                <w:sz w:val="32"/>
                <w:szCs w:val="32"/>
              </w:rPr>
              <w:fldChar w:fldCharType="begin"/>
            </w:r>
            <w:r w:rsidR="00B532B0" w:rsidRPr="00B532B0">
              <w:rPr>
                <w:rFonts w:ascii="仿宋_GB2312" w:eastAsia="仿宋_GB2312" w:hint="eastAsia"/>
                <w:noProof/>
                <w:webHidden/>
                <w:sz w:val="32"/>
                <w:szCs w:val="32"/>
              </w:rPr>
              <w:instrText xml:space="preserve"> PAGEREF _Toc39741575 \h </w:instrText>
            </w:r>
            <w:r w:rsidRPr="00B532B0">
              <w:rPr>
                <w:rFonts w:ascii="仿宋_GB2312" w:eastAsia="仿宋_GB2312" w:hint="eastAsia"/>
                <w:noProof/>
                <w:webHidden/>
                <w:sz w:val="32"/>
                <w:szCs w:val="32"/>
              </w:rPr>
            </w:r>
            <w:r w:rsidRPr="00B532B0">
              <w:rPr>
                <w:rFonts w:ascii="仿宋_GB2312" w:eastAsia="仿宋_GB2312" w:hint="eastAsia"/>
                <w:noProof/>
                <w:webHidden/>
                <w:sz w:val="32"/>
                <w:szCs w:val="32"/>
              </w:rPr>
              <w:fldChar w:fldCharType="separate"/>
            </w:r>
            <w:r w:rsidR="00B532B0">
              <w:rPr>
                <w:rFonts w:ascii="仿宋_GB2312" w:eastAsia="仿宋_GB2312"/>
                <w:noProof/>
                <w:webHidden/>
                <w:sz w:val="32"/>
                <w:szCs w:val="32"/>
              </w:rPr>
              <w:t>8</w:t>
            </w:r>
            <w:r w:rsidRPr="00B532B0">
              <w:rPr>
                <w:rFonts w:ascii="仿宋_GB2312" w:eastAsia="仿宋_GB2312" w:hint="eastAsia"/>
                <w:noProof/>
                <w:webHidden/>
                <w:sz w:val="32"/>
                <w:szCs w:val="32"/>
              </w:rPr>
              <w:fldChar w:fldCharType="end"/>
            </w:r>
          </w:hyperlink>
        </w:p>
        <w:p w:rsidR="00B532B0" w:rsidRPr="00B532B0" w:rsidRDefault="00BC4377">
          <w:pPr>
            <w:pStyle w:val="10"/>
            <w:tabs>
              <w:tab w:val="right" w:leader="dot" w:pos="8296"/>
            </w:tabs>
            <w:rPr>
              <w:rFonts w:ascii="仿宋_GB2312" w:eastAsia="仿宋_GB2312"/>
              <w:noProof/>
              <w:sz w:val="32"/>
              <w:szCs w:val="32"/>
            </w:rPr>
          </w:pPr>
          <w:hyperlink w:anchor="_Toc39741576" w:history="1">
            <w:r w:rsidR="00B532B0" w:rsidRPr="00B532B0">
              <w:rPr>
                <w:rStyle w:val="aa"/>
                <w:rFonts w:ascii="仿宋_GB2312" w:eastAsia="仿宋_GB2312" w:hint="eastAsia"/>
                <w:noProof/>
                <w:sz w:val="32"/>
                <w:szCs w:val="32"/>
              </w:rPr>
              <w:t>六、鼓励开展科技创新活动的政策（创新</w:t>
            </w:r>
            <w:r w:rsidR="00B532B0" w:rsidRPr="00B532B0">
              <w:rPr>
                <w:rStyle w:val="aa"/>
                <w:rFonts w:ascii="宋体" w:hAnsi="宋体" w:cs="宋体" w:hint="eastAsia"/>
                <w:noProof/>
                <w:sz w:val="32"/>
                <w:szCs w:val="32"/>
              </w:rPr>
              <w:t>劵</w:t>
            </w:r>
            <w:r w:rsidR="00B532B0" w:rsidRPr="00B532B0">
              <w:rPr>
                <w:rStyle w:val="aa"/>
                <w:rFonts w:ascii="仿宋_GB2312" w:eastAsia="仿宋_GB2312" w:hAnsi="仿宋_GB2312" w:cs="仿宋_GB2312" w:hint="eastAsia"/>
                <w:noProof/>
                <w:sz w:val="32"/>
                <w:szCs w:val="32"/>
              </w:rPr>
              <w:t>）</w:t>
            </w:r>
            <w:r w:rsidR="00B532B0" w:rsidRPr="00B532B0">
              <w:rPr>
                <w:rFonts w:ascii="仿宋_GB2312" w:eastAsia="仿宋_GB2312" w:hint="eastAsia"/>
                <w:noProof/>
                <w:webHidden/>
                <w:sz w:val="32"/>
                <w:szCs w:val="32"/>
              </w:rPr>
              <w:tab/>
            </w:r>
            <w:r w:rsidRPr="00B532B0">
              <w:rPr>
                <w:rFonts w:ascii="仿宋_GB2312" w:eastAsia="仿宋_GB2312" w:hint="eastAsia"/>
                <w:noProof/>
                <w:webHidden/>
                <w:sz w:val="32"/>
                <w:szCs w:val="32"/>
              </w:rPr>
              <w:fldChar w:fldCharType="begin"/>
            </w:r>
            <w:r w:rsidR="00B532B0" w:rsidRPr="00B532B0">
              <w:rPr>
                <w:rFonts w:ascii="仿宋_GB2312" w:eastAsia="仿宋_GB2312" w:hint="eastAsia"/>
                <w:noProof/>
                <w:webHidden/>
                <w:sz w:val="32"/>
                <w:szCs w:val="32"/>
              </w:rPr>
              <w:instrText xml:space="preserve"> PAGEREF _Toc39741576 \h </w:instrText>
            </w:r>
            <w:r w:rsidRPr="00B532B0">
              <w:rPr>
                <w:rFonts w:ascii="仿宋_GB2312" w:eastAsia="仿宋_GB2312" w:hint="eastAsia"/>
                <w:noProof/>
                <w:webHidden/>
                <w:sz w:val="32"/>
                <w:szCs w:val="32"/>
              </w:rPr>
            </w:r>
            <w:r w:rsidRPr="00B532B0">
              <w:rPr>
                <w:rFonts w:ascii="仿宋_GB2312" w:eastAsia="仿宋_GB2312" w:hint="eastAsia"/>
                <w:noProof/>
                <w:webHidden/>
                <w:sz w:val="32"/>
                <w:szCs w:val="32"/>
              </w:rPr>
              <w:fldChar w:fldCharType="separate"/>
            </w:r>
            <w:r w:rsidR="00B532B0">
              <w:rPr>
                <w:rFonts w:ascii="仿宋_GB2312" w:eastAsia="仿宋_GB2312"/>
                <w:noProof/>
                <w:webHidden/>
                <w:sz w:val="32"/>
                <w:szCs w:val="32"/>
              </w:rPr>
              <w:t>9</w:t>
            </w:r>
            <w:r w:rsidRPr="00B532B0">
              <w:rPr>
                <w:rFonts w:ascii="仿宋_GB2312" w:eastAsia="仿宋_GB2312" w:hint="eastAsia"/>
                <w:noProof/>
                <w:webHidden/>
                <w:sz w:val="32"/>
                <w:szCs w:val="32"/>
              </w:rPr>
              <w:fldChar w:fldCharType="end"/>
            </w:r>
          </w:hyperlink>
        </w:p>
        <w:p w:rsidR="00B532B0" w:rsidRPr="00B532B0" w:rsidRDefault="00BC4377">
          <w:pPr>
            <w:pStyle w:val="10"/>
            <w:tabs>
              <w:tab w:val="right" w:leader="dot" w:pos="8296"/>
            </w:tabs>
            <w:rPr>
              <w:rFonts w:ascii="仿宋_GB2312" w:eastAsia="仿宋_GB2312"/>
              <w:noProof/>
              <w:sz w:val="32"/>
              <w:szCs w:val="32"/>
            </w:rPr>
          </w:pPr>
          <w:hyperlink w:anchor="_Toc39741577" w:history="1">
            <w:r w:rsidR="00B532B0" w:rsidRPr="00B532B0">
              <w:rPr>
                <w:rStyle w:val="aa"/>
                <w:rFonts w:ascii="仿宋_GB2312" w:eastAsia="仿宋_GB2312" w:hint="eastAsia"/>
                <w:noProof/>
                <w:sz w:val="32"/>
                <w:szCs w:val="32"/>
              </w:rPr>
              <w:t>七、投资初创期、种子期</w:t>
            </w:r>
            <w:r w:rsidR="00B532B0" w:rsidRPr="00B532B0">
              <w:rPr>
                <w:rStyle w:val="aa"/>
                <w:rFonts w:ascii="仿宋_GB2312" w:eastAsia="仿宋_GB2312" w:cs="Times New Roman" w:hint="eastAsia"/>
                <w:noProof/>
                <w:sz w:val="32"/>
                <w:szCs w:val="32"/>
              </w:rPr>
              <w:t>科技创新项目</w:t>
            </w:r>
            <w:r w:rsidR="00B532B0" w:rsidRPr="00B532B0">
              <w:rPr>
                <w:rStyle w:val="aa"/>
                <w:rFonts w:ascii="仿宋_GB2312" w:eastAsia="仿宋_GB2312" w:hint="eastAsia"/>
                <w:noProof/>
                <w:sz w:val="32"/>
                <w:szCs w:val="32"/>
              </w:rPr>
              <w:t>的政策（科技创新种子基金）</w:t>
            </w:r>
            <w:r w:rsidR="00B532B0" w:rsidRPr="00B532B0">
              <w:rPr>
                <w:rFonts w:ascii="仿宋_GB2312" w:eastAsia="仿宋_GB2312" w:hint="eastAsia"/>
                <w:noProof/>
                <w:webHidden/>
                <w:sz w:val="32"/>
                <w:szCs w:val="32"/>
              </w:rPr>
              <w:tab/>
            </w:r>
            <w:r w:rsidRPr="00B532B0">
              <w:rPr>
                <w:rFonts w:ascii="仿宋_GB2312" w:eastAsia="仿宋_GB2312" w:hint="eastAsia"/>
                <w:noProof/>
                <w:webHidden/>
                <w:sz w:val="32"/>
                <w:szCs w:val="32"/>
              </w:rPr>
              <w:fldChar w:fldCharType="begin"/>
            </w:r>
            <w:r w:rsidR="00B532B0" w:rsidRPr="00B532B0">
              <w:rPr>
                <w:rFonts w:ascii="仿宋_GB2312" w:eastAsia="仿宋_GB2312" w:hint="eastAsia"/>
                <w:noProof/>
                <w:webHidden/>
                <w:sz w:val="32"/>
                <w:szCs w:val="32"/>
              </w:rPr>
              <w:instrText xml:space="preserve"> PAGEREF _Toc39741577 \h </w:instrText>
            </w:r>
            <w:r w:rsidRPr="00B532B0">
              <w:rPr>
                <w:rFonts w:ascii="仿宋_GB2312" w:eastAsia="仿宋_GB2312" w:hint="eastAsia"/>
                <w:noProof/>
                <w:webHidden/>
                <w:sz w:val="32"/>
                <w:szCs w:val="32"/>
              </w:rPr>
            </w:r>
            <w:r w:rsidRPr="00B532B0">
              <w:rPr>
                <w:rFonts w:ascii="仿宋_GB2312" w:eastAsia="仿宋_GB2312" w:hint="eastAsia"/>
                <w:noProof/>
                <w:webHidden/>
                <w:sz w:val="32"/>
                <w:szCs w:val="32"/>
              </w:rPr>
              <w:fldChar w:fldCharType="separate"/>
            </w:r>
            <w:r w:rsidR="00B532B0">
              <w:rPr>
                <w:rFonts w:ascii="仿宋_GB2312" w:eastAsia="仿宋_GB2312"/>
                <w:noProof/>
                <w:webHidden/>
                <w:sz w:val="32"/>
                <w:szCs w:val="32"/>
              </w:rPr>
              <w:t>10</w:t>
            </w:r>
            <w:r w:rsidRPr="00B532B0">
              <w:rPr>
                <w:rFonts w:ascii="仿宋_GB2312" w:eastAsia="仿宋_GB2312" w:hint="eastAsia"/>
                <w:noProof/>
                <w:webHidden/>
                <w:sz w:val="32"/>
                <w:szCs w:val="32"/>
              </w:rPr>
              <w:fldChar w:fldCharType="end"/>
            </w:r>
          </w:hyperlink>
        </w:p>
        <w:p w:rsidR="00B532B0" w:rsidRPr="00B532B0" w:rsidRDefault="00BC4377">
          <w:pPr>
            <w:pStyle w:val="10"/>
            <w:tabs>
              <w:tab w:val="right" w:leader="dot" w:pos="8296"/>
            </w:tabs>
            <w:rPr>
              <w:rFonts w:ascii="仿宋_GB2312" w:eastAsia="仿宋_GB2312"/>
              <w:noProof/>
              <w:sz w:val="32"/>
              <w:szCs w:val="32"/>
            </w:rPr>
          </w:pPr>
          <w:hyperlink w:anchor="_Toc39741578" w:history="1">
            <w:r w:rsidR="00B532B0" w:rsidRPr="00B532B0">
              <w:rPr>
                <w:rStyle w:val="aa"/>
                <w:rFonts w:ascii="仿宋_GB2312" w:eastAsia="仿宋_GB2312" w:hint="eastAsia"/>
                <w:noProof/>
                <w:sz w:val="32"/>
                <w:szCs w:val="32"/>
              </w:rPr>
              <w:t>八、扶持现代农业科技创新的政策</w:t>
            </w:r>
            <w:r w:rsidR="00B532B0" w:rsidRPr="00B532B0">
              <w:rPr>
                <w:rFonts w:ascii="仿宋_GB2312" w:eastAsia="仿宋_GB2312" w:hint="eastAsia"/>
                <w:noProof/>
                <w:webHidden/>
                <w:sz w:val="32"/>
                <w:szCs w:val="32"/>
              </w:rPr>
              <w:tab/>
            </w:r>
            <w:r w:rsidRPr="00B532B0">
              <w:rPr>
                <w:rFonts w:ascii="仿宋_GB2312" w:eastAsia="仿宋_GB2312" w:hint="eastAsia"/>
                <w:noProof/>
                <w:webHidden/>
                <w:sz w:val="32"/>
                <w:szCs w:val="32"/>
              </w:rPr>
              <w:fldChar w:fldCharType="begin"/>
            </w:r>
            <w:r w:rsidR="00B532B0" w:rsidRPr="00B532B0">
              <w:rPr>
                <w:rFonts w:ascii="仿宋_GB2312" w:eastAsia="仿宋_GB2312" w:hint="eastAsia"/>
                <w:noProof/>
                <w:webHidden/>
                <w:sz w:val="32"/>
                <w:szCs w:val="32"/>
              </w:rPr>
              <w:instrText xml:space="preserve"> PAGEREF _Toc39741578 \h </w:instrText>
            </w:r>
            <w:r w:rsidRPr="00B532B0">
              <w:rPr>
                <w:rFonts w:ascii="仿宋_GB2312" w:eastAsia="仿宋_GB2312" w:hint="eastAsia"/>
                <w:noProof/>
                <w:webHidden/>
                <w:sz w:val="32"/>
                <w:szCs w:val="32"/>
              </w:rPr>
            </w:r>
            <w:r w:rsidRPr="00B532B0">
              <w:rPr>
                <w:rFonts w:ascii="仿宋_GB2312" w:eastAsia="仿宋_GB2312" w:hint="eastAsia"/>
                <w:noProof/>
                <w:webHidden/>
                <w:sz w:val="32"/>
                <w:szCs w:val="32"/>
              </w:rPr>
              <w:fldChar w:fldCharType="separate"/>
            </w:r>
            <w:r w:rsidR="00B532B0">
              <w:rPr>
                <w:rFonts w:ascii="仿宋_GB2312" w:eastAsia="仿宋_GB2312"/>
                <w:noProof/>
                <w:webHidden/>
                <w:sz w:val="32"/>
                <w:szCs w:val="32"/>
              </w:rPr>
              <w:t>11</w:t>
            </w:r>
            <w:r w:rsidRPr="00B532B0">
              <w:rPr>
                <w:rFonts w:ascii="仿宋_GB2312" w:eastAsia="仿宋_GB2312" w:hint="eastAsia"/>
                <w:noProof/>
                <w:webHidden/>
                <w:sz w:val="32"/>
                <w:szCs w:val="32"/>
              </w:rPr>
              <w:fldChar w:fldCharType="end"/>
            </w:r>
          </w:hyperlink>
        </w:p>
        <w:p w:rsidR="00B532B0" w:rsidRPr="00B532B0" w:rsidRDefault="00BC4377">
          <w:pPr>
            <w:pStyle w:val="10"/>
            <w:tabs>
              <w:tab w:val="right" w:leader="dot" w:pos="8296"/>
            </w:tabs>
            <w:rPr>
              <w:rFonts w:ascii="仿宋_GB2312" w:eastAsia="仿宋_GB2312"/>
              <w:noProof/>
              <w:sz w:val="32"/>
              <w:szCs w:val="32"/>
            </w:rPr>
          </w:pPr>
          <w:hyperlink w:anchor="_Toc39741579" w:history="1">
            <w:r w:rsidR="00B532B0" w:rsidRPr="00B532B0">
              <w:rPr>
                <w:rStyle w:val="aa"/>
                <w:rFonts w:ascii="仿宋_GB2312" w:eastAsia="仿宋_GB2312" w:hint="eastAsia"/>
                <w:noProof/>
                <w:sz w:val="32"/>
                <w:szCs w:val="32"/>
              </w:rPr>
              <w:t>九、扶持入驻科创中心企业孵化的政策</w:t>
            </w:r>
            <w:r w:rsidR="00B532B0" w:rsidRPr="00B532B0">
              <w:rPr>
                <w:rFonts w:ascii="仿宋_GB2312" w:eastAsia="仿宋_GB2312" w:hint="eastAsia"/>
                <w:noProof/>
                <w:webHidden/>
                <w:sz w:val="32"/>
                <w:szCs w:val="32"/>
              </w:rPr>
              <w:tab/>
            </w:r>
            <w:r w:rsidRPr="00B532B0">
              <w:rPr>
                <w:rFonts w:ascii="仿宋_GB2312" w:eastAsia="仿宋_GB2312" w:hint="eastAsia"/>
                <w:noProof/>
                <w:webHidden/>
                <w:sz w:val="32"/>
                <w:szCs w:val="32"/>
              </w:rPr>
              <w:fldChar w:fldCharType="begin"/>
            </w:r>
            <w:r w:rsidR="00B532B0" w:rsidRPr="00B532B0">
              <w:rPr>
                <w:rFonts w:ascii="仿宋_GB2312" w:eastAsia="仿宋_GB2312" w:hint="eastAsia"/>
                <w:noProof/>
                <w:webHidden/>
                <w:sz w:val="32"/>
                <w:szCs w:val="32"/>
              </w:rPr>
              <w:instrText xml:space="preserve"> PAGEREF _Toc39741579 \h </w:instrText>
            </w:r>
            <w:r w:rsidRPr="00B532B0">
              <w:rPr>
                <w:rFonts w:ascii="仿宋_GB2312" w:eastAsia="仿宋_GB2312" w:hint="eastAsia"/>
                <w:noProof/>
                <w:webHidden/>
                <w:sz w:val="32"/>
                <w:szCs w:val="32"/>
              </w:rPr>
            </w:r>
            <w:r w:rsidRPr="00B532B0">
              <w:rPr>
                <w:rFonts w:ascii="仿宋_GB2312" w:eastAsia="仿宋_GB2312" w:hint="eastAsia"/>
                <w:noProof/>
                <w:webHidden/>
                <w:sz w:val="32"/>
                <w:szCs w:val="32"/>
              </w:rPr>
              <w:fldChar w:fldCharType="separate"/>
            </w:r>
            <w:r w:rsidR="00B532B0">
              <w:rPr>
                <w:rFonts w:ascii="仿宋_GB2312" w:eastAsia="仿宋_GB2312"/>
                <w:noProof/>
                <w:webHidden/>
                <w:sz w:val="32"/>
                <w:szCs w:val="32"/>
              </w:rPr>
              <w:t>11</w:t>
            </w:r>
            <w:r w:rsidRPr="00B532B0">
              <w:rPr>
                <w:rFonts w:ascii="仿宋_GB2312" w:eastAsia="仿宋_GB2312" w:hint="eastAsia"/>
                <w:noProof/>
                <w:webHidden/>
                <w:sz w:val="32"/>
                <w:szCs w:val="32"/>
              </w:rPr>
              <w:fldChar w:fldCharType="end"/>
            </w:r>
          </w:hyperlink>
        </w:p>
        <w:p w:rsidR="00B532B0" w:rsidRDefault="00BC4377">
          <w:pPr>
            <w:pStyle w:val="10"/>
            <w:tabs>
              <w:tab w:val="right" w:leader="dot" w:pos="8296"/>
            </w:tabs>
            <w:rPr>
              <w:rStyle w:val="aa"/>
              <w:rFonts w:ascii="仿宋_GB2312" w:eastAsia="仿宋_GB2312"/>
              <w:noProof/>
              <w:sz w:val="32"/>
              <w:szCs w:val="32"/>
            </w:rPr>
          </w:pPr>
          <w:hyperlink w:anchor="_Toc39741580" w:history="1">
            <w:r w:rsidR="00B532B0" w:rsidRPr="00B532B0">
              <w:rPr>
                <w:rStyle w:val="aa"/>
                <w:rFonts w:ascii="仿宋_GB2312" w:eastAsia="仿宋_GB2312" w:hint="eastAsia"/>
                <w:noProof/>
                <w:sz w:val="32"/>
                <w:szCs w:val="32"/>
              </w:rPr>
              <w:t>十、应对疫情支持中小企业共渡难关相关政策（科技部分）</w:t>
            </w:r>
            <w:r w:rsidR="00B532B0" w:rsidRPr="00B532B0">
              <w:rPr>
                <w:rFonts w:ascii="仿宋_GB2312" w:eastAsia="仿宋_GB2312" w:hint="eastAsia"/>
                <w:noProof/>
                <w:webHidden/>
                <w:sz w:val="32"/>
                <w:szCs w:val="32"/>
              </w:rPr>
              <w:tab/>
            </w:r>
            <w:r w:rsidRPr="00B532B0">
              <w:rPr>
                <w:rFonts w:ascii="仿宋_GB2312" w:eastAsia="仿宋_GB2312" w:hint="eastAsia"/>
                <w:noProof/>
                <w:webHidden/>
                <w:sz w:val="32"/>
                <w:szCs w:val="32"/>
              </w:rPr>
              <w:fldChar w:fldCharType="begin"/>
            </w:r>
            <w:r w:rsidR="00B532B0" w:rsidRPr="00B532B0">
              <w:rPr>
                <w:rFonts w:ascii="仿宋_GB2312" w:eastAsia="仿宋_GB2312" w:hint="eastAsia"/>
                <w:noProof/>
                <w:webHidden/>
                <w:sz w:val="32"/>
                <w:szCs w:val="32"/>
              </w:rPr>
              <w:instrText xml:space="preserve"> PAGEREF _Toc39741580 \h </w:instrText>
            </w:r>
            <w:r w:rsidRPr="00B532B0">
              <w:rPr>
                <w:rFonts w:ascii="仿宋_GB2312" w:eastAsia="仿宋_GB2312" w:hint="eastAsia"/>
                <w:noProof/>
                <w:webHidden/>
                <w:sz w:val="32"/>
                <w:szCs w:val="32"/>
              </w:rPr>
            </w:r>
            <w:r w:rsidRPr="00B532B0">
              <w:rPr>
                <w:rFonts w:ascii="仿宋_GB2312" w:eastAsia="仿宋_GB2312" w:hint="eastAsia"/>
                <w:noProof/>
                <w:webHidden/>
                <w:sz w:val="32"/>
                <w:szCs w:val="32"/>
              </w:rPr>
              <w:fldChar w:fldCharType="separate"/>
            </w:r>
            <w:r w:rsidR="00B532B0">
              <w:rPr>
                <w:rFonts w:ascii="仿宋_GB2312" w:eastAsia="仿宋_GB2312"/>
                <w:noProof/>
                <w:webHidden/>
                <w:sz w:val="32"/>
                <w:szCs w:val="32"/>
              </w:rPr>
              <w:t>13</w:t>
            </w:r>
            <w:r w:rsidRPr="00B532B0">
              <w:rPr>
                <w:rFonts w:ascii="仿宋_GB2312" w:eastAsia="仿宋_GB2312" w:hint="eastAsia"/>
                <w:noProof/>
                <w:webHidden/>
                <w:sz w:val="32"/>
                <w:szCs w:val="32"/>
              </w:rPr>
              <w:fldChar w:fldCharType="end"/>
            </w:r>
          </w:hyperlink>
        </w:p>
        <w:p w:rsidR="00B532B0" w:rsidRPr="00B532B0" w:rsidRDefault="00B532B0" w:rsidP="00B532B0">
          <w:pPr>
            <w:pStyle w:val="TOC"/>
            <w:jc w:val="center"/>
            <w:rPr>
              <w:rFonts w:ascii="仿宋_GB2312" w:eastAsia="仿宋_GB2312"/>
              <w:noProof/>
              <w:sz w:val="32"/>
              <w:szCs w:val="32"/>
            </w:rPr>
          </w:pPr>
          <w:r w:rsidRPr="00B532B0">
            <w:rPr>
              <w:rFonts w:ascii="仿宋_GB2312" w:eastAsia="仿宋_GB2312" w:hint="eastAsia"/>
              <w:noProof/>
              <w:sz w:val="32"/>
              <w:szCs w:val="32"/>
              <w:lang w:val="zh-CN"/>
            </w:rPr>
            <w:t>政策</w:t>
          </w:r>
          <w:r>
            <w:rPr>
              <w:rFonts w:ascii="仿宋_GB2312" w:eastAsia="仿宋_GB2312" w:hint="eastAsia"/>
              <w:noProof/>
              <w:sz w:val="32"/>
              <w:szCs w:val="32"/>
              <w:lang w:val="zh-CN"/>
            </w:rPr>
            <w:t>汇编</w:t>
          </w:r>
        </w:p>
        <w:p w:rsidR="00B532B0" w:rsidRPr="00B532B0" w:rsidRDefault="00BC4377">
          <w:pPr>
            <w:pStyle w:val="10"/>
            <w:tabs>
              <w:tab w:val="right" w:leader="dot" w:pos="8296"/>
            </w:tabs>
            <w:rPr>
              <w:rFonts w:ascii="仿宋_GB2312" w:eastAsia="仿宋_GB2312"/>
              <w:noProof/>
              <w:sz w:val="32"/>
              <w:szCs w:val="32"/>
            </w:rPr>
          </w:pPr>
          <w:hyperlink w:anchor="_Toc39741581" w:history="1">
            <w:r w:rsidR="00B532B0" w:rsidRPr="00B532B0">
              <w:rPr>
                <w:rStyle w:val="aa"/>
                <w:rFonts w:ascii="仿宋_GB2312" w:eastAsia="仿宋_GB2312" w:hint="eastAsia"/>
                <w:noProof/>
                <w:sz w:val="32"/>
                <w:szCs w:val="32"/>
              </w:rPr>
              <w:t>1.《关于促进民营经济高质量发展的若干意见》</w:t>
            </w:r>
            <w:r w:rsidR="00B532B0" w:rsidRPr="00B532B0">
              <w:rPr>
                <w:rFonts w:ascii="仿宋_GB2312" w:eastAsia="仿宋_GB2312" w:hint="eastAsia"/>
                <w:noProof/>
                <w:webHidden/>
                <w:sz w:val="32"/>
                <w:szCs w:val="32"/>
              </w:rPr>
              <w:tab/>
            </w:r>
            <w:r w:rsidRPr="00B532B0">
              <w:rPr>
                <w:rFonts w:ascii="仿宋_GB2312" w:eastAsia="仿宋_GB2312" w:hint="eastAsia"/>
                <w:noProof/>
                <w:webHidden/>
                <w:sz w:val="32"/>
                <w:szCs w:val="32"/>
              </w:rPr>
              <w:fldChar w:fldCharType="begin"/>
            </w:r>
            <w:r w:rsidR="00B532B0" w:rsidRPr="00B532B0">
              <w:rPr>
                <w:rFonts w:ascii="仿宋_GB2312" w:eastAsia="仿宋_GB2312" w:hint="eastAsia"/>
                <w:noProof/>
                <w:webHidden/>
                <w:sz w:val="32"/>
                <w:szCs w:val="32"/>
              </w:rPr>
              <w:instrText xml:space="preserve"> PAGEREF _Toc39741581 \h </w:instrText>
            </w:r>
            <w:r w:rsidRPr="00B532B0">
              <w:rPr>
                <w:rFonts w:ascii="仿宋_GB2312" w:eastAsia="仿宋_GB2312" w:hint="eastAsia"/>
                <w:noProof/>
                <w:webHidden/>
                <w:sz w:val="32"/>
                <w:szCs w:val="32"/>
              </w:rPr>
            </w:r>
            <w:r w:rsidRPr="00B532B0">
              <w:rPr>
                <w:rFonts w:ascii="仿宋_GB2312" w:eastAsia="仿宋_GB2312" w:hint="eastAsia"/>
                <w:noProof/>
                <w:webHidden/>
                <w:sz w:val="32"/>
                <w:szCs w:val="32"/>
              </w:rPr>
              <w:fldChar w:fldCharType="separate"/>
            </w:r>
            <w:r w:rsidR="00B532B0">
              <w:rPr>
                <w:rFonts w:ascii="仿宋_GB2312" w:eastAsia="仿宋_GB2312"/>
                <w:noProof/>
                <w:webHidden/>
                <w:sz w:val="32"/>
                <w:szCs w:val="32"/>
              </w:rPr>
              <w:t>17</w:t>
            </w:r>
            <w:r w:rsidRPr="00B532B0">
              <w:rPr>
                <w:rFonts w:ascii="仿宋_GB2312" w:eastAsia="仿宋_GB2312" w:hint="eastAsia"/>
                <w:noProof/>
                <w:webHidden/>
                <w:sz w:val="32"/>
                <w:szCs w:val="32"/>
              </w:rPr>
              <w:fldChar w:fldCharType="end"/>
            </w:r>
          </w:hyperlink>
        </w:p>
        <w:p w:rsidR="00B532B0" w:rsidRPr="00B532B0" w:rsidRDefault="00BC4377">
          <w:pPr>
            <w:pStyle w:val="10"/>
            <w:tabs>
              <w:tab w:val="right" w:leader="dot" w:pos="8296"/>
            </w:tabs>
            <w:rPr>
              <w:rFonts w:ascii="仿宋_GB2312" w:eastAsia="仿宋_GB2312"/>
              <w:noProof/>
              <w:sz w:val="32"/>
              <w:szCs w:val="32"/>
            </w:rPr>
          </w:pPr>
          <w:hyperlink w:anchor="_Toc39741582" w:history="1">
            <w:r w:rsidR="00B532B0" w:rsidRPr="00B532B0">
              <w:rPr>
                <w:rStyle w:val="aa"/>
                <w:rFonts w:ascii="仿宋_GB2312" w:eastAsia="仿宋_GB2312" w:hint="eastAsia"/>
                <w:noProof/>
                <w:sz w:val="32"/>
                <w:szCs w:val="32"/>
              </w:rPr>
              <w:t>2.《关于提高科技型中小企业研究开发费用税前加计扣除比例的通知》</w:t>
            </w:r>
            <w:r w:rsidR="00B532B0" w:rsidRPr="00B532B0">
              <w:rPr>
                <w:rFonts w:ascii="仿宋_GB2312" w:eastAsia="仿宋_GB2312" w:hint="eastAsia"/>
                <w:noProof/>
                <w:webHidden/>
                <w:sz w:val="32"/>
                <w:szCs w:val="32"/>
              </w:rPr>
              <w:tab/>
            </w:r>
            <w:r w:rsidRPr="00B532B0">
              <w:rPr>
                <w:rFonts w:ascii="仿宋_GB2312" w:eastAsia="仿宋_GB2312" w:hint="eastAsia"/>
                <w:noProof/>
                <w:webHidden/>
                <w:sz w:val="32"/>
                <w:szCs w:val="32"/>
              </w:rPr>
              <w:fldChar w:fldCharType="begin"/>
            </w:r>
            <w:r w:rsidR="00B532B0" w:rsidRPr="00B532B0">
              <w:rPr>
                <w:rFonts w:ascii="仿宋_GB2312" w:eastAsia="仿宋_GB2312" w:hint="eastAsia"/>
                <w:noProof/>
                <w:webHidden/>
                <w:sz w:val="32"/>
                <w:szCs w:val="32"/>
              </w:rPr>
              <w:instrText xml:space="preserve"> PAGEREF _Toc39741582 \h </w:instrText>
            </w:r>
            <w:r w:rsidRPr="00B532B0">
              <w:rPr>
                <w:rFonts w:ascii="仿宋_GB2312" w:eastAsia="仿宋_GB2312" w:hint="eastAsia"/>
                <w:noProof/>
                <w:webHidden/>
                <w:sz w:val="32"/>
                <w:szCs w:val="32"/>
              </w:rPr>
            </w:r>
            <w:r w:rsidRPr="00B532B0">
              <w:rPr>
                <w:rFonts w:ascii="仿宋_GB2312" w:eastAsia="仿宋_GB2312" w:hint="eastAsia"/>
                <w:noProof/>
                <w:webHidden/>
                <w:sz w:val="32"/>
                <w:szCs w:val="32"/>
              </w:rPr>
              <w:fldChar w:fldCharType="separate"/>
            </w:r>
            <w:r w:rsidR="00B532B0">
              <w:rPr>
                <w:rFonts w:ascii="仿宋_GB2312" w:eastAsia="仿宋_GB2312"/>
                <w:noProof/>
                <w:webHidden/>
                <w:sz w:val="32"/>
                <w:szCs w:val="32"/>
              </w:rPr>
              <w:t>34</w:t>
            </w:r>
            <w:r w:rsidRPr="00B532B0">
              <w:rPr>
                <w:rFonts w:ascii="仿宋_GB2312" w:eastAsia="仿宋_GB2312" w:hint="eastAsia"/>
                <w:noProof/>
                <w:webHidden/>
                <w:sz w:val="32"/>
                <w:szCs w:val="32"/>
              </w:rPr>
              <w:fldChar w:fldCharType="end"/>
            </w:r>
          </w:hyperlink>
        </w:p>
        <w:p w:rsidR="00B532B0" w:rsidRPr="00B532B0" w:rsidRDefault="00BC4377">
          <w:pPr>
            <w:pStyle w:val="10"/>
            <w:tabs>
              <w:tab w:val="right" w:leader="dot" w:pos="8296"/>
            </w:tabs>
            <w:rPr>
              <w:rFonts w:ascii="仿宋_GB2312" w:eastAsia="仿宋_GB2312"/>
              <w:noProof/>
              <w:sz w:val="32"/>
              <w:szCs w:val="32"/>
            </w:rPr>
          </w:pPr>
          <w:hyperlink w:anchor="_Toc39741583" w:history="1">
            <w:r w:rsidR="00B532B0" w:rsidRPr="00B532B0">
              <w:rPr>
                <w:rStyle w:val="aa"/>
                <w:rFonts w:ascii="仿宋_GB2312" w:eastAsia="仿宋_GB2312" w:hint="eastAsia"/>
                <w:noProof/>
                <w:sz w:val="32"/>
                <w:szCs w:val="32"/>
              </w:rPr>
              <w:t>3.《关于印发2019年〈关于扎实实施乡村振兴战略 推进农业农村高质量发展的政策意见〉实施细则的通知》</w:t>
            </w:r>
            <w:r w:rsidR="00B532B0" w:rsidRPr="00B532B0">
              <w:rPr>
                <w:rFonts w:ascii="仿宋_GB2312" w:eastAsia="仿宋_GB2312" w:hint="eastAsia"/>
                <w:noProof/>
                <w:webHidden/>
                <w:sz w:val="32"/>
                <w:szCs w:val="32"/>
              </w:rPr>
              <w:tab/>
            </w:r>
            <w:r w:rsidRPr="00B532B0">
              <w:rPr>
                <w:rFonts w:ascii="仿宋_GB2312" w:eastAsia="仿宋_GB2312" w:hint="eastAsia"/>
                <w:noProof/>
                <w:webHidden/>
                <w:sz w:val="32"/>
                <w:szCs w:val="32"/>
              </w:rPr>
              <w:fldChar w:fldCharType="begin"/>
            </w:r>
            <w:r w:rsidR="00B532B0" w:rsidRPr="00B532B0">
              <w:rPr>
                <w:rFonts w:ascii="仿宋_GB2312" w:eastAsia="仿宋_GB2312" w:hint="eastAsia"/>
                <w:noProof/>
                <w:webHidden/>
                <w:sz w:val="32"/>
                <w:szCs w:val="32"/>
              </w:rPr>
              <w:instrText xml:space="preserve"> PAGEREF _Toc39741583 \h </w:instrText>
            </w:r>
            <w:r w:rsidRPr="00B532B0">
              <w:rPr>
                <w:rFonts w:ascii="仿宋_GB2312" w:eastAsia="仿宋_GB2312" w:hint="eastAsia"/>
                <w:noProof/>
                <w:webHidden/>
                <w:sz w:val="32"/>
                <w:szCs w:val="32"/>
              </w:rPr>
            </w:r>
            <w:r w:rsidRPr="00B532B0">
              <w:rPr>
                <w:rFonts w:ascii="仿宋_GB2312" w:eastAsia="仿宋_GB2312" w:hint="eastAsia"/>
                <w:noProof/>
                <w:webHidden/>
                <w:sz w:val="32"/>
                <w:szCs w:val="32"/>
              </w:rPr>
              <w:fldChar w:fldCharType="separate"/>
            </w:r>
            <w:r w:rsidR="00B532B0">
              <w:rPr>
                <w:rFonts w:ascii="仿宋_GB2312" w:eastAsia="仿宋_GB2312"/>
                <w:noProof/>
                <w:webHidden/>
                <w:sz w:val="32"/>
                <w:szCs w:val="32"/>
              </w:rPr>
              <w:t>36</w:t>
            </w:r>
            <w:r w:rsidRPr="00B532B0">
              <w:rPr>
                <w:rFonts w:ascii="仿宋_GB2312" w:eastAsia="仿宋_GB2312" w:hint="eastAsia"/>
                <w:noProof/>
                <w:webHidden/>
                <w:sz w:val="32"/>
                <w:szCs w:val="32"/>
              </w:rPr>
              <w:fldChar w:fldCharType="end"/>
            </w:r>
          </w:hyperlink>
        </w:p>
        <w:p w:rsidR="00B532B0" w:rsidRPr="00B532B0" w:rsidRDefault="00BC4377">
          <w:pPr>
            <w:pStyle w:val="10"/>
            <w:tabs>
              <w:tab w:val="right" w:leader="dot" w:pos="8296"/>
            </w:tabs>
            <w:rPr>
              <w:rFonts w:ascii="仿宋_GB2312" w:eastAsia="仿宋_GB2312"/>
              <w:noProof/>
              <w:sz w:val="32"/>
              <w:szCs w:val="32"/>
            </w:rPr>
          </w:pPr>
          <w:hyperlink w:anchor="_Toc39741585" w:history="1">
            <w:r w:rsidR="00B532B0" w:rsidRPr="00B532B0">
              <w:rPr>
                <w:rStyle w:val="aa"/>
                <w:rFonts w:ascii="仿宋_GB2312" w:eastAsia="仿宋_GB2312" w:hint="eastAsia"/>
                <w:noProof/>
                <w:sz w:val="32"/>
                <w:szCs w:val="32"/>
              </w:rPr>
              <w:t>4.《嵊州市现代农业科技创新经费补助实施细则（试行）》</w:t>
            </w:r>
            <w:r w:rsidR="00B532B0" w:rsidRPr="00B532B0">
              <w:rPr>
                <w:rFonts w:ascii="仿宋_GB2312" w:eastAsia="仿宋_GB2312" w:hint="eastAsia"/>
                <w:noProof/>
                <w:webHidden/>
                <w:sz w:val="32"/>
                <w:szCs w:val="32"/>
              </w:rPr>
              <w:lastRenderedPageBreak/>
              <w:tab/>
            </w:r>
            <w:r w:rsidRPr="00B532B0">
              <w:rPr>
                <w:rFonts w:ascii="仿宋_GB2312" w:eastAsia="仿宋_GB2312" w:hint="eastAsia"/>
                <w:noProof/>
                <w:webHidden/>
                <w:sz w:val="32"/>
                <w:szCs w:val="32"/>
              </w:rPr>
              <w:fldChar w:fldCharType="begin"/>
            </w:r>
            <w:r w:rsidR="00B532B0" w:rsidRPr="00B532B0">
              <w:rPr>
                <w:rFonts w:ascii="仿宋_GB2312" w:eastAsia="仿宋_GB2312" w:hint="eastAsia"/>
                <w:noProof/>
                <w:webHidden/>
                <w:sz w:val="32"/>
                <w:szCs w:val="32"/>
              </w:rPr>
              <w:instrText xml:space="preserve"> PAGEREF _Toc39741585 \h </w:instrText>
            </w:r>
            <w:r w:rsidRPr="00B532B0">
              <w:rPr>
                <w:rFonts w:ascii="仿宋_GB2312" w:eastAsia="仿宋_GB2312" w:hint="eastAsia"/>
                <w:noProof/>
                <w:webHidden/>
                <w:sz w:val="32"/>
                <w:szCs w:val="32"/>
              </w:rPr>
            </w:r>
            <w:r w:rsidRPr="00B532B0">
              <w:rPr>
                <w:rFonts w:ascii="仿宋_GB2312" w:eastAsia="仿宋_GB2312" w:hint="eastAsia"/>
                <w:noProof/>
                <w:webHidden/>
                <w:sz w:val="32"/>
                <w:szCs w:val="32"/>
              </w:rPr>
              <w:fldChar w:fldCharType="separate"/>
            </w:r>
            <w:r w:rsidR="00B532B0">
              <w:rPr>
                <w:rFonts w:ascii="仿宋_GB2312" w:eastAsia="仿宋_GB2312"/>
                <w:noProof/>
                <w:webHidden/>
                <w:sz w:val="32"/>
                <w:szCs w:val="32"/>
              </w:rPr>
              <w:t>50</w:t>
            </w:r>
            <w:r w:rsidRPr="00B532B0">
              <w:rPr>
                <w:rFonts w:ascii="仿宋_GB2312" w:eastAsia="仿宋_GB2312" w:hint="eastAsia"/>
                <w:noProof/>
                <w:webHidden/>
                <w:sz w:val="32"/>
                <w:szCs w:val="32"/>
              </w:rPr>
              <w:fldChar w:fldCharType="end"/>
            </w:r>
          </w:hyperlink>
        </w:p>
        <w:p w:rsidR="00B532B0" w:rsidRPr="00B532B0" w:rsidRDefault="00BC4377">
          <w:pPr>
            <w:pStyle w:val="10"/>
            <w:tabs>
              <w:tab w:val="right" w:leader="dot" w:pos="8296"/>
            </w:tabs>
            <w:rPr>
              <w:rFonts w:ascii="仿宋_GB2312" w:eastAsia="仿宋_GB2312"/>
              <w:noProof/>
              <w:sz w:val="32"/>
              <w:szCs w:val="32"/>
            </w:rPr>
          </w:pPr>
          <w:hyperlink w:anchor="_Toc39741586" w:history="1">
            <w:r w:rsidR="00B532B0" w:rsidRPr="00B532B0">
              <w:rPr>
                <w:rStyle w:val="aa"/>
                <w:rFonts w:ascii="仿宋_GB2312" w:eastAsia="仿宋_GB2312" w:hint="eastAsia"/>
                <w:noProof/>
                <w:sz w:val="32"/>
                <w:szCs w:val="32"/>
              </w:rPr>
              <w:t>5.《嵊州市科技创新券实施管理办法》</w:t>
            </w:r>
            <w:r w:rsidR="00B532B0" w:rsidRPr="00B532B0">
              <w:rPr>
                <w:rFonts w:ascii="仿宋_GB2312" w:eastAsia="仿宋_GB2312" w:hint="eastAsia"/>
                <w:noProof/>
                <w:webHidden/>
                <w:sz w:val="32"/>
                <w:szCs w:val="32"/>
              </w:rPr>
              <w:tab/>
            </w:r>
            <w:r w:rsidRPr="00B532B0">
              <w:rPr>
                <w:rFonts w:ascii="仿宋_GB2312" w:eastAsia="仿宋_GB2312" w:hint="eastAsia"/>
                <w:noProof/>
                <w:webHidden/>
                <w:sz w:val="32"/>
                <w:szCs w:val="32"/>
              </w:rPr>
              <w:fldChar w:fldCharType="begin"/>
            </w:r>
            <w:r w:rsidR="00B532B0" w:rsidRPr="00B532B0">
              <w:rPr>
                <w:rFonts w:ascii="仿宋_GB2312" w:eastAsia="仿宋_GB2312" w:hint="eastAsia"/>
                <w:noProof/>
                <w:webHidden/>
                <w:sz w:val="32"/>
                <w:szCs w:val="32"/>
              </w:rPr>
              <w:instrText xml:space="preserve"> PAGEREF _Toc39741586 \h </w:instrText>
            </w:r>
            <w:r w:rsidRPr="00B532B0">
              <w:rPr>
                <w:rFonts w:ascii="仿宋_GB2312" w:eastAsia="仿宋_GB2312" w:hint="eastAsia"/>
                <w:noProof/>
                <w:webHidden/>
                <w:sz w:val="32"/>
                <w:szCs w:val="32"/>
              </w:rPr>
            </w:r>
            <w:r w:rsidRPr="00B532B0">
              <w:rPr>
                <w:rFonts w:ascii="仿宋_GB2312" w:eastAsia="仿宋_GB2312" w:hint="eastAsia"/>
                <w:noProof/>
                <w:webHidden/>
                <w:sz w:val="32"/>
                <w:szCs w:val="32"/>
              </w:rPr>
              <w:fldChar w:fldCharType="separate"/>
            </w:r>
            <w:r w:rsidR="00B532B0">
              <w:rPr>
                <w:rFonts w:ascii="仿宋_GB2312" w:eastAsia="仿宋_GB2312"/>
                <w:noProof/>
                <w:webHidden/>
                <w:sz w:val="32"/>
                <w:szCs w:val="32"/>
              </w:rPr>
              <w:t>53</w:t>
            </w:r>
            <w:r w:rsidRPr="00B532B0">
              <w:rPr>
                <w:rFonts w:ascii="仿宋_GB2312" w:eastAsia="仿宋_GB2312" w:hint="eastAsia"/>
                <w:noProof/>
                <w:webHidden/>
                <w:sz w:val="32"/>
                <w:szCs w:val="32"/>
              </w:rPr>
              <w:fldChar w:fldCharType="end"/>
            </w:r>
          </w:hyperlink>
        </w:p>
        <w:p w:rsidR="00B532B0" w:rsidRPr="00B532B0" w:rsidRDefault="00BC4377">
          <w:pPr>
            <w:pStyle w:val="10"/>
            <w:tabs>
              <w:tab w:val="right" w:leader="dot" w:pos="8296"/>
            </w:tabs>
            <w:rPr>
              <w:rFonts w:ascii="仿宋_GB2312" w:eastAsia="仿宋_GB2312"/>
              <w:noProof/>
              <w:sz w:val="32"/>
              <w:szCs w:val="32"/>
            </w:rPr>
          </w:pPr>
          <w:hyperlink w:anchor="_Toc39741587" w:history="1">
            <w:r w:rsidR="00B532B0" w:rsidRPr="00B532B0">
              <w:rPr>
                <w:rStyle w:val="aa"/>
                <w:rFonts w:ascii="仿宋_GB2312" w:eastAsia="仿宋_GB2312" w:hint="eastAsia"/>
                <w:noProof/>
                <w:sz w:val="32"/>
                <w:szCs w:val="32"/>
              </w:rPr>
              <w:t>6.《关于加快嵊州市科技创业中心发展的若干意见》</w:t>
            </w:r>
            <w:r w:rsidR="00B532B0" w:rsidRPr="00B532B0">
              <w:rPr>
                <w:rFonts w:ascii="仿宋_GB2312" w:eastAsia="仿宋_GB2312" w:hint="eastAsia"/>
                <w:noProof/>
                <w:webHidden/>
                <w:sz w:val="32"/>
                <w:szCs w:val="32"/>
              </w:rPr>
              <w:tab/>
            </w:r>
            <w:r w:rsidRPr="00B532B0">
              <w:rPr>
                <w:rFonts w:ascii="仿宋_GB2312" w:eastAsia="仿宋_GB2312" w:hint="eastAsia"/>
                <w:noProof/>
                <w:webHidden/>
                <w:sz w:val="32"/>
                <w:szCs w:val="32"/>
              </w:rPr>
              <w:fldChar w:fldCharType="begin"/>
            </w:r>
            <w:r w:rsidR="00B532B0" w:rsidRPr="00B532B0">
              <w:rPr>
                <w:rFonts w:ascii="仿宋_GB2312" w:eastAsia="仿宋_GB2312" w:hint="eastAsia"/>
                <w:noProof/>
                <w:webHidden/>
                <w:sz w:val="32"/>
                <w:szCs w:val="32"/>
              </w:rPr>
              <w:instrText xml:space="preserve"> PAGEREF _Toc39741587 \h </w:instrText>
            </w:r>
            <w:r w:rsidRPr="00B532B0">
              <w:rPr>
                <w:rFonts w:ascii="仿宋_GB2312" w:eastAsia="仿宋_GB2312" w:hint="eastAsia"/>
                <w:noProof/>
                <w:webHidden/>
                <w:sz w:val="32"/>
                <w:szCs w:val="32"/>
              </w:rPr>
            </w:r>
            <w:r w:rsidRPr="00B532B0">
              <w:rPr>
                <w:rFonts w:ascii="仿宋_GB2312" w:eastAsia="仿宋_GB2312" w:hint="eastAsia"/>
                <w:noProof/>
                <w:webHidden/>
                <w:sz w:val="32"/>
                <w:szCs w:val="32"/>
              </w:rPr>
              <w:fldChar w:fldCharType="separate"/>
            </w:r>
            <w:r w:rsidR="00B532B0">
              <w:rPr>
                <w:rFonts w:ascii="仿宋_GB2312" w:eastAsia="仿宋_GB2312"/>
                <w:noProof/>
                <w:webHidden/>
                <w:sz w:val="32"/>
                <w:szCs w:val="32"/>
              </w:rPr>
              <w:t>61</w:t>
            </w:r>
            <w:r w:rsidRPr="00B532B0">
              <w:rPr>
                <w:rFonts w:ascii="仿宋_GB2312" w:eastAsia="仿宋_GB2312" w:hint="eastAsia"/>
                <w:noProof/>
                <w:webHidden/>
                <w:sz w:val="32"/>
                <w:szCs w:val="32"/>
              </w:rPr>
              <w:fldChar w:fldCharType="end"/>
            </w:r>
          </w:hyperlink>
        </w:p>
        <w:p w:rsidR="00B532B0" w:rsidRPr="00B532B0" w:rsidRDefault="00BC4377">
          <w:pPr>
            <w:pStyle w:val="10"/>
            <w:tabs>
              <w:tab w:val="right" w:leader="dot" w:pos="8296"/>
            </w:tabs>
            <w:rPr>
              <w:rFonts w:ascii="仿宋_GB2312" w:eastAsia="仿宋_GB2312"/>
              <w:noProof/>
              <w:sz w:val="32"/>
              <w:szCs w:val="32"/>
            </w:rPr>
          </w:pPr>
          <w:hyperlink w:anchor="_Toc39741588" w:history="1">
            <w:r w:rsidR="00B532B0" w:rsidRPr="00B532B0">
              <w:rPr>
                <w:rStyle w:val="aa"/>
                <w:rFonts w:ascii="仿宋_GB2312" w:eastAsia="仿宋_GB2312" w:hint="eastAsia"/>
                <w:noProof/>
                <w:sz w:val="32"/>
                <w:szCs w:val="32"/>
              </w:rPr>
              <w:t>7.《嵊州市科技创业中心入驻管理办法》</w:t>
            </w:r>
            <w:r w:rsidR="00B532B0" w:rsidRPr="00B532B0">
              <w:rPr>
                <w:rFonts w:ascii="仿宋_GB2312" w:eastAsia="仿宋_GB2312" w:hint="eastAsia"/>
                <w:noProof/>
                <w:webHidden/>
                <w:sz w:val="32"/>
                <w:szCs w:val="32"/>
              </w:rPr>
              <w:tab/>
            </w:r>
            <w:r w:rsidRPr="00B532B0">
              <w:rPr>
                <w:rFonts w:ascii="仿宋_GB2312" w:eastAsia="仿宋_GB2312" w:hint="eastAsia"/>
                <w:noProof/>
                <w:webHidden/>
                <w:sz w:val="32"/>
                <w:szCs w:val="32"/>
              </w:rPr>
              <w:fldChar w:fldCharType="begin"/>
            </w:r>
            <w:r w:rsidR="00B532B0" w:rsidRPr="00B532B0">
              <w:rPr>
                <w:rFonts w:ascii="仿宋_GB2312" w:eastAsia="仿宋_GB2312" w:hint="eastAsia"/>
                <w:noProof/>
                <w:webHidden/>
                <w:sz w:val="32"/>
                <w:szCs w:val="32"/>
              </w:rPr>
              <w:instrText xml:space="preserve"> PAGEREF _Toc39741588 \h </w:instrText>
            </w:r>
            <w:r w:rsidRPr="00B532B0">
              <w:rPr>
                <w:rFonts w:ascii="仿宋_GB2312" w:eastAsia="仿宋_GB2312" w:hint="eastAsia"/>
                <w:noProof/>
                <w:webHidden/>
                <w:sz w:val="32"/>
                <w:szCs w:val="32"/>
              </w:rPr>
            </w:r>
            <w:r w:rsidRPr="00B532B0">
              <w:rPr>
                <w:rFonts w:ascii="仿宋_GB2312" w:eastAsia="仿宋_GB2312" w:hint="eastAsia"/>
                <w:noProof/>
                <w:webHidden/>
                <w:sz w:val="32"/>
                <w:szCs w:val="32"/>
              </w:rPr>
              <w:fldChar w:fldCharType="separate"/>
            </w:r>
            <w:r w:rsidR="00B532B0">
              <w:rPr>
                <w:rFonts w:ascii="仿宋_GB2312" w:eastAsia="仿宋_GB2312"/>
                <w:noProof/>
                <w:webHidden/>
                <w:sz w:val="32"/>
                <w:szCs w:val="32"/>
              </w:rPr>
              <w:t>65</w:t>
            </w:r>
            <w:r w:rsidRPr="00B532B0">
              <w:rPr>
                <w:rFonts w:ascii="仿宋_GB2312" w:eastAsia="仿宋_GB2312" w:hint="eastAsia"/>
                <w:noProof/>
                <w:webHidden/>
                <w:sz w:val="32"/>
                <w:szCs w:val="32"/>
              </w:rPr>
              <w:fldChar w:fldCharType="end"/>
            </w:r>
          </w:hyperlink>
        </w:p>
        <w:p w:rsidR="00B532B0" w:rsidRPr="00B532B0" w:rsidRDefault="00BC4377">
          <w:pPr>
            <w:pStyle w:val="10"/>
            <w:tabs>
              <w:tab w:val="right" w:leader="dot" w:pos="8296"/>
            </w:tabs>
            <w:rPr>
              <w:rFonts w:ascii="仿宋_GB2312" w:eastAsia="仿宋_GB2312"/>
              <w:noProof/>
              <w:sz w:val="32"/>
              <w:szCs w:val="32"/>
            </w:rPr>
          </w:pPr>
          <w:hyperlink w:anchor="_Toc39741589" w:history="1">
            <w:r w:rsidR="00B532B0" w:rsidRPr="00B532B0">
              <w:rPr>
                <w:rStyle w:val="aa"/>
                <w:rFonts w:ascii="仿宋_GB2312" w:eastAsia="仿宋_GB2312" w:hint="eastAsia"/>
                <w:noProof/>
                <w:sz w:val="32"/>
                <w:szCs w:val="32"/>
              </w:rPr>
              <w:t>8.《嵊州市科技创新种子基金实施办法(试行)》</w:t>
            </w:r>
            <w:r w:rsidR="00B532B0" w:rsidRPr="00B532B0">
              <w:rPr>
                <w:rFonts w:ascii="仿宋_GB2312" w:eastAsia="仿宋_GB2312" w:hint="eastAsia"/>
                <w:noProof/>
                <w:webHidden/>
                <w:sz w:val="32"/>
                <w:szCs w:val="32"/>
              </w:rPr>
              <w:tab/>
            </w:r>
            <w:r w:rsidRPr="00B532B0">
              <w:rPr>
                <w:rFonts w:ascii="仿宋_GB2312" w:eastAsia="仿宋_GB2312" w:hint="eastAsia"/>
                <w:noProof/>
                <w:webHidden/>
                <w:sz w:val="32"/>
                <w:szCs w:val="32"/>
              </w:rPr>
              <w:fldChar w:fldCharType="begin"/>
            </w:r>
            <w:r w:rsidR="00B532B0" w:rsidRPr="00B532B0">
              <w:rPr>
                <w:rFonts w:ascii="仿宋_GB2312" w:eastAsia="仿宋_GB2312" w:hint="eastAsia"/>
                <w:noProof/>
                <w:webHidden/>
                <w:sz w:val="32"/>
                <w:szCs w:val="32"/>
              </w:rPr>
              <w:instrText xml:space="preserve"> PAGEREF _Toc39741589 \h </w:instrText>
            </w:r>
            <w:r w:rsidRPr="00B532B0">
              <w:rPr>
                <w:rFonts w:ascii="仿宋_GB2312" w:eastAsia="仿宋_GB2312" w:hint="eastAsia"/>
                <w:noProof/>
                <w:webHidden/>
                <w:sz w:val="32"/>
                <w:szCs w:val="32"/>
              </w:rPr>
            </w:r>
            <w:r w:rsidRPr="00B532B0">
              <w:rPr>
                <w:rFonts w:ascii="仿宋_GB2312" w:eastAsia="仿宋_GB2312" w:hint="eastAsia"/>
                <w:noProof/>
                <w:webHidden/>
                <w:sz w:val="32"/>
                <w:szCs w:val="32"/>
              </w:rPr>
              <w:fldChar w:fldCharType="separate"/>
            </w:r>
            <w:r w:rsidR="00B532B0">
              <w:rPr>
                <w:rFonts w:ascii="仿宋_GB2312" w:eastAsia="仿宋_GB2312"/>
                <w:noProof/>
                <w:webHidden/>
                <w:sz w:val="32"/>
                <w:szCs w:val="32"/>
              </w:rPr>
              <w:t>71</w:t>
            </w:r>
            <w:r w:rsidRPr="00B532B0">
              <w:rPr>
                <w:rFonts w:ascii="仿宋_GB2312" w:eastAsia="仿宋_GB2312" w:hint="eastAsia"/>
                <w:noProof/>
                <w:webHidden/>
                <w:sz w:val="32"/>
                <w:szCs w:val="32"/>
              </w:rPr>
              <w:fldChar w:fldCharType="end"/>
            </w:r>
          </w:hyperlink>
        </w:p>
        <w:p w:rsidR="00B532B0" w:rsidRPr="00B532B0" w:rsidRDefault="00BC4377">
          <w:pPr>
            <w:pStyle w:val="10"/>
            <w:tabs>
              <w:tab w:val="right" w:leader="dot" w:pos="8296"/>
            </w:tabs>
            <w:rPr>
              <w:rFonts w:ascii="仿宋_GB2312" w:eastAsia="仿宋_GB2312"/>
              <w:noProof/>
              <w:sz w:val="32"/>
              <w:szCs w:val="32"/>
            </w:rPr>
          </w:pPr>
          <w:hyperlink w:anchor="_Toc39741590" w:history="1">
            <w:r w:rsidR="00B532B0" w:rsidRPr="00B532B0">
              <w:rPr>
                <w:rStyle w:val="aa"/>
                <w:rFonts w:ascii="仿宋_GB2312" w:eastAsia="仿宋_GB2312" w:hint="eastAsia"/>
                <w:noProof/>
                <w:sz w:val="32"/>
                <w:szCs w:val="32"/>
              </w:rPr>
              <w:t>9.《关于〈嵊州市科技创新种子基金实施办法(试行)〉的补充意见》</w:t>
            </w:r>
            <w:r w:rsidR="00B532B0" w:rsidRPr="00B532B0">
              <w:rPr>
                <w:rFonts w:ascii="仿宋_GB2312" w:eastAsia="仿宋_GB2312" w:hint="eastAsia"/>
                <w:noProof/>
                <w:webHidden/>
                <w:sz w:val="32"/>
                <w:szCs w:val="32"/>
              </w:rPr>
              <w:tab/>
            </w:r>
            <w:r w:rsidRPr="00B532B0">
              <w:rPr>
                <w:rFonts w:ascii="仿宋_GB2312" w:eastAsia="仿宋_GB2312" w:hint="eastAsia"/>
                <w:noProof/>
                <w:webHidden/>
                <w:sz w:val="32"/>
                <w:szCs w:val="32"/>
              </w:rPr>
              <w:fldChar w:fldCharType="begin"/>
            </w:r>
            <w:r w:rsidR="00B532B0" w:rsidRPr="00B532B0">
              <w:rPr>
                <w:rFonts w:ascii="仿宋_GB2312" w:eastAsia="仿宋_GB2312" w:hint="eastAsia"/>
                <w:noProof/>
                <w:webHidden/>
                <w:sz w:val="32"/>
                <w:szCs w:val="32"/>
              </w:rPr>
              <w:instrText xml:space="preserve"> PAGEREF _Toc39741590 \h </w:instrText>
            </w:r>
            <w:r w:rsidRPr="00B532B0">
              <w:rPr>
                <w:rFonts w:ascii="仿宋_GB2312" w:eastAsia="仿宋_GB2312" w:hint="eastAsia"/>
                <w:noProof/>
                <w:webHidden/>
                <w:sz w:val="32"/>
                <w:szCs w:val="32"/>
              </w:rPr>
            </w:r>
            <w:r w:rsidRPr="00B532B0">
              <w:rPr>
                <w:rFonts w:ascii="仿宋_GB2312" w:eastAsia="仿宋_GB2312" w:hint="eastAsia"/>
                <w:noProof/>
                <w:webHidden/>
                <w:sz w:val="32"/>
                <w:szCs w:val="32"/>
              </w:rPr>
              <w:fldChar w:fldCharType="separate"/>
            </w:r>
            <w:r w:rsidR="00B532B0">
              <w:rPr>
                <w:rFonts w:ascii="仿宋_GB2312" w:eastAsia="仿宋_GB2312"/>
                <w:noProof/>
                <w:webHidden/>
                <w:sz w:val="32"/>
                <w:szCs w:val="32"/>
              </w:rPr>
              <w:t>77</w:t>
            </w:r>
            <w:r w:rsidRPr="00B532B0">
              <w:rPr>
                <w:rFonts w:ascii="仿宋_GB2312" w:eastAsia="仿宋_GB2312" w:hint="eastAsia"/>
                <w:noProof/>
                <w:webHidden/>
                <w:sz w:val="32"/>
                <w:szCs w:val="32"/>
              </w:rPr>
              <w:fldChar w:fldCharType="end"/>
            </w:r>
          </w:hyperlink>
        </w:p>
        <w:p w:rsidR="00B532B0" w:rsidRPr="00B532B0" w:rsidRDefault="00BC4377">
          <w:pPr>
            <w:pStyle w:val="10"/>
            <w:tabs>
              <w:tab w:val="right" w:leader="dot" w:pos="8296"/>
            </w:tabs>
            <w:rPr>
              <w:rFonts w:ascii="仿宋_GB2312" w:eastAsia="仿宋_GB2312"/>
              <w:noProof/>
              <w:sz w:val="32"/>
              <w:szCs w:val="32"/>
            </w:rPr>
          </w:pPr>
          <w:hyperlink w:anchor="_Toc39741591" w:history="1">
            <w:r w:rsidR="00B532B0" w:rsidRPr="00B532B0">
              <w:rPr>
                <w:rStyle w:val="aa"/>
                <w:rFonts w:ascii="仿宋_GB2312" w:eastAsia="仿宋_GB2312" w:hint="eastAsia"/>
                <w:noProof/>
                <w:sz w:val="32"/>
                <w:szCs w:val="32"/>
              </w:rPr>
              <w:t>10.《关于坚决打赢新冠肺炎疫情防控阻击战全力稳企业稳经济稳发展实施意见的实施细则》</w:t>
            </w:r>
            <w:r w:rsidR="00B532B0" w:rsidRPr="00B532B0">
              <w:rPr>
                <w:rFonts w:ascii="仿宋_GB2312" w:eastAsia="仿宋_GB2312" w:hint="eastAsia"/>
                <w:noProof/>
                <w:webHidden/>
                <w:sz w:val="32"/>
                <w:szCs w:val="32"/>
              </w:rPr>
              <w:tab/>
            </w:r>
            <w:r w:rsidRPr="00B532B0">
              <w:rPr>
                <w:rFonts w:ascii="仿宋_GB2312" w:eastAsia="仿宋_GB2312" w:hint="eastAsia"/>
                <w:noProof/>
                <w:webHidden/>
                <w:sz w:val="32"/>
                <w:szCs w:val="32"/>
              </w:rPr>
              <w:fldChar w:fldCharType="begin"/>
            </w:r>
            <w:r w:rsidR="00B532B0" w:rsidRPr="00B532B0">
              <w:rPr>
                <w:rFonts w:ascii="仿宋_GB2312" w:eastAsia="仿宋_GB2312" w:hint="eastAsia"/>
                <w:noProof/>
                <w:webHidden/>
                <w:sz w:val="32"/>
                <w:szCs w:val="32"/>
              </w:rPr>
              <w:instrText xml:space="preserve"> PAGEREF _Toc39741591 \h </w:instrText>
            </w:r>
            <w:r w:rsidRPr="00B532B0">
              <w:rPr>
                <w:rFonts w:ascii="仿宋_GB2312" w:eastAsia="仿宋_GB2312" w:hint="eastAsia"/>
                <w:noProof/>
                <w:webHidden/>
                <w:sz w:val="32"/>
                <w:szCs w:val="32"/>
              </w:rPr>
            </w:r>
            <w:r w:rsidRPr="00B532B0">
              <w:rPr>
                <w:rFonts w:ascii="仿宋_GB2312" w:eastAsia="仿宋_GB2312" w:hint="eastAsia"/>
                <w:noProof/>
                <w:webHidden/>
                <w:sz w:val="32"/>
                <w:szCs w:val="32"/>
              </w:rPr>
              <w:fldChar w:fldCharType="separate"/>
            </w:r>
            <w:r w:rsidR="00B532B0">
              <w:rPr>
                <w:rFonts w:ascii="仿宋_GB2312" w:eastAsia="仿宋_GB2312"/>
                <w:noProof/>
                <w:webHidden/>
                <w:sz w:val="32"/>
                <w:szCs w:val="32"/>
              </w:rPr>
              <w:t>81</w:t>
            </w:r>
            <w:r w:rsidRPr="00B532B0">
              <w:rPr>
                <w:rFonts w:ascii="仿宋_GB2312" w:eastAsia="仿宋_GB2312" w:hint="eastAsia"/>
                <w:noProof/>
                <w:webHidden/>
                <w:sz w:val="32"/>
                <w:szCs w:val="32"/>
              </w:rPr>
              <w:fldChar w:fldCharType="end"/>
            </w:r>
          </w:hyperlink>
        </w:p>
        <w:p w:rsidR="00B532B0" w:rsidRPr="00B532B0" w:rsidRDefault="00BC4377">
          <w:pPr>
            <w:pStyle w:val="10"/>
            <w:tabs>
              <w:tab w:val="right" w:leader="dot" w:pos="8296"/>
            </w:tabs>
            <w:rPr>
              <w:rFonts w:ascii="仿宋_GB2312" w:eastAsia="仿宋_GB2312"/>
              <w:noProof/>
              <w:sz w:val="32"/>
              <w:szCs w:val="32"/>
            </w:rPr>
          </w:pPr>
          <w:hyperlink w:anchor="_Toc39741592" w:history="1">
            <w:r w:rsidR="00B532B0" w:rsidRPr="00B532B0">
              <w:rPr>
                <w:rStyle w:val="aa"/>
                <w:rFonts w:ascii="仿宋_GB2312" w:eastAsia="仿宋_GB2312" w:hint="eastAsia"/>
                <w:noProof/>
                <w:sz w:val="32"/>
                <w:szCs w:val="32"/>
              </w:rPr>
              <w:t>11.《嵊州市科技局关于应对疫情支持中小企业共渡难关的实施细则》</w:t>
            </w:r>
            <w:r w:rsidR="00B532B0" w:rsidRPr="00B532B0">
              <w:rPr>
                <w:rFonts w:ascii="仿宋_GB2312" w:eastAsia="仿宋_GB2312" w:hint="eastAsia"/>
                <w:noProof/>
                <w:webHidden/>
                <w:sz w:val="32"/>
                <w:szCs w:val="32"/>
              </w:rPr>
              <w:tab/>
            </w:r>
            <w:r w:rsidRPr="00B532B0">
              <w:rPr>
                <w:rFonts w:ascii="仿宋_GB2312" w:eastAsia="仿宋_GB2312" w:hint="eastAsia"/>
                <w:noProof/>
                <w:webHidden/>
                <w:sz w:val="32"/>
                <w:szCs w:val="32"/>
              </w:rPr>
              <w:fldChar w:fldCharType="begin"/>
            </w:r>
            <w:r w:rsidR="00B532B0" w:rsidRPr="00B532B0">
              <w:rPr>
                <w:rFonts w:ascii="仿宋_GB2312" w:eastAsia="仿宋_GB2312" w:hint="eastAsia"/>
                <w:noProof/>
                <w:webHidden/>
                <w:sz w:val="32"/>
                <w:szCs w:val="32"/>
              </w:rPr>
              <w:instrText xml:space="preserve"> PAGEREF _Toc39741592 \h </w:instrText>
            </w:r>
            <w:r w:rsidRPr="00B532B0">
              <w:rPr>
                <w:rFonts w:ascii="仿宋_GB2312" w:eastAsia="仿宋_GB2312" w:hint="eastAsia"/>
                <w:noProof/>
                <w:webHidden/>
                <w:sz w:val="32"/>
                <w:szCs w:val="32"/>
              </w:rPr>
            </w:r>
            <w:r w:rsidRPr="00B532B0">
              <w:rPr>
                <w:rFonts w:ascii="仿宋_GB2312" w:eastAsia="仿宋_GB2312" w:hint="eastAsia"/>
                <w:noProof/>
                <w:webHidden/>
                <w:sz w:val="32"/>
                <w:szCs w:val="32"/>
              </w:rPr>
              <w:fldChar w:fldCharType="separate"/>
            </w:r>
            <w:r w:rsidR="00B532B0">
              <w:rPr>
                <w:rFonts w:ascii="仿宋_GB2312" w:eastAsia="仿宋_GB2312"/>
                <w:noProof/>
                <w:webHidden/>
                <w:sz w:val="32"/>
                <w:szCs w:val="32"/>
              </w:rPr>
              <w:t>113</w:t>
            </w:r>
            <w:r w:rsidRPr="00B532B0">
              <w:rPr>
                <w:rFonts w:ascii="仿宋_GB2312" w:eastAsia="仿宋_GB2312" w:hint="eastAsia"/>
                <w:noProof/>
                <w:webHidden/>
                <w:sz w:val="32"/>
                <w:szCs w:val="32"/>
              </w:rPr>
              <w:fldChar w:fldCharType="end"/>
            </w:r>
          </w:hyperlink>
        </w:p>
        <w:p w:rsidR="00B532B0" w:rsidRPr="004958CF" w:rsidRDefault="00BC4377">
          <w:pPr>
            <w:rPr>
              <w:rFonts w:ascii="仿宋_GB2312" w:eastAsia="仿宋_GB2312"/>
              <w:b/>
              <w:bCs/>
              <w:sz w:val="32"/>
              <w:szCs w:val="32"/>
              <w:lang w:val="zh-CN"/>
            </w:rPr>
          </w:pPr>
          <w:r w:rsidRPr="00B532B0">
            <w:rPr>
              <w:rFonts w:ascii="仿宋_GB2312" w:eastAsia="仿宋_GB2312" w:hint="eastAsia"/>
              <w:b/>
              <w:bCs/>
              <w:sz w:val="32"/>
              <w:szCs w:val="32"/>
              <w:lang w:val="zh-CN"/>
            </w:rPr>
            <w:fldChar w:fldCharType="end"/>
          </w:r>
        </w:p>
        <w:p w:rsidR="00A42A89" w:rsidRDefault="00BC4377"/>
      </w:sdtContent>
    </w:sdt>
    <w:p w:rsidR="00B85306" w:rsidRDefault="00B85306">
      <w:pPr>
        <w:rPr>
          <w:sz w:val="28"/>
          <w:szCs w:val="28"/>
        </w:rPr>
      </w:pPr>
    </w:p>
    <w:p w:rsidR="006508EE" w:rsidRDefault="006508EE" w:rsidP="006316A2">
      <w:pPr>
        <w:jc w:val="center"/>
        <w:rPr>
          <w:b/>
          <w:sz w:val="72"/>
          <w:szCs w:val="72"/>
        </w:rPr>
      </w:pPr>
    </w:p>
    <w:p w:rsidR="00562904" w:rsidRDefault="00562904" w:rsidP="006316A2">
      <w:pPr>
        <w:jc w:val="center"/>
        <w:rPr>
          <w:b/>
          <w:sz w:val="72"/>
          <w:szCs w:val="72"/>
        </w:rPr>
      </w:pPr>
    </w:p>
    <w:p w:rsidR="00562904" w:rsidRDefault="00562904" w:rsidP="006316A2">
      <w:pPr>
        <w:jc w:val="center"/>
        <w:rPr>
          <w:b/>
          <w:sz w:val="72"/>
          <w:szCs w:val="72"/>
        </w:rPr>
      </w:pPr>
    </w:p>
    <w:p w:rsidR="00562904" w:rsidRDefault="00562904" w:rsidP="006316A2">
      <w:pPr>
        <w:jc w:val="center"/>
        <w:rPr>
          <w:b/>
          <w:sz w:val="72"/>
          <w:szCs w:val="72"/>
        </w:rPr>
      </w:pPr>
    </w:p>
    <w:p w:rsidR="00562904" w:rsidRDefault="00562904" w:rsidP="00B532B0">
      <w:pPr>
        <w:rPr>
          <w:b/>
          <w:sz w:val="72"/>
          <w:szCs w:val="72"/>
        </w:rPr>
      </w:pPr>
    </w:p>
    <w:p w:rsidR="006316A2" w:rsidRPr="004958CF" w:rsidRDefault="00CB60B8" w:rsidP="006316A2">
      <w:pPr>
        <w:jc w:val="center"/>
        <w:rPr>
          <w:rFonts w:ascii="方正大标宋简体" w:eastAsia="方正大标宋简体"/>
          <w:b/>
          <w:sz w:val="72"/>
          <w:szCs w:val="72"/>
        </w:rPr>
      </w:pPr>
      <w:r w:rsidRPr="004958CF">
        <w:rPr>
          <w:rFonts w:ascii="方正大标宋简体" w:eastAsia="方正大标宋简体" w:hint="eastAsia"/>
          <w:b/>
          <w:sz w:val="72"/>
          <w:szCs w:val="72"/>
        </w:rPr>
        <w:lastRenderedPageBreak/>
        <w:t>政策指引</w:t>
      </w:r>
    </w:p>
    <w:p w:rsidR="006004CF" w:rsidRPr="006316A2" w:rsidRDefault="006004CF" w:rsidP="006316A2">
      <w:pPr>
        <w:pStyle w:val="1"/>
      </w:pPr>
      <w:bookmarkStart w:id="0" w:name="_Toc39741571"/>
      <w:r w:rsidRPr="006316A2">
        <w:rPr>
          <w:rFonts w:hint="eastAsia"/>
        </w:rPr>
        <w:t>一、</w:t>
      </w:r>
      <w:r w:rsidR="00334E0C" w:rsidRPr="006316A2">
        <w:rPr>
          <w:rFonts w:hint="eastAsia"/>
        </w:rPr>
        <w:t>鼓励企业加大研发投入的政策</w:t>
      </w:r>
      <w:bookmarkEnd w:id="0"/>
    </w:p>
    <w:p w:rsidR="002F433B" w:rsidRPr="00A42A89" w:rsidRDefault="00D805B1" w:rsidP="00A42A89">
      <w:pPr>
        <w:spacing w:line="560" w:lineRule="exact"/>
        <w:ind w:firstLineChars="196" w:firstLine="630"/>
        <w:rPr>
          <w:rFonts w:ascii="仿宋_GB2312" w:eastAsia="仿宋_GB2312" w:hAnsiTheme="majorEastAsia" w:cs="Times New Roman"/>
          <w:sz w:val="32"/>
          <w:szCs w:val="32"/>
        </w:rPr>
      </w:pPr>
      <w:r w:rsidRPr="00A42A89">
        <w:rPr>
          <w:rFonts w:ascii="仿宋_GB2312" w:eastAsia="仿宋_GB2312" w:hint="eastAsia"/>
          <w:b/>
          <w:sz w:val="32"/>
          <w:szCs w:val="32"/>
        </w:rPr>
        <w:t>1.</w:t>
      </w:r>
      <w:r w:rsidR="002F433B" w:rsidRPr="00A42A89">
        <w:rPr>
          <w:rFonts w:ascii="仿宋_GB2312" w:eastAsia="仿宋_GB2312" w:hint="eastAsia"/>
          <w:b/>
          <w:sz w:val="32"/>
          <w:szCs w:val="32"/>
        </w:rPr>
        <w:t>提高研究开发费用税前加计扣除比例</w:t>
      </w:r>
      <w:r w:rsidR="00073F21" w:rsidRPr="00A42A89">
        <w:rPr>
          <w:rFonts w:ascii="仿宋_GB2312" w:eastAsia="仿宋_GB2312" w:hint="eastAsia"/>
          <w:b/>
          <w:sz w:val="32"/>
          <w:szCs w:val="32"/>
        </w:rPr>
        <w:t>：</w:t>
      </w:r>
      <w:r w:rsidR="002F433B" w:rsidRPr="00A42A89">
        <w:rPr>
          <w:rFonts w:ascii="仿宋_GB2312" w:eastAsia="仿宋_GB2312" w:hAnsiTheme="majorEastAsia" w:cs="Times New Roman" w:hint="eastAsia"/>
          <w:sz w:val="32"/>
          <w:szCs w:val="32"/>
        </w:rPr>
        <w:t>企业开展研发活动中实际发生的研发费用，未形成无形资产计入当期损益的，在按规定据实扣除的基础上，在2018年1月1日至2020年12月31日期间，再按照实际发生额的75%在税前加计扣除；形成无形资产的，在上述期间按照无形资产成本的175%在税前摊销。（</w:t>
      </w:r>
      <w:r w:rsidR="001378EA" w:rsidRPr="00A42A89">
        <w:rPr>
          <w:rFonts w:ascii="仿宋_GB2312" w:eastAsia="仿宋_GB2312" w:hAnsiTheme="majorEastAsia" w:cs="Times New Roman" w:hint="eastAsia"/>
          <w:sz w:val="32"/>
          <w:szCs w:val="32"/>
        </w:rPr>
        <w:t>详见</w:t>
      </w:r>
      <w:r w:rsidR="002F433B" w:rsidRPr="00A42A89">
        <w:rPr>
          <w:rFonts w:ascii="仿宋_GB2312" w:eastAsia="仿宋_GB2312" w:hAnsiTheme="majorEastAsia" w:cs="Times New Roman" w:hint="eastAsia"/>
          <w:sz w:val="32"/>
          <w:szCs w:val="32"/>
        </w:rPr>
        <w:t>财政部</w:t>
      </w:r>
      <w:r w:rsidR="005576D4" w:rsidRPr="00A42A89">
        <w:rPr>
          <w:rFonts w:ascii="仿宋_GB2312" w:eastAsia="仿宋_GB2312" w:hAnsiTheme="majorEastAsia" w:cs="Times New Roman" w:hint="eastAsia"/>
          <w:sz w:val="32"/>
          <w:szCs w:val="32"/>
        </w:rPr>
        <w:t xml:space="preserve"> </w:t>
      </w:r>
      <w:r w:rsidR="002F433B" w:rsidRPr="00A42A89">
        <w:rPr>
          <w:rFonts w:ascii="仿宋_GB2312" w:eastAsia="仿宋_GB2312" w:hAnsiTheme="majorEastAsia" w:cs="Times New Roman" w:hint="eastAsia"/>
          <w:sz w:val="32"/>
          <w:szCs w:val="32"/>
        </w:rPr>
        <w:t>税务总局 科技部《关于提高研究开发费用税前加计扣除比例的通知》财税〔2018〕99号）</w:t>
      </w:r>
    </w:p>
    <w:p w:rsidR="002F433B" w:rsidRPr="00A42A89" w:rsidRDefault="002F433B" w:rsidP="006316A2">
      <w:pPr>
        <w:spacing w:line="560" w:lineRule="exact"/>
        <w:rPr>
          <w:rFonts w:ascii="仿宋_GB2312" w:eastAsia="仿宋_GB2312" w:hAnsiTheme="majorEastAsia" w:cs="Times New Roman"/>
          <w:b/>
          <w:bCs/>
          <w:sz w:val="32"/>
          <w:szCs w:val="32"/>
        </w:rPr>
      </w:pPr>
    </w:p>
    <w:p w:rsidR="006004CF" w:rsidRPr="00A42A89" w:rsidRDefault="002F433B" w:rsidP="00A42A89">
      <w:pPr>
        <w:spacing w:line="560" w:lineRule="exact"/>
        <w:ind w:firstLineChars="196" w:firstLine="630"/>
        <w:rPr>
          <w:rFonts w:ascii="仿宋_GB2312" w:eastAsia="仿宋_GB2312" w:hAnsiTheme="majorEastAsia"/>
          <w:sz w:val="32"/>
          <w:szCs w:val="32"/>
        </w:rPr>
      </w:pPr>
      <w:r w:rsidRPr="00A42A89">
        <w:rPr>
          <w:rFonts w:ascii="仿宋_GB2312" w:eastAsia="仿宋_GB2312" w:hint="eastAsia"/>
          <w:b/>
          <w:sz w:val="32"/>
          <w:szCs w:val="32"/>
        </w:rPr>
        <w:t>2.</w:t>
      </w:r>
      <w:r w:rsidR="005576D4" w:rsidRPr="00A42A89">
        <w:rPr>
          <w:rFonts w:ascii="仿宋_GB2312" w:eastAsia="仿宋_GB2312" w:hint="eastAsia"/>
          <w:b/>
          <w:sz w:val="32"/>
          <w:szCs w:val="32"/>
        </w:rPr>
        <w:t>鼓励</w:t>
      </w:r>
      <w:r w:rsidR="00362879" w:rsidRPr="00A42A89">
        <w:rPr>
          <w:rFonts w:ascii="仿宋_GB2312" w:eastAsia="仿宋_GB2312" w:hint="eastAsia"/>
          <w:b/>
          <w:sz w:val="32"/>
          <w:szCs w:val="32"/>
        </w:rPr>
        <w:t>加大企业研发投入</w:t>
      </w:r>
      <w:r w:rsidR="00073F21" w:rsidRPr="00A42A89">
        <w:rPr>
          <w:rFonts w:ascii="仿宋_GB2312" w:eastAsia="仿宋_GB2312" w:hint="eastAsia"/>
          <w:b/>
          <w:sz w:val="32"/>
          <w:szCs w:val="32"/>
        </w:rPr>
        <w:t>：</w:t>
      </w:r>
      <w:r w:rsidR="00362879" w:rsidRPr="00A42A89">
        <w:rPr>
          <w:rFonts w:ascii="仿宋_GB2312" w:eastAsia="仿宋_GB2312" w:hint="eastAsia"/>
          <w:sz w:val="32"/>
          <w:szCs w:val="32"/>
        </w:rPr>
        <w:t>对规模</w:t>
      </w:r>
      <w:r w:rsidR="00362879" w:rsidRPr="00A42A89">
        <w:rPr>
          <w:rFonts w:ascii="仿宋_GB2312" w:eastAsia="仿宋_GB2312" w:hAnsiTheme="majorEastAsia" w:cs="Times New Roman" w:hint="eastAsia"/>
          <w:sz w:val="32"/>
          <w:szCs w:val="32"/>
        </w:rPr>
        <w:t>以上工业企业当年享受研发费用加计扣除所得税优惠政策的实际研发投入占实际销售额比例，按3%≤占比＜4%、4%≤占比＜5%、5%及以上，且研发投入比上年增长10%（含）以上的，分别奖励研发投入的6%、8%、10%，每家企业（按集团计算）最高不超过500万元；研发投入增长在5%（含）—10%（不含）之间的，减半奖励。</w:t>
      </w:r>
      <w:r w:rsidR="00D805B1" w:rsidRPr="00A42A89">
        <w:rPr>
          <w:rFonts w:ascii="仿宋_GB2312" w:eastAsia="仿宋_GB2312" w:hAnsiTheme="majorEastAsia" w:cs="Times New Roman" w:hint="eastAsia"/>
          <w:sz w:val="32"/>
          <w:szCs w:val="32"/>
        </w:rPr>
        <w:t>（</w:t>
      </w:r>
      <w:r w:rsidR="00626613" w:rsidRPr="00A42A89">
        <w:rPr>
          <w:rFonts w:ascii="仿宋_GB2312" w:eastAsia="仿宋_GB2312" w:hAnsiTheme="majorEastAsia" w:cs="Times New Roman" w:hint="eastAsia"/>
          <w:sz w:val="32"/>
          <w:szCs w:val="32"/>
        </w:rPr>
        <w:t>详见</w:t>
      </w:r>
      <w:r w:rsidR="00D805B1" w:rsidRPr="00A42A89">
        <w:rPr>
          <w:rFonts w:ascii="仿宋_GB2312" w:eastAsia="仿宋_GB2312" w:hAnsiTheme="majorEastAsia" w:hint="eastAsia"/>
          <w:sz w:val="32"/>
          <w:szCs w:val="32"/>
        </w:rPr>
        <w:t>《</w:t>
      </w:r>
      <w:r w:rsidR="00D805B1" w:rsidRPr="00A42A89">
        <w:rPr>
          <w:rFonts w:ascii="仿宋_GB2312" w:eastAsia="仿宋_GB2312" w:hAnsiTheme="majorEastAsia" w:cs="Times New Roman" w:hint="eastAsia"/>
          <w:kern w:val="0"/>
          <w:sz w:val="32"/>
          <w:szCs w:val="32"/>
        </w:rPr>
        <w:t>关于促进民营经济高质量发展的若干意见</w:t>
      </w:r>
      <w:r w:rsidR="00D805B1" w:rsidRPr="00A42A89">
        <w:rPr>
          <w:rFonts w:ascii="仿宋_GB2312" w:eastAsia="仿宋_GB2312" w:hAnsiTheme="majorEastAsia" w:hint="eastAsia"/>
          <w:sz w:val="32"/>
          <w:szCs w:val="32"/>
        </w:rPr>
        <w:t>》</w:t>
      </w:r>
      <w:r w:rsidR="00D805B1" w:rsidRPr="00A42A89">
        <w:rPr>
          <w:rFonts w:ascii="仿宋_GB2312" w:eastAsia="仿宋_GB2312" w:hAnsiTheme="majorEastAsia" w:cs="Times New Roman" w:hint="eastAsia"/>
          <w:sz w:val="32"/>
          <w:szCs w:val="32"/>
        </w:rPr>
        <w:t>嵊市委发〔2019〕40号第1</w:t>
      </w:r>
      <w:r w:rsidR="00E914B4" w:rsidRPr="00A42A89">
        <w:rPr>
          <w:rFonts w:ascii="仿宋_GB2312" w:eastAsia="仿宋_GB2312" w:hAnsiTheme="majorEastAsia" w:cs="Times New Roman" w:hint="eastAsia"/>
          <w:sz w:val="32"/>
          <w:szCs w:val="32"/>
        </w:rPr>
        <w:t>4</w:t>
      </w:r>
      <w:r w:rsidR="00D805B1" w:rsidRPr="00A42A89">
        <w:rPr>
          <w:rFonts w:ascii="仿宋_GB2312" w:eastAsia="仿宋_GB2312" w:hAnsiTheme="majorEastAsia" w:cs="Times New Roman" w:hint="eastAsia"/>
          <w:sz w:val="32"/>
          <w:szCs w:val="32"/>
        </w:rPr>
        <w:t xml:space="preserve">条 </w:t>
      </w:r>
      <w:r w:rsidR="00D805B1" w:rsidRPr="00A42A89">
        <w:rPr>
          <w:rFonts w:ascii="仿宋_GB2312" w:eastAsia="仿宋_GB2312" w:hAnsiTheme="majorEastAsia" w:hint="eastAsia"/>
          <w:sz w:val="32"/>
          <w:szCs w:val="32"/>
        </w:rPr>
        <w:t>）</w:t>
      </w:r>
    </w:p>
    <w:p w:rsidR="00073F21" w:rsidRPr="00A42A89" w:rsidRDefault="00073F21" w:rsidP="006316A2">
      <w:pPr>
        <w:spacing w:line="560" w:lineRule="exact"/>
        <w:ind w:firstLineChars="200" w:firstLine="640"/>
        <w:rPr>
          <w:rFonts w:ascii="仿宋_GB2312" w:eastAsia="仿宋_GB2312" w:hAnsi="宋体" w:cs="Times New Roman"/>
          <w:sz w:val="32"/>
          <w:szCs w:val="32"/>
        </w:rPr>
      </w:pPr>
    </w:p>
    <w:p w:rsidR="006004CF" w:rsidRPr="00A42A89" w:rsidRDefault="00073F21" w:rsidP="00A42A89">
      <w:pPr>
        <w:spacing w:line="560" w:lineRule="exact"/>
        <w:ind w:firstLineChars="200" w:firstLine="643"/>
        <w:rPr>
          <w:rFonts w:ascii="仿宋_GB2312" w:eastAsia="仿宋_GB2312" w:hAnsiTheme="majorEastAsia" w:cs="Times New Roman"/>
          <w:sz w:val="32"/>
          <w:szCs w:val="32"/>
        </w:rPr>
      </w:pPr>
      <w:r w:rsidRPr="00A42A89">
        <w:rPr>
          <w:rFonts w:ascii="仿宋_GB2312" w:eastAsia="仿宋_GB2312" w:hint="eastAsia"/>
          <w:b/>
          <w:sz w:val="32"/>
          <w:szCs w:val="32"/>
        </w:rPr>
        <w:t>3.与工业政策奖励挂钩：</w:t>
      </w:r>
      <w:r w:rsidR="00CD03FC" w:rsidRPr="00A42A89">
        <w:rPr>
          <w:rFonts w:ascii="仿宋_GB2312" w:eastAsia="仿宋_GB2312" w:hint="eastAsia"/>
          <w:sz w:val="32"/>
          <w:szCs w:val="32"/>
        </w:rPr>
        <w:t>规上</w:t>
      </w:r>
      <w:r w:rsidR="00CD03FC" w:rsidRPr="00A42A89">
        <w:rPr>
          <w:rFonts w:ascii="仿宋_GB2312" w:eastAsia="仿宋_GB2312" w:hAnsi="宋体" w:cs="Times New Roman" w:hint="eastAsia"/>
          <w:sz w:val="32"/>
          <w:szCs w:val="32"/>
        </w:rPr>
        <w:t>工业企业当年度研发投入为零的（以省统计局核定数据为依据，科技局负责提供），取消可享受的本政策各项财政资金（当年度小升规、行业整</w:t>
      </w:r>
      <w:r w:rsidR="00CD03FC" w:rsidRPr="00A42A89">
        <w:rPr>
          <w:rFonts w:ascii="仿宋_GB2312" w:eastAsia="仿宋_GB2312" w:hAnsi="宋体" w:cs="Times New Roman" w:hint="eastAsia"/>
          <w:sz w:val="32"/>
          <w:szCs w:val="32"/>
        </w:rPr>
        <w:lastRenderedPageBreak/>
        <w:t>治企业除外，下同）；规上工业企业当年度研发投入占主营业务收入比重在2%以下或上年度亩均效益综合评价为C类，减半执行可享受的本政策各项财政资金。</w:t>
      </w:r>
      <w:r w:rsidR="00CD03FC" w:rsidRPr="00A42A89">
        <w:rPr>
          <w:rFonts w:ascii="仿宋_GB2312" w:eastAsia="仿宋_GB2312" w:hAnsiTheme="majorEastAsia" w:cs="Times New Roman" w:hint="eastAsia"/>
          <w:sz w:val="32"/>
          <w:szCs w:val="32"/>
        </w:rPr>
        <w:t>（</w:t>
      </w:r>
      <w:r w:rsidR="00BD1524" w:rsidRPr="00A42A89">
        <w:rPr>
          <w:rFonts w:ascii="仿宋_GB2312" w:eastAsia="仿宋_GB2312" w:hAnsiTheme="majorEastAsia" w:cs="Times New Roman" w:hint="eastAsia"/>
          <w:sz w:val="32"/>
          <w:szCs w:val="32"/>
        </w:rPr>
        <w:t>详见</w:t>
      </w:r>
      <w:r w:rsidR="00CD03FC" w:rsidRPr="00A42A89">
        <w:rPr>
          <w:rFonts w:ascii="仿宋_GB2312" w:eastAsia="仿宋_GB2312" w:hAnsiTheme="majorEastAsia" w:hint="eastAsia"/>
          <w:sz w:val="32"/>
          <w:szCs w:val="32"/>
        </w:rPr>
        <w:t>《</w:t>
      </w:r>
      <w:r w:rsidR="00CD03FC" w:rsidRPr="00A42A89">
        <w:rPr>
          <w:rFonts w:ascii="仿宋_GB2312" w:eastAsia="仿宋_GB2312" w:hAnsiTheme="majorEastAsia" w:cs="Times New Roman" w:hint="eastAsia"/>
          <w:kern w:val="0"/>
          <w:sz w:val="32"/>
          <w:szCs w:val="32"/>
        </w:rPr>
        <w:t>关于促进民营经济高质量发展的若干意见</w:t>
      </w:r>
      <w:r w:rsidR="00CD03FC" w:rsidRPr="00A42A89">
        <w:rPr>
          <w:rFonts w:ascii="仿宋_GB2312" w:eastAsia="仿宋_GB2312" w:hAnsiTheme="majorEastAsia" w:hint="eastAsia"/>
          <w:sz w:val="32"/>
          <w:szCs w:val="32"/>
        </w:rPr>
        <w:t>》（</w:t>
      </w:r>
      <w:r w:rsidR="00CD03FC" w:rsidRPr="00A42A89">
        <w:rPr>
          <w:rFonts w:ascii="仿宋_GB2312" w:eastAsia="仿宋_GB2312" w:hAnsiTheme="majorEastAsia" w:cs="Times New Roman" w:hint="eastAsia"/>
          <w:sz w:val="32"/>
          <w:szCs w:val="32"/>
        </w:rPr>
        <w:t xml:space="preserve">嵊市委发〔2019〕40号附则第1条 </w:t>
      </w:r>
      <w:r w:rsidR="00CD03FC" w:rsidRPr="00A42A89">
        <w:rPr>
          <w:rFonts w:ascii="仿宋_GB2312" w:eastAsia="仿宋_GB2312" w:hAnsiTheme="majorEastAsia" w:hint="eastAsia"/>
          <w:sz w:val="32"/>
          <w:szCs w:val="32"/>
        </w:rPr>
        <w:t>）</w:t>
      </w:r>
    </w:p>
    <w:p w:rsidR="006316A2" w:rsidRPr="006316A2" w:rsidRDefault="006316A2" w:rsidP="006316A2">
      <w:pPr>
        <w:spacing w:line="560" w:lineRule="exact"/>
        <w:ind w:firstLineChars="200" w:firstLine="640"/>
        <w:rPr>
          <w:rFonts w:ascii="仿宋_GB2312" w:eastAsia="仿宋_GB2312" w:hAnsiTheme="majorEastAsia" w:cs="Times New Roman"/>
          <w:sz w:val="32"/>
          <w:szCs w:val="32"/>
        </w:rPr>
      </w:pPr>
    </w:p>
    <w:p w:rsidR="00AC7902" w:rsidRPr="006316A2" w:rsidRDefault="00AC7902" w:rsidP="006316A2">
      <w:pPr>
        <w:pStyle w:val="1"/>
      </w:pPr>
      <w:bookmarkStart w:id="1" w:name="_Toc39741572"/>
      <w:r w:rsidRPr="006316A2">
        <w:rPr>
          <w:rFonts w:hint="eastAsia"/>
        </w:rPr>
        <w:t>二、鼓励</w:t>
      </w:r>
      <w:r w:rsidR="009B042C" w:rsidRPr="006316A2">
        <w:rPr>
          <w:rFonts w:hint="eastAsia"/>
        </w:rPr>
        <w:t>培育</w:t>
      </w:r>
      <w:r w:rsidRPr="006316A2">
        <w:rPr>
          <w:rFonts w:hint="eastAsia"/>
        </w:rPr>
        <w:t>国家高新技术企业</w:t>
      </w:r>
      <w:r w:rsidR="00F94E45" w:rsidRPr="006316A2">
        <w:rPr>
          <w:rFonts w:hint="eastAsia"/>
        </w:rPr>
        <w:t>、省创新型领军企业、省级科技型中小企业</w:t>
      </w:r>
      <w:r w:rsidRPr="006316A2">
        <w:rPr>
          <w:rFonts w:hint="eastAsia"/>
        </w:rPr>
        <w:t>的政策</w:t>
      </w:r>
      <w:bookmarkEnd w:id="1"/>
    </w:p>
    <w:p w:rsidR="006004CF" w:rsidRPr="006316A2" w:rsidRDefault="006B4F6C" w:rsidP="006316A2">
      <w:pPr>
        <w:spacing w:line="560" w:lineRule="exact"/>
        <w:ind w:firstLineChars="196" w:firstLine="630"/>
        <w:rPr>
          <w:rFonts w:ascii="仿宋_GB2312" w:eastAsia="仿宋_GB2312" w:hAnsi="宋体" w:cs="Times New Roman"/>
          <w:sz w:val="32"/>
          <w:szCs w:val="32"/>
        </w:rPr>
      </w:pPr>
      <w:r w:rsidRPr="006316A2">
        <w:rPr>
          <w:rFonts w:ascii="仿宋_GB2312" w:eastAsia="仿宋_GB2312" w:hAnsiTheme="majorEastAsia" w:cs="Times New Roman" w:hint="eastAsia"/>
          <w:b/>
          <w:sz w:val="32"/>
          <w:szCs w:val="32"/>
        </w:rPr>
        <w:t>4</w:t>
      </w:r>
      <w:r w:rsidR="00F94E45" w:rsidRPr="006316A2">
        <w:rPr>
          <w:rFonts w:ascii="仿宋_GB2312" w:eastAsia="仿宋_GB2312" w:hAnsiTheme="majorEastAsia" w:cs="Times New Roman" w:hint="eastAsia"/>
          <w:b/>
          <w:sz w:val="32"/>
          <w:szCs w:val="32"/>
        </w:rPr>
        <w:t>.</w:t>
      </w:r>
      <w:r w:rsidR="00F94E45" w:rsidRPr="006316A2">
        <w:rPr>
          <w:rFonts w:ascii="仿宋_GB2312" w:eastAsia="仿宋_GB2312" w:hAnsi="宋体" w:cs="Times New Roman" w:hint="eastAsia"/>
          <w:b/>
          <w:sz w:val="32"/>
          <w:szCs w:val="32"/>
        </w:rPr>
        <w:t>培育科技创新主体。</w:t>
      </w:r>
      <w:r w:rsidR="00F94E45" w:rsidRPr="006316A2">
        <w:rPr>
          <w:rFonts w:ascii="仿宋_GB2312" w:eastAsia="仿宋_GB2312" w:hAnsi="宋体" w:cs="Times New Roman" w:hint="eastAsia"/>
          <w:sz w:val="32"/>
          <w:szCs w:val="32"/>
        </w:rPr>
        <w:t>对当年新认定为国家高新技术企业的奖励40万元,期满重新认定的奖励20万元；对当年新认定的省创新型领军企业，奖励50万元；对当年新认定的省级科技型中小企业，奖励3万元。（</w:t>
      </w:r>
      <w:r w:rsidR="00BD1524" w:rsidRPr="006316A2">
        <w:rPr>
          <w:rFonts w:ascii="仿宋_GB2312" w:eastAsia="仿宋_GB2312" w:hAnsi="宋体" w:cs="Times New Roman" w:hint="eastAsia"/>
          <w:sz w:val="32"/>
          <w:szCs w:val="32"/>
        </w:rPr>
        <w:t>详见</w:t>
      </w:r>
      <w:r w:rsidR="00F94E45" w:rsidRPr="006316A2">
        <w:rPr>
          <w:rFonts w:ascii="仿宋_GB2312" w:eastAsia="仿宋_GB2312" w:hAnsi="宋体" w:cs="Times New Roman" w:hint="eastAsia"/>
          <w:sz w:val="32"/>
          <w:szCs w:val="32"/>
        </w:rPr>
        <w:t>《关于促进民营经济高质量发展的若干意见》（嵊市委发〔2019〕40号第13条 ）</w:t>
      </w:r>
    </w:p>
    <w:p w:rsidR="006004CF" w:rsidRPr="006316A2" w:rsidRDefault="006004CF" w:rsidP="006316A2">
      <w:pPr>
        <w:spacing w:line="560" w:lineRule="exact"/>
        <w:rPr>
          <w:rFonts w:ascii="仿宋_GB2312" w:eastAsia="仿宋_GB2312"/>
          <w:sz w:val="32"/>
          <w:szCs w:val="32"/>
        </w:rPr>
      </w:pPr>
    </w:p>
    <w:p w:rsidR="00F94E45" w:rsidRPr="006316A2" w:rsidRDefault="00B7615E" w:rsidP="006316A2">
      <w:pPr>
        <w:pStyle w:val="1"/>
      </w:pPr>
      <w:bookmarkStart w:id="2" w:name="_Toc39741573"/>
      <w:r w:rsidRPr="006316A2">
        <w:rPr>
          <w:rFonts w:hint="eastAsia"/>
        </w:rPr>
        <w:t>三</w:t>
      </w:r>
      <w:r w:rsidR="00F94E45" w:rsidRPr="006316A2">
        <w:rPr>
          <w:rFonts w:hint="eastAsia"/>
        </w:rPr>
        <w:t>、鼓励</w:t>
      </w:r>
      <w:r w:rsidRPr="006316A2">
        <w:rPr>
          <w:rFonts w:hint="eastAsia"/>
        </w:rPr>
        <w:t>科技创新平台建设</w:t>
      </w:r>
      <w:r w:rsidR="00F94E45" w:rsidRPr="006316A2">
        <w:rPr>
          <w:rFonts w:hint="eastAsia"/>
        </w:rPr>
        <w:t>的政策</w:t>
      </w:r>
      <w:bookmarkEnd w:id="2"/>
    </w:p>
    <w:p w:rsidR="00740206" w:rsidRPr="006316A2" w:rsidRDefault="006B4F6C" w:rsidP="006316A2">
      <w:pPr>
        <w:spacing w:line="560" w:lineRule="exact"/>
        <w:ind w:firstLineChars="200" w:firstLine="643"/>
        <w:rPr>
          <w:rFonts w:ascii="仿宋_GB2312" w:eastAsia="仿宋_GB2312" w:hAnsi="宋体" w:cs="Times New Roman"/>
          <w:b/>
          <w:sz w:val="32"/>
          <w:szCs w:val="32"/>
        </w:rPr>
      </w:pPr>
      <w:r w:rsidRPr="006316A2">
        <w:rPr>
          <w:rFonts w:ascii="仿宋_GB2312" w:eastAsia="仿宋_GB2312" w:hAnsi="宋体" w:cs="Times New Roman" w:hint="eastAsia"/>
          <w:b/>
          <w:sz w:val="32"/>
          <w:szCs w:val="32"/>
        </w:rPr>
        <w:t>5</w:t>
      </w:r>
      <w:r w:rsidR="00B7615E" w:rsidRPr="006316A2">
        <w:rPr>
          <w:rFonts w:ascii="仿宋_GB2312" w:eastAsia="仿宋_GB2312" w:hAnsi="宋体" w:cs="Times New Roman" w:hint="eastAsia"/>
          <w:b/>
          <w:sz w:val="32"/>
          <w:szCs w:val="32"/>
        </w:rPr>
        <w:t>. 打造“产学研”一体科技创新平台。</w:t>
      </w:r>
    </w:p>
    <w:p w:rsidR="00740206" w:rsidRPr="006316A2" w:rsidRDefault="00740206" w:rsidP="006316A2">
      <w:pPr>
        <w:spacing w:line="560" w:lineRule="exact"/>
        <w:ind w:firstLineChars="200" w:firstLine="640"/>
        <w:rPr>
          <w:rFonts w:ascii="仿宋_GB2312" w:eastAsia="仿宋_GB2312" w:hAnsi="宋体" w:cs="Times New Roman"/>
          <w:sz w:val="32"/>
          <w:szCs w:val="32"/>
        </w:rPr>
      </w:pPr>
      <w:r w:rsidRPr="006316A2">
        <w:rPr>
          <w:rFonts w:ascii="仿宋_GB2312" w:eastAsia="仿宋_GB2312" w:hAnsi="宋体" w:cs="Times New Roman" w:hint="eastAsia"/>
          <w:sz w:val="32"/>
          <w:szCs w:val="32"/>
        </w:rPr>
        <w:t>①</w:t>
      </w:r>
      <w:r w:rsidR="00B7615E" w:rsidRPr="006316A2">
        <w:rPr>
          <w:rFonts w:ascii="仿宋_GB2312" w:eastAsia="仿宋_GB2312" w:hAnsi="宋体" w:cs="Times New Roman" w:hint="eastAsia"/>
          <w:sz w:val="32"/>
          <w:szCs w:val="32"/>
        </w:rPr>
        <w:t>对当年新认定的国家级、省级重点实验室（工程技术研究中心、工程研究中心、工程实验室），分别奖励200万元、50万元；</w:t>
      </w:r>
    </w:p>
    <w:p w:rsidR="00740206" w:rsidRPr="006316A2" w:rsidRDefault="00740206" w:rsidP="006316A2">
      <w:pPr>
        <w:spacing w:line="560" w:lineRule="exact"/>
        <w:ind w:firstLineChars="200" w:firstLine="640"/>
        <w:rPr>
          <w:rFonts w:ascii="仿宋_GB2312" w:eastAsia="仿宋_GB2312" w:hAnsi="宋体" w:cs="Times New Roman"/>
          <w:sz w:val="32"/>
          <w:szCs w:val="32"/>
        </w:rPr>
      </w:pPr>
      <w:r w:rsidRPr="006316A2">
        <w:rPr>
          <w:rFonts w:ascii="仿宋_GB2312" w:eastAsia="仿宋_GB2312" w:hAnsi="宋体" w:cs="Times New Roman" w:hint="eastAsia"/>
          <w:sz w:val="32"/>
          <w:szCs w:val="32"/>
        </w:rPr>
        <w:t>②</w:t>
      </w:r>
      <w:r w:rsidR="00B7615E" w:rsidRPr="006316A2">
        <w:rPr>
          <w:rFonts w:ascii="仿宋_GB2312" w:eastAsia="仿宋_GB2312" w:hAnsi="宋体" w:cs="Times New Roman" w:hint="eastAsia"/>
          <w:sz w:val="32"/>
          <w:szCs w:val="32"/>
        </w:rPr>
        <w:t>对新认定的省级重点企业研究院，按获得的上级资助金额给予1:1配套资助；</w:t>
      </w:r>
    </w:p>
    <w:p w:rsidR="00740206" w:rsidRPr="006316A2" w:rsidRDefault="00740206" w:rsidP="006316A2">
      <w:pPr>
        <w:spacing w:line="560" w:lineRule="exact"/>
        <w:ind w:firstLineChars="200" w:firstLine="640"/>
        <w:rPr>
          <w:rFonts w:ascii="仿宋_GB2312" w:eastAsia="仿宋_GB2312" w:hAnsi="宋体" w:cs="Times New Roman"/>
          <w:sz w:val="32"/>
          <w:szCs w:val="32"/>
        </w:rPr>
      </w:pPr>
      <w:r w:rsidRPr="006316A2">
        <w:rPr>
          <w:rFonts w:ascii="仿宋_GB2312" w:eastAsia="仿宋_GB2312" w:hAnsi="宋体" w:cs="Times New Roman" w:hint="eastAsia"/>
          <w:sz w:val="32"/>
          <w:szCs w:val="32"/>
        </w:rPr>
        <w:lastRenderedPageBreak/>
        <w:t>③</w:t>
      </w:r>
      <w:r w:rsidR="00B7615E" w:rsidRPr="006316A2">
        <w:rPr>
          <w:rFonts w:ascii="仿宋_GB2312" w:eastAsia="仿宋_GB2312" w:hAnsi="宋体" w:cs="Times New Roman" w:hint="eastAsia"/>
          <w:sz w:val="32"/>
          <w:szCs w:val="32"/>
        </w:rPr>
        <w:t>对当年新认定的省级企业研究院，奖励50万元；</w:t>
      </w:r>
    </w:p>
    <w:p w:rsidR="00740206" w:rsidRPr="006316A2" w:rsidRDefault="00740206" w:rsidP="006316A2">
      <w:pPr>
        <w:spacing w:line="560" w:lineRule="exact"/>
        <w:ind w:firstLineChars="200" w:firstLine="640"/>
        <w:rPr>
          <w:rFonts w:ascii="仿宋_GB2312" w:eastAsia="仿宋_GB2312" w:hAnsi="宋体" w:cs="Times New Roman"/>
          <w:sz w:val="32"/>
          <w:szCs w:val="32"/>
        </w:rPr>
      </w:pPr>
      <w:r w:rsidRPr="006316A2">
        <w:rPr>
          <w:rFonts w:ascii="仿宋_GB2312" w:eastAsia="仿宋_GB2312" w:hAnsi="宋体" w:cs="Times New Roman" w:hint="eastAsia"/>
          <w:sz w:val="32"/>
          <w:szCs w:val="32"/>
        </w:rPr>
        <w:t>④</w:t>
      </w:r>
      <w:r w:rsidR="00B7615E" w:rsidRPr="006316A2">
        <w:rPr>
          <w:rFonts w:ascii="仿宋_GB2312" w:eastAsia="仿宋_GB2312" w:hAnsi="宋体" w:cs="Times New Roman" w:hint="eastAsia"/>
          <w:sz w:val="32"/>
          <w:szCs w:val="32"/>
        </w:rPr>
        <w:t>对当年新认定的国家、省级、绍兴市级研发（技术、设计）中心，分别奖励50万元、20万元、5万元；</w:t>
      </w:r>
    </w:p>
    <w:p w:rsidR="00740206" w:rsidRPr="006316A2" w:rsidRDefault="00740206" w:rsidP="006316A2">
      <w:pPr>
        <w:spacing w:line="560" w:lineRule="exact"/>
        <w:ind w:firstLineChars="200" w:firstLine="640"/>
        <w:rPr>
          <w:rFonts w:ascii="仿宋_GB2312" w:eastAsia="仿宋_GB2312" w:hAnsi="宋体" w:cs="Times New Roman"/>
          <w:sz w:val="32"/>
          <w:szCs w:val="32"/>
        </w:rPr>
      </w:pPr>
      <w:r w:rsidRPr="006316A2">
        <w:rPr>
          <w:rFonts w:ascii="仿宋_GB2312" w:eastAsia="仿宋_GB2312" w:hAnsi="宋体" w:cs="Times New Roman" w:hint="eastAsia"/>
          <w:sz w:val="32"/>
          <w:szCs w:val="32"/>
        </w:rPr>
        <w:t>⑤</w:t>
      </w:r>
      <w:r w:rsidR="00B7615E" w:rsidRPr="006316A2">
        <w:rPr>
          <w:rFonts w:ascii="仿宋_GB2312" w:eastAsia="仿宋_GB2312" w:hAnsi="宋体" w:cs="Times New Roman" w:hint="eastAsia"/>
          <w:sz w:val="32"/>
          <w:szCs w:val="32"/>
        </w:rPr>
        <w:t>对入驻市政府统一规划设立的科技创新“飞地型”企业研发机构，在场地租金方面给予专项补助（具体按“飞地”专项政策执行）；</w:t>
      </w:r>
    </w:p>
    <w:p w:rsidR="0041387C" w:rsidRPr="006316A2" w:rsidRDefault="006316A2" w:rsidP="006316A2">
      <w:pPr>
        <w:spacing w:line="560" w:lineRule="exact"/>
        <w:ind w:firstLineChars="196" w:firstLine="630"/>
        <w:rPr>
          <w:rFonts w:ascii="仿宋_GB2312" w:eastAsia="仿宋_GB2312" w:hAnsi="仿宋" w:cs="Times New Roman"/>
          <w:sz w:val="32"/>
          <w:szCs w:val="32"/>
        </w:rPr>
      </w:pPr>
      <w:r>
        <w:rPr>
          <w:rFonts w:ascii="仿宋_GB2312" w:eastAsia="仿宋_GB2312" w:hAnsi="仿宋" w:cs="Times New Roman" w:hint="eastAsia"/>
          <w:b/>
          <w:bCs/>
          <w:sz w:val="32"/>
          <w:szCs w:val="32"/>
        </w:rPr>
        <w:t>[</w:t>
      </w:r>
      <w:r w:rsidR="0041387C" w:rsidRPr="006316A2">
        <w:rPr>
          <w:rFonts w:ascii="仿宋_GB2312" w:eastAsia="仿宋_GB2312" w:hAnsi="仿宋" w:cs="Times New Roman" w:hint="eastAsia"/>
          <w:b/>
          <w:bCs/>
          <w:sz w:val="32"/>
          <w:szCs w:val="32"/>
        </w:rPr>
        <w:t>“飞地”</w:t>
      </w:r>
      <w:r w:rsidR="0041387C" w:rsidRPr="006316A2">
        <w:rPr>
          <w:rFonts w:ascii="仿宋_GB2312" w:eastAsia="仿宋_GB2312" w:hAnsi="仿宋" w:hint="eastAsia"/>
          <w:b/>
          <w:bCs/>
          <w:sz w:val="32"/>
          <w:szCs w:val="32"/>
        </w:rPr>
        <w:t>专项</w:t>
      </w:r>
      <w:r w:rsidR="0041387C" w:rsidRPr="006316A2">
        <w:rPr>
          <w:rFonts w:ascii="仿宋_GB2312" w:eastAsia="仿宋_GB2312" w:hAnsi="仿宋" w:cs="Times New Roman" w:hint="eastAsia"/>
          <w:b/>
          <w:bCs/>
          <w:sz w:val="32"/>
          <w:szCs w:val="32"/>
        </w:rPr>
        <w:t>政策</w:t>
      </w:r>
      <w:r w:rsidR="0041387C" w:rsidRPr="006316A2">
        <w:rPr>
          <w:rFonts w:ascii="仿宋_GB2312" w:eastAsia="仿宋_GB2312" w:hAnsi="仿宋" w:hint="eastAsia"/>
          <w:b/>
          <w:bCs/>
          <w:sz w:val="32"/>
          <w:szCs w:val="32"/>
        </w:rPr>
        <w:t>：</w:t>
      </w:r>
      <w:r w:rsidR="0041387C" w:rsidRPr="006316A2">
        <w:rPr>
          <w:rFonts w:ascii="仿宋_GB2312" w:eastAsia="仿宋_GB2312" w:hAnsi="仿宋" w:cs="Times New Roman" w:hint="eastAsia"/>
          <w:sz w:val="32"/>
          <w:szCs w:val="32"/>
        </w:rPr>
        <w:t>对入驻企业按照三种类型收取50%、60%、70%的租费（租费以第三方评估为准，每三年评估一次）和物业费（能耗费），物业费含水费。配套政策根据运行情况，经市领导小组讨论后可适度调整。准入范围和可享受面积及优惠按入驻企业类型不同确定，具体为：</w:t>
      </w:r>
    </w:p>
    <w:p w:rsidR="0041387C" w:rsidRPr="006316A2" w:rsidRDefault="0041387C" w:rsidP="006316A2">
      <w:pPr>
        <w:spacing w:line="560" w:lineRule="exact"/>
        <w:ind w:firstLineChars="200" w:firstLine="640"/>
        <w:jc w:val="left"/>
        <w:rPr>
          <w:rFonts w:ascii="仿宋_GB2312" w:eastAsia="仿宋_GB2312" w:hAnsi="仿宋" w:cs="Times New Roman"/>
          <w:sz w:val="32"/>
          <w:szCs w:val="32"/>
        </w:rPr>
      </w:pPr>
      <w:r w:rsidRPr="006316A2">
        <w:rPr>
          <w:rFonts w:ascii="仿宋_GB2312" w:eastAsia="仿宋_GB2312" w:hAnsi="仿宋" w:hint="eastAsia"/>
          <w:sz w:val="32"/>
          <w:szCs w:val="32"/>
        </w:rPr>
        <w:t>★</w:t>
      </w:r>
      <w:r w:rsidRPr="006316A2">
        <w:rPr>
          <w:rFonts w:ascii="仿宋_GB2312" w:eastAsia="仿宋_GB2312" w:hAnsi="仿宋" w:cs="Times New Roman" w:hint="eastAsia"/>
          <w:sz w:val="32"/>
          <w:szCs w:val="32"/>
        </w:rPr>
        <w:t>准入范围的第一类：上市企业、上年度获得“金牛奖”和“银牛奖”企业、工业企业30强企业、省级隐形冠军企业。原则上可以给予300平方米以内的租住面积,收取50%的租费和物业费（能耗费）。“国千”人才及项目、省领军型创新创业团队、拥有省级重点企业研究院的企业，原则上可以给予500平方米以内的租住面积，收取50%的租费（能耗费）。</w:t>
      </w:r>
    </w:p>
    <w:p w:rsidR="0041387C" w:rsidRPr="006316A2" w:rsidRDefault="0041387C" w:rsidP="006316A2">
      <w:pPr>
        <w:spacing w:line="560" w:lineRule="exact"/>
        <w:ind w:firstLineChars="200" w:firstLine="640"/>
        <w:jc w:val="left"/>
        <w:rPr>
          <w:rFonts w:ascii="仿宋_GB2312" w:eastAsia="仿宋_GB2312" w:hAnsi="仿宋" w:cs="Times New Roman"/>
          <w:sz w:val="32"/>
          <w:szCs w:val="32"/>
        </w:rPr>
      </w:pPr>
      <w:r w:rsidRPr="006316A2">
        <w:rPr>
          <w:rFonts w:ascii="仿宋_GB2312" w:eastAsia="仿宋_GB2312" w:hAnsi="仿宋" w:hint="eastAsia"/>
          <w:sz w:val="32"/>
          <w:szCs w:val="32"/>
        </w:rPr>
        <w:t>★</w:t>
      </w:r>
      <w:r w:rsidRPr="006316A2">
        <w:rPr>
          <w:rFonts w:ascii="仿宋_GB2312" w:eastAsia="仿宋_GB2312" w:hAnsi="仿宋" w:cs="Times New Roman" w:hint="eastAsia"/>
          <w:sz w:val="32"/>
          <w:szCs w:val="32"/>
        </w:rPr>
        <w:t>准入范围的第二类：成长型企业30优、国家高新技术企业、工业亩均效益“领跑者”、绍兴市级隐形冠军企业、税源经济企业、初创型企业。原则上可以给予200平方米以内的租住面积，收取60%的租费和物业费（能耗费）。“省千”人才及项目、拥有省级企业研究院的企业原则上可以给予300平方米以内的租住面积，收取60%的租费（能耗费）。</w:t>
      </w:r>
    </w:p>
    <w:p w:rsidR="0041387C" w:rsidRPr="006316A2" w:rsidRDefault="0041387C" w:rsidP="006316A2">
      <w:pPr>
        <w:spacing w:line="560" w:lineRule="exact"/>
        <w:ind w:firstLineChars="200" w:firstLine="640"/>
        <w:jc w:val="left"/>
        <w:rPr>
          <w:rFonts w:ascii="仿宋_GB2312" w:eastAsia="仿宋_GB2312" w:hAnsi="仿宋" w:cs="Times New Roman"/>
          <w:sz w:val="32"/>
          <w:szCs w:val="32"/>
        </w:rPr>
      </w:pPr>
      <w:r w:rsidRPr="006316A2">
        <w:rPr>
          <w:rFonts w:ascii="仿宋_GB2312" w:eastAsia="仿宋_GB2312" w:hAnsi="仿宋" w:hint="eastAsia"/>
          <w:sz w:val="32"/>
          <w:szCs w:val="32"/>
        </w:rPr>
        <w:lastRenderedPageBreak/>
        <w:t>★</w:t>
      </w:r>
      <w:r w:rsidRPr="006316A2">
        <w:rPr>
          <w:rFonts w:ascii="仿宋_GB2312" w:eastAsia="仿宋_GB2312" w:hAnsi="仿宋" w:cs="Times New Roman" w:hint="eastAsia"/>
          <w:sz w:val="32"/>
          <w:szCs w:val="32"/>
        </w:rPr>
        <w:t>准入范围的第三类：嵊州市“710”数字新业态企业、绍兴“海内外英才”计划人才及项目、拟上市培育企业、隐形冠军培育企业、国家高新技术培育企业、“剡溪英才”计划人才及项目、服务型企业以及其他经领导小组核定符合研发“飞地”发展导向的企业。原则上可以给予100平方米以内的租住面积，收取70%的租费和物业费（能耗费）。</w:t>
      </w:r>
    </w:p>
    <w:p w:rsidR="00740206" w:rsidRPr="006316A2" w:rsidRDefault="0041387C" w:rsidP="006316A2">
      <w:pPr>
        <w:spacing w:line="560" w:lineRule="exact"/>
        <w:ind w:firstLineChars="200" w:firstLine="640"/>
        <w:rPr>
          <w:rFonts w:ascii="仿宋_GB2312" w:eastAsia="仿宋_GB2312" w:hAnsiTheme="majorEastAsia" w:cs="Times New Roman"/>
          <w:sz w:val="32"/>
          <w:szCs w:val="32"/>
        </w:rPr>
      </w:pPr>
      <w:r w:rsidRPr="006316A2">
        <w:rPr>
          <w:rFonts w:ascii="仿宋_GB2312" w:eastAsia="仿宋_GB2312" w:hAnsi="仿宋" w:cs="Times New Roman" w:hint="eastAsia"/>
          <w:sz w:val="32"/>
          <w:szCs w:val="32"/>
        </w:rPr>
        <w:t>以上三类准入企业，因企业实际需要超出规定租住面积的需经领导小组（办公室）批准，超出部分收取全额租费和物业费（能耗费）。</w:t>
      </w:r>
      <w:r w:rsidR="006316A2">
        <w:rPr>
          <w:rFonts w:ascii="仿宋_GB2312" w:eastAsia="仿宋_GB2312" w:hAnsi="仿宋" w:hint="eastAsia"/>
          <w:b/>
          <w:bCs/>
          <w:sz w:val="32"/>
          <w:szCs w:val="32"/>
        </w:rPr>
        <w:t>]</w:t>
      </w:r>
    </w:p>
    <w:p w:rsidR="00740206" w:rsidRPr="006316A2" w:rsidRDefault="00740206" w:rsidP="006316A2">
      <w:pPr>
        <w:spacing w:line="560" w:lineRule="exact"/>
        <w:ind w:firstLineChars="200" w:firstLine="640"/>
        <w:rPr>
          <w:rFonts w:ascii="仿宋_GB2312" w:eastAsia="仿宋_GB2312" w:hAnsiTheme="majorEastAsia" w:cs="Times New Roman"/>
          <w:sz w:val="32"/>
          <w:szCs w:val="32"/>
        </w:rPr>
      </w:pPr>
      <w:r w:rsidRPr="006316A2">
        <w:rPr>
          <w:rFonts w:ascii="仿宋_GB2312" w:eastAsia="仿宋_GB2312" w:hAnsiTheme="majorEastAsia" w:cs="Times New Roman" w:hint="eastAsia"/>
          <w:sz w:val="32"/>
          <w:szCs w:val="32"/>
        </w:rPr>
        <w:t>⑥</w:t>
      </w:r>
      <w:r w:rsidR="00B7615E" w:rsidRPr="006316A2">
        <w:rPr>
          <w:rFonts w:ascii="仿宋_GB2312" w:eastAsia="仿宋_GB2312" w:hAnsi="宋体" w:cs="Times New Roman" w:hint="eastAsia"/>
          <w:sz w:val="32"/>
          <w:szCs w:val="32"/>
        </w:rPr>
        <w:t>对当年校企合作共建研发中心等创新载体，实际支付合作经费10万元（含）以上的，每家奖励5万元;与高校合作共建的技术转移中心经年度考核合格的，每家奖励6万元；</w:t>
      </w:r>
    </w:p>
    <w:p w:rsidR="00740206" w:rsidRPr="006316A2" w:rsidRDefault="00740206" w:rsidP="006316A2">
      <w:pPr>
        <w:spacing w:line="560" w:lineRule="exact"/>
        <w:ind w:firstLineChars="200" w:firstLine="640"/>
        <w:rPr>
          <w:rFonts w:ascii="仿宋_GB2312" w:eastAsia="仿宋_GB2312" w:hAnsiTheme="majorEastAsia" w:cs="Times New Roman"/>
          <w:sz w:val="32"/>
          <w:szCs w:val="32"/>
        </w:rPr>
      </w:pPr>
      <w:r w:rsidRPr="006316A2">
        <w:rPr>
          <w:rFonts w:ascii="仿宋_GB2312" w:eastAsia="仿宋_GB2312" w:hAnsiTheme="majorEastAsia" w:cs="Times New Roman" w:hint="eastAsia"/>
          <w:sz w:val="32"/>
          <w:szCs w:val="32"/>
        </w:rPr>
        <w:t>⑦</w:t>
      </w:r>
      <w:r w:rsidR="00B7615E" w:rsidRPr="006316A2">
        <w:rPr>
          <w:rFonts w:ascii="仿宋_GB2312" w:eastAsia="仿宋_GB2312" w:hAnsi="宋体" w:cs="Times New Roman" w:hint="eastAsia"/>
          <w:sz w:val="32"/>
          <w:szCs w:val="32"/>
        </w:rPr>
        <w:t>拓宽科技创新券用途，进一步发挥创新券在科技合作中的作用，具体按《嵊州市创新券实施管理办法》规定执行。</w:t>
      </w:r>
    </w:p>
    <w:p w:rsidR="006004CF" w:rsidRPr="006316A2" w:rsidRDefault="00740206" w:rsidP="006316A2">
      <w:pPr>
        <w:spacing w:line="560" w:lineRule="exact"/>
        <w:ind w:firstLineChars="200" w:firstLine="640"/>
        <w:rPr>
          <w:rFonts w:ascii="仿宋_GB2312" w:eastAsia="仿宋_GB2312" w:hAnsiTheme="majorEastAsia"/>
          <w:sz w:val="32"/>
          <w:szCs w:val="32"/>
        </w:rPr>
      </w:pPr>
      <w:r w:rsidRPr="006316A2">
        <w:rPr>
          <w:rFonts w:ascii="仿宋_GB2312" w:eastAsia="仿宋_GB2312" w:hAnsiTheme="majorEastAsia" w:cs="Times New Roman" w:hint="eastAsia"/>
          <w:sz w:val="32"/>
          <w:szCs w:val="32"/>
        </w:rPr>
        <w:t>⑧</w:t>
      </w:r>
      <w:r w:rsidR="00B7615E" w:rsidRPr="006316A2">
        <w:rPr>
          <w:rFonts w:ascii="仿宋_GB2312" w:eastAsia="仿宋_GB2312" w:hAnsi="宋体" w:cs="Times New Roman" w:hint="eastAsia"/>
          <w:sz w:val="32"/>
          <w:szCs w:val="32"/>
        </w:rPr>
        <w:t>市政府、主管部门与高校院所签订的合作共建研究院，可采用“一事一议”的方式给予运行经费、项目经费、条件建设经费等资金扶持，按照合同约定拔付资金。</w:t>
      </w:r>
      <w:r w:rsidR="00821294" w:rsidRPr="006316A2">
        <w:rPr>
          <w:rFonts w:ascii="仿宋_GB2312" w:eastAsia="仿宋_GB2312" w:hAnsiTheme="majorEastAsia" w:cs="Times New Roman" w:hint="eastAsia"/>
          <w:sz w:val="32"/>
          <w:szCs w:val="32"/>
        </w:rPr>
        <w:t>（</w:t>
      </w:r>
      <w:r w:rsidR="00821BAC" w:rsidRPr="006316A2">
        <w:rPr>
          <w:rFonts w:ascii="仿宋_GB2312" w:eastAsia="仿宋_GB2312" w:hAnsiTheme="majorEastAsia" w:cs="Times New Roman" w:hint="eastAsia"/>
          <w:sz w:val="32"/>
          <w:szCs w:val="32"/>
        </w:rPr>
        <w:t>详见</w:t>
      </w:r>
      <w:r w:rsidR="00821294" w:rsidRPr="006316A2">
        <w:rPr>
          <w:rFonts w:ascii="仿宋_GB2312" w:eastAsia="仿宋_GB2312" w:hAnsiTheme="majorEastAsia" w:hint="eastAsia"/>
          <w:sz w:val="32"/>
          <w:szCs w:val="32"/>
        </w:rPr>
        <w:t>《</w:t>
      </w:r>
      <w:r w:rsidR="00821294" w:rsidRPr="006316A2">
        <w:rPr>
          <w:rFonts w:ascii="仿宋_GB2312" w:eastAsia="仿宋_GB2312" w:hAnsiTheme="majorEastAsia" w:cs="Times New Roman" w:hint="eastAsia"/>
          <w:kern w:val="0"/>
          <w:sz w:val="32"/>
          <w:szCs w:val="32"/>
        </w:rPr>
        <w:t>关于促进民营经济高质量发展的若干意见</w:t>
      </w:r>
      <w:r w:rsidR="00821294" w:rsidRPr="006316A2">
        <w:rPr>
          <w:rFonts w:ascii="仿宋_GB2312" w:eastAsia="仿宋_GB2312" w:hAnsiTheme="majorEastAsia" w:hint="eastAsia"/>
          <w:sz w:val="32"/>
          <w:szCs w:val="32"/>
        </w:rPr>
        <w:t>》（</w:t>
      </w:r>
      <w:r w:rsidR="00821294" w:rsidRPr="006316A2">
        <w:rPr>
          <w:rFonts w:ascii="仿宋_GB2312" w:eastAsia="仿宋_GB2312" w:hAnsiTheme="majorEastAsia" w:cs="Times New Roman" w:hint="eastAsia"/>
          <w:sz w:val="32"/>
          <w:szCs w:val="32"/>
        </w:rPr>
        <w:t xml:space="preserve">嵊市委发〔2019〕40号第15条 </w:t>
      </w:r>
      <w:r w:rsidR="00821294" w:rsidRPr="006316A2">
        <w:rPr>
          <w:rFonts w:ascii="仿宋_GB2312" w:eastAsia="仿宋_GB2312" w:hAnsiTheme="majorEastAsia" w:hint="eastAsia"/>
          <w:sz w:val="32"/>
          <w:szCs w:val="32"/>
        </w:rPr>
        <w:t>）</w:t>
      </w:r>
    </w:p>
    <w:p w:rsidR="00821294" w:rsidRPr="006316A2" w:rsidRDefault="00821294" w:rsidP="006316A2">
      <w:pPr>
        <w:spacing w:line="560" w:lineRule="exact"/>
        <w:rPr>
          <w:rFonts w:ascii="仿宋_GB2312" w:eastAsia="仿宋_GB2312"/>
          <w:sz w:val="32"/>
          <w:szCs w:val="32"/>
        </w:rPr>
      </w:pPr>
    </w:p>
    <w:p w:rsidR="006004CF" w:rsidRPr="006316A2" w:rsidRDefault="00656426" w:rsidP="006316A2">
      <w:pPr>
        <w:pStyle w:val="1"/>
      </w:pPr>
      <w:bookmarkStart w:id="3" w:name="_Toc39741574"/>
      <w:r w:rsidRPr="006316A2">
        <w:rPr>
          <w:rFonts w:hint="eastAsia"/>
        </w:rPr>
        <w:t>四、鼓励科技孵化器创建的政策</w:t>
      </w:r>
      <w:bookmarkEnd w:id="3"/>
    </w:p>
    <w:p w:rsidR="00821294" w:rsidRPr="006316A2" w:rsidRDefault="006B4F6C" w:rsidP="006316A2">
      <w:pPr>
        <w:spacing w:line="560" w:lineRule="exact"/>
        <w:ind w:firstLineChars="200" w:firstLine="643"/>
        <w:rPr>
          <w:rFonts w:ascii="仿宋_GB2312" w:eastAsia="仿宋_GB2312" w:hAnsi="宋体" w:cs="Times New Roman"/>
          <w:sz w:val="32"/>
          <w:szCs w:val="32"/>
        </w:rPr>
      </w:pPr>
      <w:r w:rsidRPr="006316A2">
        <w:rPr>
          <w:rFonts w:ascii="仿宋_GB2312" w:eastAsia="仿宋_GB2312" w:hAnsi="宋体" w:cs="Times New Roman" w:hint="eastAsia"/>
          <w:b/>
          <w:sz w:val="32"/>
          <w:szCs w:val="32"/>
        </w:rPr>
        <w:t>6</w:t>
      </w:r>
      <w:r w:rsidR="00821294" w:rsidRPr="006316A2">
        <w:rPr>
          <w:rFonts w:ascii="仿宋_GB2312" w:eastAsia="仿宋_GB2312" w:hAnsi="宋体" w:cs="Times New Roman" w:hint="eastAsia"/>
          <w:b/>
          <w:sz w:val="32"/>
          <w:szCs w:val="32"/>
        </w:rPr>
        <w:t>.加速孵化器创建。</w:t>
      </w:r>
      <w:r w:rsidR="00821294" w:rsidRPr="006316A2">
        <w:rPr>
          <w:rFonts w:ascii="仿宋_GB2312" w:eastAsia="仿宋_GB2312" w:hAnsi="宋体" w:cs="Times New Roman" w:hint="eastAsia"/>
          <w:sz w:val="32"/>
          <w:szCs w:val="32"/>
        </w:rPr>
        <w:t>对当年新认定（备案）的国家级、省级、绍兴市级科技企业孵化器，每家分别奖励100万元、</w:t>
      </w:r>
      <w:r w:rsidR="00821294" w:rsidRPr="006316A2">
        <w:rPr>
          <w:rFonts w:ascii="仿宋_GB2312" w:eastAsia="仿宋_GB2312" w:hAnsi="宋体" w:cs="Times New Roman" w:hint="eastAsia"/>
          <w:sz w:val="32"/>
          <w:szCs w:val="32"/>
        </w:rPr>
        <w:lastRenderedPageBreak/>
        <w:t>30万元、10万元；</w:t>
      </w:r>
    </w:p>
    <w:p w:rsidR="00656426" w:rsidRPr="006316A2" w:rsidRDefault="00821294" w:rsidP="006316A2">
      <w:pPr>
        <w:spacing w:line="560" w:lineRule="exact"/>
        <w:rPr>
          <w:rFonts w:ascii="仿宋_GB2312" w:eastAsia="仿宋_GB2312" w:hAnsi="宋体" w:cs="Times New Roman"/>
          <w:sz w:val="32"/>
          <w:szCs w:val="32"/>
        </w:rPr>
      </w:pPr>
      <w:r w:rsidRPr="006316A2">
        <w:rPr>
          <w:rFonts w:ascii="仿宋_GB2312" w:eastAsia="仿宋_GB2312" w:hAnsi="宋体" w:cs="Times New Roman" w:hint="eastAsia"/>
          <w:sz w:val="32"/>
          <w:szCs w:val="32"/>
        </w:rPr>
        <w:t>对当年新认定（备案）的国家级、省级、绍兴市级众创空间，每家分别奖励80万元、20万元、10万元</w:t>
      </w:r>
      <w:r w:rsidR="00254AC7" w:rsidRPr="006316A2">
        <w:rPr>
          <w:rFonts w:ascii="仿宋_GB2312" w:eastAsia="仿宋_GB2312" w:hAnsi="宋体" w:cs="Times New Roman" w:hint="eastAsia"/>
          <w:sz w:val="32"/>
          <w:szCs w:val="32"/>
        </w:rPr>
        <w:t>。</w:t>
      </w:r>
      <w:r w:rsidRPr="006316A2">
        <w:rPr>
          <w:rFonts w:ascii="仿宋_GB2312" w:eastAsia="仿宋_GB2312" w:hAnsi="宋体" w:cs="Times New Roman" w:hint="eastAsia"/>
          <w:sz w:val="32"/>
          <w:szCs w:val="32"/>
        </w:rPr>
        <w:t>（</w:t>
      </w:r>
      <w:r w:rsidR="00254AC7" w:rsidRPr="006316A2">
        <w:rPr>
          <w:rFonts w:ascii="仿宋_GB2312" w:eastAsia="仿宋_GB2312" w:hAnsi="宋体" w:cs="Times New Roman" w:hint="eastAsia"/>
          <w:sz w:val="32"/>
          <w:szCs w:val="32"/>
        </w:rPr>
        <w:t>详见</w:t>
      </w:r>
      <w:r w:rsidRPr="006316A2">
        <w:rPr>
          <w:rFonts w:ascii="仿宋_GB2312" w:eastAsia="仿宋_GB2312" w:hAnsi="宋体" w:cs="Times New Roman" w:hint="eastAsia"/>
          <w:sz w:val="32"/>
          <w:szCs w:val="32"/>
        </w:rPr>
        <w:t>《关于促进民营经济高质量发展的若干意见》（嵊市委发〔2019〕40号第16条 ）</w:t>
      </w:r>
    </w:p>
    <w:p w:rsidR="00821294" w:rsidRPr="006316A2" w:rsidRDefault="00821294" w:rsidP="006316A2">
      <w:pPr>
        <w:spacing w:line="560" w:lineRule="exact"/>
        <w:rPr>
          <w:rFonts w:ascii="仿宋_GB2312" w:eastAsia="仿宋_GB2312"/>
          <w:sz w:val="32"/>
          <w:szCs w:val="32"/>
        </w:rPr>
      </w:pPr>
    </w:p>
    <w:p w:rsidR="00821294" w:rsidRPr="006316A2" w:rsidRDefault="00821294" w:rsidP="006316A2">
      <w:pPr>
        <w:pStyle w:val="1"/>
      </w:pPr>
      <w:bookmarkStart w:id="4" w:name="_Toc39741575"/>
      <w:r w:rsidRPr="006316A2">
        <w:rPr>
          <w:rFonts w:hint="eastAsia"/>
        </w:rPr>
        <w:t>五、鼓励科技成果转化的政策</w:t>
      </w:r>
      <w:bookmarkEnd w:id="4"/>
    </w:p>
    <w:p w:rsidR="009B042C" w:rsidRPr="006316A2" w:rsidRDefault="006B4F6C" w:rsidP="006316A2">
      <w:pPr>
        <w:spacing w:line="560" w:lineRule="exact"/>
        <w:ind w:firstLineChars="200" w:firstLine="643"/>
        <w:rPr>
          <w:rFonts w:ascii="仿宋_GB2312" w:eastAsia="仿宋_GB2312" w:hAnsi="宋体" w:cs="Times New Roman"/>
          <w:b/>
          <w:sz w:val="32"/>
          <w:szCs w:val="32"/>
        </w:rPr>
      </w:pPr>
      <w:r w:rsidRPr="006316A2">
        <w:rPr>
          <w:rFonts w:ascii="仿宋_GB2312" w:eastAsia="仿宋_GB2312" w:hAnsi="宋体" w:cs="Times New Roman" w:hint="eastAsia"/>
          <w:b/>
          <w:sz w:val="32"/>
          <w:szCs w:val="32"/>
        </w:rPr>
        <w:t>7</w:t>
      </w:r>
      <w:r w:rsidR="00821294" w:rsidRPr="006316A2">
        <w:rPr>
          <w:rFonts w:ascii="仿宋_GB2312" w:eastAsia="仿宋_GB2312" w:hAnsi="宋体" w:cs="Times New Roman" w:hint="eastAsia"/>
          <w:b/>
          <w:sz w:val="32"/>
          <w:szCs w:val="32"/>
        </w:rPr>
        <w:t>.加快科技创新成果转化。</w:t>
      </w:r>
    </w:p>
    <w:p w:rsidR="00821294" w:rsidRPr="006316A2" w:rsidRDefault="009B042C" w:rsidP="006316A2">
      <w:pPr>
        <w:spacing w:line="560" w:lineRule="exact"/>
        <w:ind w:firstLineChars="200" w:firstLine="640"/>
        <w:rPr>
          <w:rFonts w:ascii="仿宋_GB2312" w:eastAsia="仿宋_GB2312" w:hAnsi="宋体" w:cs="Times New Roman"/>
          <w:sz w:val="32"/>
          <w:szCs w:val="32"/>
        </w:rPr>
      </w:pPr>
      <w:r w:rsidRPr="006316A2">
        <w:rPr>
          <w:rFonts w:ascii="仿宋_GB2312" w:eastAsia="仿宋_GB2312" w:hAnsi="宋体" w:cs="Times New Roman" w:hint="eastAsia"/>
          <w:sz w:val="32"/>
          <w:szCs w:val="32"/>
        </w:rPr>
        <w:t>①</w:t>
      </w:r>
      <w:r w:rsidR="00821294" w:rsidRPr="006316A2">
        <w:rPr>
          <w:rFonts w:ascii="仿宋_GB2312" w:eastAsia="仿宋_GB2312" w:hAnsi="宋体" w:cs="Times New Roman" w:hint="eastAsia"/>
          <w:sz w:val="32"/>
          <w:szCs w:val="32"/>
        </w:rPr>
        <w:t>对列入</w:t>
      </w:r>
      <w:bookmarkStart w:id="5" w:name="_GoBack"/>
      <w:bookmarkEnd w:id="5"/>
      <w:r w:rsidR="00821294" w:rsidRPr="006316A2">
        <w:rPr>
          <w:rFonts w:ascii="仿宋_GB2312" w:eastAsia="仿宋_GB2312" w:hAnsi="宋体" w:cs="Times New Roman" w:hint="eastAsia"/>
          <w:sz w:val="32"/>
          <w:szCs w:val="32"/>
        </w:rPr>
        <w:t>省级新产品试制计划并经鉴定的工业新产品、新技术、新工艺，每项奖励1万元（奖励以成果鉴定证书鉴定日期为准）；</w:t>
      </w:r>
    </w:p>
    <w:p w:rsidR="00821294" w:rsidRPr="006316A2" w:rsidRDefault="009B042C" w:rsidP="006316A2">
      <w:pPr>
        <w:spacing w:line="560" w:lineRule="exact"/>
        <w:ind w:firstLineChars="200" w:firstLine="640"/>
        <w:rPr>
          <w:rFonts w:ascii="仿宋_GB2312" w:eastAsia="仿宋_GB2312" w:hAnsi="宋体" w:cs="Times New Roman"/>
          <w:sz w:val="32"/>
          <w:szCs w:val="32"/>
        </w:rPr>
      </w:pPr>
      <w:r w:rsidRPr="006316A2">
        <w:rPr>
          <w:rFonts w:ascii="仿宋_GB2312" w:eastAsia="仿宋_GB2312" w:hAnsi="宋体" w:cs="Times New Roman" w:hint="eastAsia"/>
          <w:sz w:val="32"/>
          <w:szCs w:val="32"/>
        </w:rPr>
        <w:t>②</w:t>
      </w:r>
      <w:r w:rsidR="00821294" w:rsidRPr="006316A2">
        <w:rPr>
          <w:rFonts w:ascii="仿宋_GB2312" w:eastAsia="仿宋_GB2312" w:hAnsi="宋体" w:cs="Times New Roman" w:hint="eastAsia"/>
          <w:sz w:val="32"/>
          <w:szCs w:val="32"/>
        </w:rPr>
        <w:t>对新认定的国家、省级优秀工业新产品（新技术）、装备制造业重点领域首台（套）产品、“浙江制造精品”，分别奖励10万元、5万元；（主管部门：经信局、市场监管局）</w:t>
      </w:r>
    </w:p>
    <w:p w:rsidR="00821294" w:rsidRPr="006316A2" w:rsidRDefault="009B042C" w:rsidP="006316A2">
      <w:pPr>
        <w:spacing w:line="560" w:lineRule="exact"/>
        <w:ind w:firstLineChars="200" w:firstLine="640"/>
        <w:rPr>
          <w:rFonts w:ascii="仿宋_GB2312" w:eastAsia="仿宋_GB2312" w:hAnsi="宋体" w:cs="Times New Roman"/>
          <w:sz w:val="32"/>
          <w:szCs w:val="32"/>
        </w:rPr>
      </w:pPr>
      <w:r w:rsidRPr="006316A2">
        <w:rPr>
          <w:rFonts w:ascii="仿宋_GB2312" w:eastAsia="仿宋_GB2312" w:hAnsi="宋体" w:cs="Times New Roman" w:hint="eastAsia"/>
          <w:sz w:val="32"/>
          <w:szCs w:val="32"/>
        </w:rPr>
        <w:t>③</w:t>
      </w:r>
      <w:r w:rsidR="00821294" w:rsidRPr="006316A2">
        <w:rPr>
          <w:rFonts w:ascii="仿宋_GB2312" w:eastAsia="仿宋_GB2312" w:hAnsi="宋体" w:cs="Times New Roman" w:hint="eastAsia"/>
          <w:sz w:val="32"/>
          <w:szCs w:val="32"/>
        </w:rPr>
        <w:t>对新认定的省重点技术创新专项、重点高新技术产品，奖励3万元；政府采购对上述创新产品实行优先采购。（主管部门：经信局、市场监管局）</w:t>
      </w:r>
    </w:p>
    <w:p w:rsidR="00821294" w:rsidRPr="006316A2" w:rsidRDefault="009B042C" w:rsidP="006316A2">
      <w:pPr>
        <w:spacing w:line="560" w:lineRule="exact"/>
        <w:ind w:firstLineChars="200" w:firstLine="640"/>
        <w:rPr>
          <w:rFonts w:ascii="仿宋_GB2312" w:eastAsia="仿宋_GB2312" w:hAnsi="宋体" w:cs="Times New Roman"/>
          <w:sz w:val="32"/>
          <w:szCs w:val="32"/>
        </w:rPr>
      </w:pPr>
      <w:r w:rsidRPr="006316A2">
        <w:rPr>
          <w:rFonts w:ascii="仿宋_GB2312" w:eastAsia="仿宋_GB2312" w:hAnsi="宋体" w:cs="Times New Roman" w:hint="eastAsia"/>
          <w:sz w:val="32"/>
          <w:szCs w:val="32"/>
        </w:rPr>
        <w:t>④</w:t>
      </w:r>
      <w:r w:rsidR="00821294" w:rsidRPr="006316A2">
        <w:rPr>
          <w:rFonts w:ascii="仿宋_GB2312" w:eastAsia="仿宋_GB2312" w:hAnsi="宋体" w:cs="Times New Roman" w:hint="eastAsia"/>
          <w:sz w:val="32"/>
          <w:szCs w:val="32"/>
        </w:rPr>
        <w:t>对获得国家级科学技术奖一、二、三等奖的企业，分别奖励100万元、80万元、50万元；对获得省科学技术奖一、二、三等奖的企业，分别奖励50万元、20万元、10万元。</w:t>
      </w:r>
    </w:p>
    <w:p w:rsidR="00821294" w:rsidRPr="006316A2" w:rsidRDefault="009B042C" w:rsidP="006316A2">
      <w:pPr>
        <w:spacing w:line="560" w:lineRule="exact"/>
        <w:ind w:firstLineChars="200" w:firstLine="640"/>
        <w:rPr>
          <w:rFonts w:ascii="仿宋_GB2312" w:eastAsia="仿宋_GB2312" w:hAnsi="宋体" w:cs="Times New Roman"/>
          <w:sz w:val="32"/>
          <w:szCs w:val="32"/>
        </w:rPr>
      </w:pPr>
      <w:r w:rsidRPr="006316A2">
        <w:rPr>
          <w:rFonts w:ascii="仿宋_GB2312" w:eastAsia="仿宋_GB2312" w:hAnsi="宋体" w:cs="Times New Roman" w:hint="eastAsia"/>
          <w:sz w:val="32"/>
          <w:szCs w:val="32"/>
        </w:rPr>
        <w:t>⑤</w:t>
      </w:r>
      <w:r w:rsidR="00821294" w:rsidRPr="006316A2">
        <w:rPr>
          <w:rFonts w:ascii="仿宋_GB2312" w:eastAsia="仿宋_GB2312" w:hAnsi="宋体" w:cs="Times New Roman" w:hint="eastAsia"/>
          <w:sz w:val="32"/>
          <w:szCs w:val="32"/>
        </w:rPr>
        <w:t>仿制药通过国家一致性评价的品种，每个品规给予100万元的奖励；投入生产后，再给予100万元的奖励。（主</w:t>
      </w:r>
      <w:r w:rsidR="00821294" w:rsidRPr="006316A2">
        <w:rPr>
          <w:rFonts w:ascii="仿宋_GB2312" w:eastAsia="仿宋_GB2312" w:hAnsi="宋体" w:cs="Times New Roman" w:hint="eastAsia"/>
          <w:sz w:val="32"/>
          <w:szCs w:val="32"/>
        </w:rPr>
        <w:lastRenderedPageBreak/>
        <w:t>管部门：经信局、市场监管局）（</w:t>
      </w:r>
      <w:r w:rsidR="001F629F" w:rsidRPr="006316A2">
        <w:rPr>
          <w:rFonts w:ascii="仿宋_GB2312" w:eastAsia="仿宋_GB2312" w:hAnsi="宋体" w:cs="Times New Roman" w:hint="eastAsia"/>
          <w:sz w:val="32"/>
          <w:szCs w:val="32"/>
        </w:rPr>
        <w:t>详见</w:t>
      </w:r>
      <w:r w:rsidR="00821294" w:rsidRPr="006316A2">
        <w:rPr>
          <w:rFonts w:ascii="仿宋_GB2312" w:eastAsia="仿宋_GB2312" w:hAnsi="宋体" w:cs="Times New Roman" w:hint="eastAsia"/>
          <w:sz w:val="32"/>
          <w:szCs w:val="32"/>
        </w:rPr>
        <w:t>《关于促进民营经济高质量发展的若干意见》（嵊市委发〔2019〕40号第17条 ）</w:t>
      </w:r>
    </w:p>
    <w:p w:rsidR="00821294" w:rsidRPr="006316A2" w:rsidRDefault="00821294" w:rsidP="006316A2">
      <w:pPr>
        <w:spacing w:line="560" w:lineRule="exact"/>
        <w:rPr>
          <w:rFonts w:ascii="仿宋_GB2312" w:eastAsia="仿宋_GB2312"/>
          <w:sz w:val="32"/>
          <w:szCs w:val="32"/>
        </w:rPr>
      </w:pPr>
    </w:p>
    <w:p w:rsidR="00821294" w:rsidRPr="006316A2" w:rsidRDefault="00821294" w:rsidP="006316A2">
      <w:pPr>
        <w:pStyle w:val="1"/>
      </w:pPr>
      <w:bookmarkStart w:id="6" w:name="_Toc39741576"/>
      <w:r w:rsidRPr="006316A2">
        <w:rPr>
          <w:rFonts w:hint="eastAsia"/>
        </w:rPr>
        <w:t>六、鼓励</w:t>
      </w:r>
      <w:r w:rsidR="00B80D16" w:rsidRPr="006316A2">
        <w:rPr>
          <w:rFonts w:hint="eastAsia"/>
        </w:rPr>
        <w:t>开展科技创新活动</w:t>
      </w:r>
      <w:r w:rsidRPr="006316A2">
        <w:rPr>
          <w:rFonts w:hint="eastAsia"/>
        </w:rPr>
        <w:t>的政策</w:t>
      </w:r>
      <w:r w:rsidR="00D557F2" w:rsidRPr="006316A2">
        <w:rPr>
          <w:rFonts w:hint="eastAsia"/>
        </w:rPr>
        <w:t>（创新</w:t>
      </w:r>
      <w:r w:rsidR="00D557F2" w:rsidRPr="006316A2">
        <w:rPr>
          <w:rFonts w:ascii="宋体" w:eastAsia="宋体" w:hAnsi="宋体" w:hint="eastAsia"/>
        </w:rPr>
        <w:t>劵</w:t>
      </w:r>
      <w:r w:rsidR="00D557F2" w:rsidRPr="006316A2">
        <w:rPr>
          <w:rFonts w:hAnsi="仿宋_GB2312" w:cs="仿宋_GB2312" w:hint="eastAsia"/>
        </w:rPr>
        <w:t>）</w:t>
      </w:r>
      <w:bookmarkEnd w:id="6"/>
    </w:p>
    <w:p w:rsidR="00656426" w:rsidRPr="006316A2" w:rsidRDefault="006B4F6C" w:rsidP="006316A2">
      <w:pPr>
        <w:spacing w:line="560" w:lineRule="exact"/>
        <w:ind w:firstLineChars="200" w:firstLine="643"/>
        <w:rPr>
          <w:rFonts w:ascii="仿宋_GB2312" w:eastAsia="仿宋_GB2312" w:hAnsi="宋体" w:cs="Times New Roman"/>
          <w:sz w:val="32"/>
          <w:szCs w:val="32"/>
        </w:rPr>
      </w:pPr>
      <w:r w:rsidRPr="006316A2">
        <w:rPr>
          <w:rFonts w:ascii="仿宋_GB2312" w:eastAsia="仿宋_GB2312" w:hAnsi="宋体" w:cs="Times New Roman" w:hint="eastAsia"/>
          <w:b/>
          <w:sz w:val="32"/>
          <w:szCs w:val="32"/>
        </w:rPr>
        <w:t>8</w:t>
      </w:r>
      <w:r w:rsidR="00B80D16" w:rsidRPr="006316A2">
        <w:rPr>
          <w:rFonts w:ascii="仿宋_GB2312" w:eastAsia="仿宋_GB2312" w:hAnsi="宋体" w:cs="Times New Roman" w:hint="eastAsia"/>
          <w:b/>
          <w:sz w:val="32"/>
          <w:szCs w:val="32"/>
        </w:rPr>
        <w:t>.</w:t>
      </w:r>
      <w:r w:rsidR="002007D5" w:rsidRPr="006316A2">
        <w:rPr>
          <w:rFonts w:ascii="仿宋_GB2312" w:eastAsia="仿宋_GB2312" w:hAnsi="宋体" w:cs="Times New Roman" w:hint="eastAsia"/>
          <w:b/>
          <w:sz w:val="32"/>
          <w:szCs w:val="32"/>
        </w:rPr>
        <w:t>创新券</w:t>
      </w:r>
      <w:r w:rsidR="008B6B91" w:rsidRPr="006316A2">
        <w:rPr>
          <w:rFonts w:ascii="仿宋_GB2312" w:eastAsia="仿宋_GB2312" w:hAnsi="宋体" w:cs="Times New Roman" w:hint="eastAsia"/>
          <w:b/>
          <w:sz w:val="32"/>
          <w:szCs w:val="32"/>
        </w:rPr>
        <w:t>的</w:t>
      </w:r>
      <w:r w:rsidR="002007D5" w:rsidRPr="006316A2">
        <w:rPr>
          <w:rFonts w:ascii="仿宋_GB2312" w:eastAsia="仿宋_GB2312" w:hAnsi="宋体" w:cs="Times New Roman" w:hint="eastAsia"/>
          <w:b/>
          <w:sz w:val="32"/>
          <w:szCs w:val="32"/>
        </w:rPr>
        <w:t>概念：</w:t>
      </w:r>
      <w:r w:rsidR="002007D5" w:rsidRPr="006316A2">
        <w:rPr>
          <w:rFonts w:ascii="仿宋_GB2312" w:eastAsia="仿宋_GB2312" w:hAnsi="宋体" w:cs="Times New Roman" w:hint="eastAsia"/>
          <w:sz w:val="32"/>
          <w:szCs w:val="32"/>
        </w:rPr>
        <w:t>是嵊州市政府向本市企业无偿发放，用于向科技服务机构购买技术创新服务、自主开展技术创新活动的制度安排。创新券支持范围覆盖技术创新全过程，但不与其他科技计划项目重复资助。</w:t>
      </w:r>
    </w:p>
    <w:p w:rsidR="00821294" w:rsidRPr="006316A2" w:rsidRDefault="008B6B91" w:rsidP="006316A2">
      <w:pPr>
        <w:spacing w:line="560" w:lineRule="exact"/>
        <w:ind w:firstLineChars="200" w:firstLine="643"/>
        <w:rPr>
          <w:rFonts w:ascii="仿宋_GB2312" w:eastAsia="仿宋_GB2312" w:hAnsi="宋体" w:cs="Times New Roman"/>
          <w:sz w:val="32"/>
          <w:szCs w:val="32"/>
        </w:rPr>
      </w:pPr>
      <w:r w:rsidRPr="006316A2">
        <w:rPr>
          <w:rFonts w:ascii="仿宋_GB2312" w:eastAsia="仿宋_GB2312" w:hAnsi="宋体" w:cs="Times New Roman" w:hint="eastAsia"/>
          <w:b/>
          <w:sz w:val="32"/>
          <w:szCs w:val="32"/>
        </w:rPr>
        <w:t>创新券的支持范围：</w:t>
      </w:r>
      <w:r w:rsidRPr="006316A2">
        <w:rPr>
          <w:rFonts w:ascii="仿宋_GB2312" w:eastAsia="仿宋_GB2312" w:hAnsi="宋体" w:cs="Times New Roman" w:hint="eastAsia"/>
          <w:sz w:val="32"/>
          <w:szCs w:val="32"/>
        </w:rPr>
        <w:t>各级各类创新载体为嵊州市的企业提供的科技合作、委托（合作）开发、科技评估、技术查新、测试分析、产品设计、知识产权服务（专利代理、专利分析评估、专利质押、专利保险、专利纠纷服务）等形式。按照法律法规或者强制性标准要求开展的强制检测和法定检测等其他商业活动，或已列入基础公益研究计划、重点研发计划、科技型中小企业扶持、网上技术市场成交项目补助、国内发明专利授权补助等其他科技计划项目支持的不再纳入创新券支持范围。</w:t>
      </w:r>
    </w:p>
    <w:p w:rsidR="0023758B" w:rsidRPr="006316A2" w:rsidRDefault="0023758B" w:rsidP="006316A2">
      <w:pPr>
        <w:spacing w:line="560" w:lineRule="exact"/>
        <w:ind w:firstLineChars="200" w:firstLine="643"/>
        <w:rPr>
          <w:rFonts w:ascii="仿宋_GB2312" w:eastAsia="仿宋_GB2312" w:hAnsi="宋体" w:cs="Times New Roman"/>
          <w:sz w:val="32"/>
          <w:szCs w:val="32"/>
        </w:rPr>
      </w:pPr>
      <w:r w:rsidRPr="006316A2">
        <w:rPr>
          <w:rFonts w:ascii="仿宋_GB2312" w:eastAsia="仿宋_GB2312" w:hAnsi="宋体" w:cs="Times New Roman" w:hint="eastAsia"/>
          <w:b/>
          <w:sz w:val="32"/>
          <w:szCs w:val="32"/>
        </w:rPr>
        <w:t>创新券的使用额度：</w:t>
      </w:r>
      <w:r w:rsidRPr="006316A2">
        <w:rPr>
          <w:rFonts w:ascii="仿宋_GB2312" w:eastAsia="仿宋_GB2312" w:hAnsi="宋体" w:cs="Times New Roman" w:hint="eastAsia"/>
          <w:sz w:val="32"/>
          <w:szCs w:val="32"/>
        </w:rPr>
        <w:t>在申报周期内，省级企业研究院的主办企业、国家高新技术企业、高新技术企业培育库入库企业、上年度被评为“工业企业30强”和“成长型企业30优”的企业申请使用创新券额度不超过20万元；其他企业申请使用创新券额度不超过10万元。创新券支持金额不超过企业技术服务费的50%（企业技术服务费以相应发票金额为准）。</w:t>
      </w:r>
    </w:p>
    <w:p w:rsidR="00821294" w:rsidRPr="006316A2" w:rsidRDefault="0023758B" w:rsidP="006316A2">
      <w:pPr>
        <w:spacing w:line="560" w:lineRule="exact"/>
        <w:rPr>
          <w:rFonts w:ascii="仿宋_GB2312" w:eastAsia="仿宋_GB2312" w:hAnsi="宋体" w:cs="Times New Roman"/>
          <w:sz w:val="32"/>
          <w:szCs w:val="32"/>
        </w:rPr>
      </w:pPr>
      <w:r w:rsidRPr="006316A2">
        <w:rPr>
          <w:rFonts w:ascii="仿宋_GB2312" w:eastAsia="仿宋_GB2312" w:hAnsi="宋体" w:cs="Times New Roman" w:hint="eastAsia"/>
          <w:sz w:val="32"/>
          <w:szCs w:val="32"/>
        </w:rPr>
        <w:lastRenderedPageBreak/>
        <w:t>（</w:t>
      </w:r>
      <w:r w:rsidR="001F629F" w:rsidRPr="006316A2">
        <w:rPr>
          <w:rFonts w:ascii="仿宋_GB2312" w:eastAsia="仿宋_GB2312" w:hAnsi="宋体" w:cs="Times New Roman" w:hint="eastAsia"/>
          <w:sz w:val="32"/>
          <w:szCs w:val="32"/>
        </w:rPr>
        <w:t>详</w:t>
      </w:r>
      <w:r w:rsidRPr="006316A2">
        <w:rPr>
          <w:rFonts w:ascii="仿宋_GB2312" w:eastAsia="仿宋_GB2312" w:hAnsi="宋体" w:cs="Times New Roman" w:hint="eastAsia"/>
          <w:sz w:val="32"/>
          <w:szCs w:val="32"/>
        </w:rPr>
        <w:t>见《嵊州市科技创新券实施管理办法》嵊政办〔2018〕53号）</w:t>
      </w:r>
    </w:p>
    <w:p w:rsidR="00821294" w:rsidRPr="006316A2" w:rsidRDefault="00821294" w:rsidP="006316A2">
      <w:pPr>
        <w:spacing w:line="560" w:lineRule="exact"/>
        <w:rPr>
          <w:rFonts w:ascii="仿宋_GB2312" w:eastAsia="仿宋_GB2312"/>
          <w:sz w:val="32"/>
          <w:szCs w:val="32"/>
        </w:rPr>
      </w:pPr>
    </w:p>
    <w:p w:rsidR="0023758B" w:rsidRPr="006316A2" w:rsidRDefault="00134029" w:rsidP="006316A2">
      <w:pPr>
        <w:pStyle w:val="1"/>
      </w:pPr>
      <w:bookmarkStart w:id="7" w:name="_Toc39741577"/>
      <w:r w:rsidRPr="006316A2">
        <w:rPr>
          <w:rFonts w:hint="eastAsia"/>
        </w:rPr>
        <w:t>七、</w:t>
      </w:r>
      <w:r w:rsidR="007639D3" w:rsidRPr="006316A2">
        <w:rPr>
          <w:rFonts w:hint="eastAsia"/>
        </w:rPr>
        <w:t>投资</w:t>
      </w:r>
      <w:r w:rsidRPr="006316A2">
        <w:rPr>
          <w:rFonts w:hint="eastAsia"/>
        </w:rPr>
        <w:t>初创期、种子期</w:t>
      </w:r>
      <w:r w:rsidR="007639D3" w:rsidRPr="006316A2">
        <w:rPr>
          <w:rFonts w:cs="Times New Roman" w:hint="eastAsia"/>
        </w:rPr>
        <w:t>科技创新项目</w:t>
      </w:r>
      <w:r w:rsidRPr="006316A2">
        <w:rPr>
          <w:rFonts w:hint="eastAsia"/>
        </w:rPr>
        <w:t>的政策（科技创新种子基金）</w:t>
      </w:r>
      <w:bookmarkEnd w:id="7"/>
    </w:p>
    <w:p w:rsidR="0023758B" w:rsidRPr="006316A2" w:rsidRDefault="006B4F6C" w:rsidP="006316A2">
      <w:pPr>
        <w:spacing w:line="560" w:lineRule="exact"/>
        <w:ind w:firstLineChars="200" w:firstLine="643"/>
        <w:rPr>
          <w:rFonts w:ascii="仿宋_GB2312" w:eastAsia="仿宋_GB2312" w:hAnsi="宋体" w:cs="Times New Roman"/>
          <w:sz w:val="32"/>
          <w:szCs w:val="32"/>
        </w:rPr>
      </w:pPr>
      <w:r w:rsidRPr="006316A2">
        <w:rPr>
          <w:rFonts w:ascii="仿宋_GB2312" w:eastAsia="仿宋_GB2312" w:hAnsi="宋体" w:cs="Times New Roman" w:hint="eastAsia"/>
          <w:b/>
          <w:sz w:val="32"/>
          <w:szCs w:val="32"/>
        </w:rPr>
        <w:t>9</w:t>
      </w:r>
      <w:r w:rsidR="00956546" w:rsidRPr="006316A2">
        <w:rPr>
          <w:rFonts w:ascii="仿宋_GB2312" w:eastAsia="仿宋_GB2312" w:hAnsi="宋体" w:cs="Times New Roman" w:hint="eastAsia"/>
          <w:b/>
          <w:sz w:val="32"/>
          <w:szCs w:val="32"/>
        </w:rPr>
        <w:t>.基金投资对象</w:t>
      </w:r>
      <w:r w:rsidR="00DC5A10" w:rsidRPr="006316A2">
        <w:rPr>
          <w:rFonts w:ascii="仿宋_GB2312" w:eastAsia="仿宋_GB2312" w:hAnsi="宋体" w:cs="Times New Roman" w:hint="eastAsia"/>
          <w:b/>
          <w:sz w:val="32"/>
          <w:szCs w:val="32"/>
        </w:rPr>
        <w:t>：</w:t>
      </w:r>
      <w:r w:rsidR="00956546" w:rsidRPr="006316A2">
        <w:rPr>
          <w:rFonts w:ascii="仿宋_GB2312" w:eastAsia="仿宋_GB2312" w:hAnsi="宋体" w:cs="Times New Roman" w:hint="eastAsia"/>
          <w:sz w:val="32"/>
          <w:szCs w:val="32"/>
        </w:rPr>
        <w:t>种子基金重点投资于我市孵化期、初创期科技创新项目。</w:t>
      </w:r>
    </w:p>
    <w:p w:rsidR="00957FAA" w:rsidRPr="006316A2" w:rsidRDefault="00957FAA" w:rsidP="006316A2">
      <w:pPr>
        <w:spacing w:line="560" w:lineRule="exact"/>
        <w:ind w:firstLineChars="200" w:firstLine="643"/>
        <w:rPr>
          <w:rFonts w:ascii="仿宋_GB2312" w:eastAsia="仿宋_GB2312" w:hAnsi="宋体" w:cs="Times New Roman"/>
          <w:sz w:val="32"/>
          <w:szCs w:val="32"/>
        </w:rPr>
      </w:pPr>
      <w:r w:rsidRPr="006316A2">
        <w:rPr>
          <w:rFonts w:ascii="仿宋_GB2312" w:eastAsia="仿宋_GB2312" w:hAnsi="宋体" w:cs="Times New Roman" w:hint="eastAsia"/>
          <w:b/>
          <w:sz w:val="32"/>
          <w:szCs w:val="32"/>
        </w:rPr>
        <w:t>基金投资程序：</w:t>
      </w:r>
      <w:r w:rsidRPr="006316A2">
        <w:rPr>
          <w:rFonts w:ascii="仿宋_GB2312" w:eastAsia="仿宋_GB2312" w:hAnsi="宋体" w:cs="Times New Roman" w:hint="eastAsia"/>
          <w:sz w:val="32"/>
          <w:szCs w:val="32"/>
        </w:rPr>
        <w:t>（一）市科技局根据企业申报的项目，按照投资原则和投资方向进行市场化、专业化的调查、分析，确定拟立项项目方案，推荐给银行、保险公司。（二）银行、保险公司在收到推荐资料的10个工作日内，进行贷前调查、信贷谈判，确定贷款金额和年限等。（三）经银行、保险公司审查通过后，市科技局下达立项通知，由银行、保险公司与立项企业签订协议。银行向企业发放贷款后，3个工作日内向市产基委办公室和市科技局提交《贷款确认书》进行备案。</w:t>
      </w:r>
    </w:p>
    <w:p w:rsidR="004476A1" w:rsidRPr="006316A2" w:rsidRDefault="00DA691F" w:rsidP="006316A2">
      <w:pPr>
        <w:spacing w:line="560" w:lineRule="exact"/>
        <w:ind w:firstLineChars="200" w:firstLine="643"/>
        <w:rPr>
          <w:rFonts w:ascii="仿宋_GB2312" w:eastAsia="仿宋_GB2312" w:hAnsi="宋体" w:cs="Times New Roman"/>
          <w:sz w:val="32"/>
          <w:szCs w:val="32"/>
        </w:rPr>
      </w:pPr>
      <w:r w:rsidRPr="006316A2">
        <w:rPr>
          <w:rFonts w:ascii="仿宋_GB2312" w:eastAsia="仿宋_GB2312" w:hAnsi="宋体" w:cs="Times New Roman" w:hint="eastAsia"/>
          <w:b/>
          <w:sz w:val="32"/>
          <w:szCs w:val="32"/>
        </w:rPr>
        <w:t>基金投资方式：</w:t>
      </w:r>
      <w:r w:rsidRPr="006316A2">
        <w:rPr>
          <w:rFonts w:ascii="仿宋_GB2312" w:eastAsia="仿宋_GB2312" w:hAnsi="宋体" w:cs="Times New Roman" w:hint="eastAsia"/>
          <w:sz w:val="32"/>
          <w:szCs w:val="32"/>
        </w:rPr>
        <w:t>银行对企业按照立项资金最低1:1的比例为企业发放信用贷款，利率按不超过银行同期贷款基准利率上浮20%计息。保险公司对贷款进行保险，保险费（含企业实际控制人意外险保费）年费率按不超过实际贷款额度的2.5%收取。单个项目最高贷款额度原则上不超过300万元，且不超过项目投入总额的50%。国家级高新技术企业或特别优质的项目，经科技局、银行、保险公司、产基委办公室共</w:t>
      </w:r>
      <w:r w:rsidRPr="006316A2">
        <w:rPr>
          <w:rFonts w:ascii="仿宋_GB2312" w:eastAsia="仿宋_GB2312" w:hAnsi="宋体" w:cs="Times New Roman" w:hint="eastAsia"/>
          <w:sz w:val="32"/>
          <w:szCs w:val="32"/>
        </w:rPr>
        <w:lastRenderedPageBreak/>
        <w:t>同确认同意后，贷款额度最高可放宽至500万元。贷款期限原则上在1年以上，一般不超过项目实施期限。</w:t>
      </w:r>
    </w:p>
    <w:p w:rsidR="00821294" w:rsidRPr="006316A2" w:rsidRDefault="002C18BF" w:rsidP="006316A2">
      <w:pPr>
        <w:spacing w:line="560" w:lineRule="exact"/>
        <w:rPr>
          <w:rFonts w:ascii="仿宋_GB2312" w:eastAsia="仿宋_GB2312" w:hAnsi="宋体" w:cs="Times New Roman"/>
          <w:sz w:val="32"/>
          <w:szCs w:val="32"/>
        </w:rPr>
      </w:pPr>
      <w:r w:rsidRPr="006316A2">
        <w:rPr>
          <w:rFonts w:ascii="仿宋_GB2312" w:eastAsia="仿宋_GB2312" w:hAnsi="宋体" w:cs="Times New Roman" w:hint="eastAsia"/>
          <w:sz w:val="32"/>
          <w:szCs w:val="32"/>
        </w:rPr>
        <w:t>（详见《嵊州市科技创新种子基金实施办法(试行)》嵊政办〔2016〕45号）</w:t>
      </w:r>
    </w:p>
    <w:p w:rsidR="002C18BF" w:rsidRPr="006316A2" w:rsidRDefault="002C18BF" w:rsidP="006316A2">
      <w:pPr>
        <w:spacing w:line="560" w:lineRule="exact"/>
        <w:rPr>
          <w:rFonts w:ascii="仿宋_GB2312" w:eastAsia="仿宋_GB2312"/>
          <w:sz w:val="32"/>
          <w:szCs w:val="32"/>
        </w:rPr>
      </w:pPr>
    </w:p>
    <w:p w:rsidR="00821294" w:rsidRPr="006316A2" w:rsidRDefault="00332386" w:rsidP="006316A2">
      <w:pPr>
        <w:pStyle w:val="1"/>
      </w:pPr>
      <w:bookmarkStart w:id="8" w:name="_Toc39741578"/>
      <w:r w:rsidRPr="006316A2">
        <w:rPr>
          <w:rFonts w:hint="eastAsia"/>
        </w:rPr>
        <w:t>八</w:t>
      </w:r>
      <w:r w:rsidR="00E456A9" w:rsidRPr="006316A2">
        <w:rPr>
          <w:rFonts w:hint="eastAsia"/>
        </w:rPr>
        <w:t>、</w:t>
      </w:r>
      <w:r w:rsidR="00101A9F" w:rsidRPr="006316A2">
        <w:rPr>
          <w:rFonts w:hint="eastAsia"/>
        </w:rPr>
        <w:t>扶持现代农业科技创新</w:t>
      </w:r>
      <w:r w:rsidR="00E456A9" w:rsidRPr="006316A2">
        <w:rPr>
          <w:rFonts w:hint="eastAsia"/>
        </w:rPr>
        <w:t>的政策</w:t>
      </w:r>
      <w:bookmarkEnd w:id="8"/>
    </w:p>
    <w:p w:rsidR="00E456A9" w:rsidRPr="006316A2" w:rsidRDefault="006B4F6C" w:rsidP="006316A2">
      <w:pPr>
        <w:spacing w:line="560" w:lineRule="exact"/>
        <w:ind w:firstLineChars="200" w:firstLine="643"/>
        <w:rPr>
          <w:rFonts w:ascii="仿宋_GB2312" w:eastAsia="仿宋_GB2312" w:hAnsi="宋体" w:cs="Times New Roman"/>
          <w:sz w:val="32"/>
          <w:szCs w:val="32"/>
        </w:rPr>
      </w:pPr>
      <w:r w:rsidRPr="006316A2">
        <w:rPr>
          <w:rFonts w:ascii="仿宋_GB2312" w:eastAsia="仿宋_GB2312" w:hAnsi="宋体" w:cs="Times New Roman" w:hint="eastAsia"/>
          <w:b/>
          <w:sz w:val="32"/>
          <w:szCs w:val="32"/>
        </w:rPr>
        <w:t>10</w:t>
      </w:r>
      <w:r w:rsidR="00101A9F" w:rsidRPr="006316A2">
        <w:rPr>
          <w:rFonts w:ascii="仿宋_GB2312" w:eastAsia="仿宋_GB2312" w:hAnsi="宋体" w:cs="Times New Roman" w:hint="eastAsia"/>
          <w:b/>
          <w:sz w:val="32"/>
          <w:szCs w:val="32"/>
        </w:rPr>
        <w:t>.现代农业科技创新经费补助。</w:t>
      </w:r>
      <w:r w:rsidR="00101A9F" w:rsidRPr="006316A2">
        <w:rPr>
          <w:rFonts w:ascii="仿宋_GB2312" w:eastAsia="仿宋_GB2312" w:hAnsi="宋体" w:cs="Times New Roman" w:hint="eastAsia"/>
          <w:sz w:val="32"/>
          <w:szCs w:val="32"/>
        </w:rPr>
        <w:t>对当年认定的浙江省农业企业科技研发中心每家补助8万元，浙江省农业科技企业每家补助5万元，对列入资金补助计划并通过验收的嵊州市本级农业科技计划项目每项补助4万元（实际投入不足4万的按实奖补）；余下金额用于补助当年认定的嵊州市现代农业科技示范区。（</w:t>
      </w:r>
      <w:r w:rsidR="001F629F" w:rsidRPr="006316A2">
        <w:rPr>
          <w:rFonts w:ascii="仿宋_GB2312" w:eastAsia="仿宋_GB2312" w:hAnsi="宋体" w:cs="Times New Roman" w:hint="eastAsia"/>
          <w:sz w:val="32"/>
          <w:szCs w:val="32"/>
        </w:rPr>
        <w:t>详见</w:t>
      </w:r>
      <w:r w:rsidR="00101A9F" w:rsidRPr="006316A2">
        <w:rPr>
          <w:rFonts w:ascii="仿宋_GB2312" w:eastAsia="仿宋_GB2312" w:hAnsi="宋体" w:cs="Times New Roman" w:hint="eastAsia"/>
          <w:sz w:val="32"/>
          <w:szCs w:val="32"/>
        </w:rPr>
        <w:t>《2019年〈关于扎实实施乡村振兴战略 推进农业农村高质量发展的政策意见〉实施细则》嵊农〔2019〕156号第19条）</w:t>
      </w:r>
    </w:p>
    <w:p w:rsidR="00101A9F" w:rsidRPr="006316A2" w:rsidRDefault="00101A9F" w:rsidP="006316A2">
      <w:pPr>
        <w:spacing w:line="560" w:lineRule="exact"/>
        <w:rPr>
          <w:rFonts w:ascii="仿宋_GB2312" w:eastAsia="仿宋_GB2312"/>
          <w:sz w:val="32"/>
          <w:szCs w:val="32"/>
        </w:rPr>
      </w:pPr>
    </w:p>
    <w:p w:rsidR="00101A9F" w:rsidRPr="006316A2" w:rsidRDefault="00AD394E" w:rsidP="006316A2">
      <w:pPr>
        <w:pStyle w:val="1"/>
      </w:pPr>
      <w:bookmarkStart w:id="9" w:name="_Toc39741579"/>
      <w:r w:rsidRPr="006316A2">
        <w:rPr>
          <w:rFonts w:hint="eastAsia"/>
        </w:rPr>
        <w:t>九、扶持入驻科创中心企业孵化的政策</w:t>
      </w:r>
      <w:bookmarkEnd w:id="9"/>
    </w:p>
    <w:p w:rsidR="00B8114C" w:rsidRPr="006316A2" w:rsidRDefault="00B8114C" w:rsidP="006316A2">
      <w:pPr>
        <w:spacing w:line="560" w:lineRule="exact"/>
        <w:ind w:firstLineChars="200" w:firstLine="643"/>
        <w:rPr>
          <w:rFonts w:ascii="仿宋_GB2312" w:eastAsia="仿宋_GB2312" w:hAnsi="宋体" w:cs="Times New Roman"/>
          <w:sz w:val="32"/>
          <w:szCs w:val="32"/>
        </w:rPr>
      </w:pPr>
      <w:r w:rsidRPr="006316A2">
        <w:rPr>
          <w:rFonts w:ascii="仿宋_GB2312" w:eastAsia="仿宋_GB2312" w:hAnsi="宋体" w:cs="Times New Roman" w:hint="eastAsia"/>
          <w:b/>
          <w:sz w:val="32"/>
          <w:szCs w:val="32"/>
        </w:rPr>
        <w:t>1</w:t>
      </w:r>
      <w:r w:rsidR="006B4F6C" w:rsidRPr="006316A2">
        <w:rPr>
          <w:rFonts w:ascii="仿宋_GB2312" w:eastAsia="仿宋_GB2312" w:hAnsi="宋体" w:cs="Times New Roman" w:hint="eastAsia"/>
          <w:b/>
          <w:sz w:val="32"/>
          <w:szCs w:val="32"/>
        </w:rPr>
        <w:t>1</w:t>
      </w:r>
      <w:r w:rsidRPr="006316A2">
        <w:rPr>
          <w:rFonts w:ascii="仿宋_GB2312" w:eastAsia="仿宋_GB2312" w:hAnsi="宋体" w:cs="Times New Roman" w:hint="eastAsia"/>
          <w:b/>
          <w:sz w:val="32"/>
          <w:szCs w:val="32"/>
        </w:rPr>
        <w:t>.入驻企业收费：</w:t>
      </w:r>
      <w:r w:rsidRPr="006316A2">
        <w:rPr>
          <w:rFonts w:ascii="仿宋_GB2312" w:eastAsia="仿宋_GB2312" w:hAnsi="宋体" w:cs="Times New Roman" w:hint="eastAsia"/>
          <w:sz w:val="32"/>
          <w:szCs w:val="32"/>
        </w:rPr>
        <w:t>入驻创业中心的企业，第一年租用场地面积按月3元/平方米收取（物业管理费、设施维护另计）。从第二年开始租用场地面积按月5元/平方米收取（物业管理费、设施维护另计）。孵化期满的企业（生产型）租用场地面积按第二年的倍数收取。</w:t>
      </w:r>
    </w:p>
    <w:p w:rsidR="00B8114C" w:rsidRPr="006316A2" w:rsidRDefault="00B8114C" w:rsidP="006316A2">
      <w:pPr>
        <w:spacing w:line="560" w:lineRule="exact"/>
        <w:ind w:firstLineChars="200" w:firstLine="643"/>
        <w:rPr>
          <w:rFonts w:ascii="仿宋_GB2312" w:eastAsia="仿宋_GB2312" w:hAnsi="宋体" w:cs="Times New Roman"/>
          <w:sz w:val="32"/>
          <w:szCs w:val="32"/>
        </w:rPr>
      </w:pPr>
      <w:r w:rsidRPr="006316A2">
        <w:rPr>
          <w:rFonts w:ascii="仿宋_GB2312" w:eastAsia="仿宋_GB2312" w:hAnsi="宋体" w:cs="Times New Roman" w:hint="eastAsia"/>
          <w:b/>
          <w:sz w:val="32"/>
          <w:szCs w:val="32"/>
        </w:rPr>
        <w:t>入驻企业考核奖励：</w:t>
      </w:r>
      <w:r w:rsidRPr="006316A2">
        <w:rPr>
          <w:rFonts w:ascii="仿宋_GB2312" w:eastAsia="仿宋_GB2312" w:hAnsi="宋体" w:cs="Times New Roman" w:hint="eastAsia"/>
          <w:sz w:val="32"/>
          <w:szCs w:val="32"/>
        </w:rPr>
        <w:t>入驻企业自销售发生之日起，前三</w:t>
      </w:r>
      <w:r w:rsidRPr="006316A2">
        <w:rPr>
          <w:rFonts w:ascii="仿宋_GB2312" w:eastAsia="仿宋_GB2312" w:hAnsi="宋体" w:cs="Times New Roman" w:hint="eastAsia"/>
          <w:sz w:val="32"/>
          <w:szCs w:val="32"/>
        </w:rPr>
        <w:lastRenderedPageBreak/>
        <w:t>年内其营业税、房产税、企业所得税、增值税的地方收入部分，由创业中心提出申请，全额奖励创业中心，用于对入驻企业的考核奖励，考核办法另行制订。后二年由财政按上述程序50%奖励创业中心。</w:t>
      </w:r>
    </w:p>
    <w:p w:rsidR="00B8114C" w:rsidRPr="006316A2" w:rsidRDefault="00B8114C" w:rsidP="006316A2">
      <w:pPr>
        <w:spacing w:line="560" w:lineRule="exact"/>
        <w:ind w:firstLineChars="200" w:firstLine="640"/>
        <w:rPr>
          <w:rFonts w:ascii="仿宋_GB2312" w:eastAsia="仿宋_GB2312" w:hAnsi="宋体" w:cs="Times New Roman"/>
          <w:sz w:val="32"/>
          <w:szCs w:val="32"/>
        </w:rPr>
      </w:pPr>
      <w:r w:rsidRPr="006316A2">
        <w:rPr>
          <w:rFonts w:ascii="仿宋_GB2312" w:eastAsia="仿宋_GB2312" w:hAnsi="宋体" w:cs="Times New Roman" w:hint="eastAsia"/>
          <w:sz w:val="32"/>
          <w:szCs w:val="32"/>
        </w:rPr>
        <w:t>经投资各方约定，科技成果等技术要素作价入股比例最高可达50%。</w:t>
      </w:r>
    </w:p>
    <w:p w:rsidR="00B8114C" w:rsidRPr="006316A2" w:rsidRDefault="0052543F" w:rsidP="006316A2">
      <w:pPr>
        <w:spacing w:line="560" w:lineRule="exact"/>
        <w:ind w:firstLineChars="200" w:firstLine="643"/>
        <w:rPr>
          <w:rFonts w:ascii="仿宋_GB2312" w:eastAsia="仿宋_GB2312" w:hAnsi="宋体" w:cs="Times New Roman"/>
          <w:sz w:val="32"/>
          <w:szCs w:val="32"/>
        </w:rPr>
      </w:pPr>
      <w:r w:rsidRPr="006316A2">
        <w:rPr>
          <w:rFonts w:ascii="仿宋_GB2312" w:eastAsia="仿宋_GB2312" w:hAnsi="宋体" w:cs="Times New Roman" w:hint="eastAsia"/>
          <w:b/>
          <w:sz w:val="32"/>
          <w:szCs w:val="32"/>
        </w:rPr>
        <w:t>企业注册</w:t>
      </w:r>
      <w:r w:rsidR="00EC6366" w:rsidRPr="006316A2">
        <w:rPr>
          <w:rFonts w:ascii="仿宋_GB2312" w:eastAsia="仿宋_GB2312" w:hAnsi="宋体" w:cs="Times New Roman" w:hint="eastAsia"/>
          <w:b/>
          <w:sz w:val="32"/>
          <w:szCs w:val="32"/>
        </w:rPr>
        <w:t>优待</w:t>
      </w:r>
      <w:r w:rsidRPr="006316A2">
        <w:rPr>
          <w:rFonts w:ascii="仿宋_GB2312" w:eastAsia="仿宋_GB2312" w:hAnsi="宋体" w:cs="Times New Roman" w:hint="eastAsia"/>
          <w:b/>
          <w:sz w:val="32"/>
          <w:szCs w:val="32"/>
        </w:rPr>
        <w:t>：</w:t>
      </w:r>
      <w:r w:rsidR="00B8114C" w:rsidRPr="006316A2">
        <w:rPr>
          <w:rFonts w:ascii="仿宋_GB2312" w:eastAsia="仿宋_GB2312" w:hAnsi="宋体" w:cs="Times New Roman" w:hint="eastAsia"/>
          <w:sz w:val="32"/>
          <w:szCs w:val="32"/>
        </w:rPr>
        <w:t>科技人员创办企业，可以实行小额资金注册，允许注册资本50万元以下的科技型企业将注册资本分期注入，最低3万元即可开办企业。海外留学生可以1万美元注册企业。</w:t>
      </w:r>
    </w:p>
    <w:p w:rsidR="002B710C" w:rsidRPr="006316A2" w:rsidRDefault="002B710C" w:rsidP="006316A2">
      <w:pPr>
        <w:spacing w:line="560" w:lineRule="exact"/>
        <w:rPr>
          <w:rFonts w:ascii="仿宋_GB2312" w:eastAsia="仿宋_GB2312" w:hAnsi="宋体" w:cs="Times New Roman"/>
          <w:sz w:val="32"/>
          <w:szCs w:val="32"/>
        </w:rPr>
      </w:pPr>
      <w:r w:rsidRPr="006316A2">
        <w:rPr>
          <w:rFonts w:ascii="仿宋_GB2312" w:eastAsia="仿宋_GB2312" w:hAnsi="宋体" w:cs="Times New Roman" w:hint="eastAsia"/>
          <w:sz w:val="32"/>
          <w:szCs w:val="32"/>
        </w:rPr>
        <w:t>（详见《嵊州市科技创业中心入驻管理办法》嵊政办〔2011〕123号）</w:t>
      </w:r>
    </w:p>
    <w:p w:rsidR="00681A61" w:rsidRPr="006316A2" w:rsidRDefault="00681A61" w:rsidP="006316A2">
      <w:pPr>
        <w:spacing w:line="560" w:lineRule="exact"/>
        <w:ind w:firstLineChars="200" w:firstLine="643"/>
        <w:rPr>
          <w:rFonts w:ascii="仿宋_GB2312" w:eastAsia="仿宋_GB2312" w:hAnsi="宋体" w:cs="Times New Roman"/>
          <w:b/>
          <w:sz w:val="32"/>
          <w:szCs w:val="32"/>
        </w:rPr>
      </w:pPr>
    </w:p>
    <w:p w:rsidR="00681A61" w:rsidRPr="006316A2" w:rsidRDefault="006B4F6C" w:rsidP="006316A2">
      <w:pPr>
        <w:spacing w:line="560" w:lineRule="exact"/>
        <w:ind w:firstLineChars="200" w:firstLine="643"/>
        <w:rPr>
          <w:rFonts w:ascii="仿宋_GB2312" w:eastAsia="仿宋_GB2312" w:hAnsi="宋体" w:cs="Times New Roman"/>
          <w:sz w:val="32"/>
          <w:szCs w:val="32"/>
        </w:rPr>
      </w:pPr>
      <w:r w:rsidRPr="006316A2">
        <w:rPr>
          <w:rFonts w:ascii="仿宋_GB2312" w:eastAsia="仿宋_GB2312" w:hAnsi="宋体" w:cs="Times New Roman" w:hint="eastAsia"/>
          <w:b/>
          <w:sz w:val="32"/>
          <w:szCs w:val="32"/>
        </w:rPr>
        <w:t>12.</w:t>
      </w:r>
      <w:r w:rsidR="00681A61" w:rsidRPr="006316A2">
        <w:rPr>
          <w:rFonts w:ascii="仿宋_GB2312" w:eastAsia="仿宋_GB2312" w:hAnsi="宋体" w:cs="Times New Roman" w:hint="eastAsia"/>
          <w:b/>
          <w:sz w:val="32"/>
          <w:szCs w:val="32"/>
        </w:rPr>
        <w:t>入驻专业团队优待：</w:t>
      </w:r>
      <w:r w:rsidR="00681A61" w:rsidRPr="006316A2">
        <w:rPr>
          <w:rFonts w:ascii="仿宋_GB2312" w:eastAsia="仿宋_GB2312" w:hAnsi="宋体" w:cs="Times New Roman" w:hint="eastAsia"/>
          <w:sz w:val="32"/>
          <w:szCs w:val="32"/>
        </w:rPr>
        <w:t>围绕我市三大主导产业和战略性新兴产业，加强与高校、科研院所、科技中介机构合作，以众创空间等形式引入专业运营团队，为创业团队、创业企业提供早期的创业指导、经济咨询、技术咨询、投融资服务等专业化服务。对引进的专业运营团队前三年给予“零房租”和一定的运营经费等扶持政策。</w:t>
      </w:r>
      <w:r w:rsidR="001F629F" w:rsidRPr="006316A2">
        <w:rPr>
          <w:rFonts w:ascii="仿宋_GB2312" w:eastAsia="仿宋_GB2312" w:hAnsi="宋体" w:cs="Times New Roman" w:hint="eastAsia"/>
          <w:sz w:val="32"/>
          <w:szCs w:val="32"/>
        </w:rPr>
        <w:t>（详见《关于加快嵊州市科技创业中心发展的若干意见》嵊政办〔2017〕55号）</w:t>
      </w:r>
    </w:p>
    <w:p w:rsidR="006B4F6C" w:rsidRPr="006316A2" w:rsidRDefault="006B4F6C" w:rsidP="006316A2">
      <w:pPr>
        <w:spacing w:line="560" w:lineRule="exact"/>
        <w:ind w:firstLineChars="200" w:firstLine="643"/>
        <w:rPr>
          <w:rFonts w:ascii="仿宋_GB2312" w:eastAsia="仿宋_GB2312" w:hAnsi="宋体" w:cs="Times New Roman"/>
          <w:b/>
          <w:sz w:val="32"/>
          <w:szCs w:val="32"/>
        </w:rPr>
      </w:pPr>
    </w:p>
    <w:p w:rsidR="00681A61" w:rsidRPr="006316A2" w:rsidRDefault="006B4F6C" w:rsidP="006316A2">
      <w:pPr>
        <w:spacing w:line="560" w:lineRule="exact"/>
        <w:ind w:firstLineChars="200" w:firstLine="643"/>
        <w:rPr>
          <w:rFonts w:ascii="仿宋_GB2312" w:eastAsia="仿宋_GB2312" w:hAnsi="宋体" w:cs="Times New Roman"/>
          <w:sz w:val="32"/>
          <w:szCs w:val="32"/>
        </w:rPr>
      </w:pPr>
      <w:r w:rsidRPr="006316A2">
        <w:rPr>
          <w:rFonts w:ascii="仿宋_GB2312" w:eastAsia="仿宋_GB2312" w:hAnsi="宋体" w:cs="Times New Roman" w:hint="eastAsia"/>
          <w:b/>
          <w:sz w:val="32"/>
          <w:szCs w:val="32"/>
        </w:rPr>
        <w:t>13.</w:t>
      </w:r>
      <w:r w:rsidR="00681A61" w:rsidRPr="006316A2">
        <w:rPr>
          <w:rFonts w:ascii="仿宋_GB2312" w:eastAsia="仿宋_GB2312" w:hAnsi="宋体" w:cs="Times New Roman" w:hint="eastAsia"/>
          <w:b/>
          <w:sz w:val="32"/>
          <w:szCs w:val="32"/>
        </w:rPr>
        <w:t>高层次人才优待：</w:t>
      </w:r>
      <w:r w:rsidR="00681A61" w:rsidRPr="006316A2">
        <w:rPr>
          <w:rFonts w:ascii="仿宋_GB2312" w:eastAsia="仿宋_GB2312" w:hAnsi="宋体" w:cs="Times New Roman" w:hint="eastAsia"/>
          <w:sz w:val="32"/>
          <w:szCs w:val="32"/>
        </w:rPr>
        <w:t>对申请入驻科技创业中心的国家、省“千人计划”和绍兴市“330海外英才计划”人才，优先安排工作用房及宿舍，提供不少于200平方米的三年免租创</w:t>
      </w:r>
      <w:r w:rsidR="00681A61" w:rsidRPr="006316A2">
        <w:rPr>
          <w:rFonts w:ascii="仿宋_GB2312" w:eastAsia="仿宋_GB2312" w:hAnsi="宋体" w:cs="Times New Roman" w:hint="eastAsia"/>
          <w:sz w:val="32"/>
          <w:szCs w:val="32"/>
        </w:rPr>
        <w:lastRenderedPageBreak/>
        <w:t>业场所，并在申报科技项目上予以倾斜。（详见《关于加快嵊州市科技创业中心发展的若干意见》嵊政办〔2017〕55号）</w:t>
      </w:r>
    </w:p>
    <w:p w:rsidR="00681A61" w:rsidRPr="006316A2" w:rsidRDefault="00681A61" w:rsidP="006316A2">
      <w:pPr>
        <w:spacing w:line="560" w:lineRule="exact"/>
        <w:rPr>
          <w:rFonts w:ascii="仿宋_GB2312" w:eastAsia="仿宋_GB2312" w:hAnsi="宋体" w:cs="Times New Roman"/>
          <w:sz w:val="32"/>
          <w:szCs w:val="32"/>
        </w:rPr>
      </w:pPr>
    </w:p>
    <w:p w:rsidR="00B8114C" w:rsidRPr="006316A2" w:rsidRDefault="00B11460" w:rsidP="006316A2">
      <w:pPr>
        <w:pStyle w:val="1"/>
      </w:pPr>
      <w:bookmarkStart w:id="10" w:name="_Toc39741580"/>
      <w:r w:rsidRPr="006316A2">
        <w:rPr>
          <w:rFonts w:hint="eastAsia"/>
        </w:rPr>
        <w:t>十、</w:t>
      </w:r>
      <w:r w:rsidR="008B5653" w:rsidRPr="006316A2">
        <w:rPr>
          <w:rFonts w:hint="eastAsia"/>
        </w:rPr>
        <w:t>应对疫情支持中小企业共渡难关相关</w:t>
      </w:r>
      <w:r w:rsidRPr="006316A2">
        <w:rPr>
          <w:rFonts w:hint="eastAsia"/>
        </w:rPr>
        <w:t>政策</w:t>
      </w:r>
      <w:r w:rsidR="008B5653" w:rsidRPr="006316A2">
        <w:rPr>
          <w:rFonts w:hint="eastAsia"/>
        </w:rPr>
        <w:t>（科技部分）</w:t>
      </w:r>
      <w:bookmarkEnd w:id="10"/>
    </w:p>
    <w:p w:rsidR="00346D95" w:rsidRPr="006316A2" w:rsidRDefault="008B5653" w:rsidP="006316A2">
      <w:pPr>
        <w:spacing w:line="560" w:lineRule="exact"/>
        <w:ind w:firstLineChars="200" w:firstLine="643"/>
        <w:rPr>
          <w:rFonts w:ascii="仿宋_GB2312" w:eastAsia="仿宋_GB2312" w:hAnsi="宋体" w:cs="Times New Roman"/>
          <w:b/>
          <w:sz w:val="32"/>
          <w:szCs w:val="32"/>
        </w:rPr>
      </w:pPr>
      <w:r w:rsidRPr="006316A2">
        <w:rPr>
          <w:rFonts w:ascii="仿宋_GB2312" w:eastAsia="仿宋_GB2312" w:hAnsi="宋体" w:cs="Times New Roman" w:hint="eastAsia"/>
          <w:b/>
          <w:sz w:val="32"/>
          <w:szCs w:val="32"/>
        </w:rPr>
        <w:t>14. 减免企业房屋租金</w:t>
      </w:r>
      <w:r w:rsidR="00346D95" w:rsidRPr="006316A2">
        <w:rPr>
          <w:rFonts w:ascii="仿宋_GB2312" w:eastAsia="仿宋_GB2312" w:hAnsi="宋体" w:cs="Times New Roman" w:hint="eastAsia"/>
          <w:b/>
          <w:sz w:val="32"/>
          <w:szCs w:val="32"/>
        </w:rPr>
        <w:t>：</w:t>
      </w:r>
    </w:p>
    <w:p w:rsidR="00346D95" w:rsidRPr="00A42A89" w:rsidRDefault="00346D95" w:rsidP="00A42A89">
      <w:pPr>
        <w:spacing w:line="560" w:lineRule="exact"/>
        <w:ind w:firstLineChars="200" w:firstLine="643"/>
        <w:rPr>
          <w:rFonts w:ascii="仿宋_GB2312" w:eastAsia="仿宋_GB2312"/>
          <w:sz w:val="32"/>
          <w:szCs w:val="32"/>
        </w:rPr>
      </w:pPr>
      <w:r w:rsidRPr="00A42A89">
        <w:rPr>
          <w:rFonts w:ascii="仿宋_GB2312" w:eastAsia="仿宋_GB2312" w:hint="eastAsia"/>
          <w:b/>
          <w:sz w:val="32"/>
          <w:szCs w:val="32"/>
        </w:rPr>
        <w:t>嵊州市科创中心：</w:t>
      </w:r>
      <w:r w:rsidRPr="00A42A89">
        <w:rPr>
          <w:rFonts w:ascii="仿宋_GB2312" w:eastAsia="仿宋_GB2312" w:hint="eastAsia"/>
          <w:sz w:val="32"/>
          <w:szCs w:val="32"/>
        </w:rPr>
        <w:t>对承租科创中心房屋的中小企业及团队，免收 2、3、4 月份 3 个月房租，对已收取部分，予以返还。</w:t>
      </w:r>
    </w:p>
    <w:p w:rsidR="00346D95" w:rsidRPr="00A42A89" w:rsidRDefault="00346D95" w:rsidP="00A42A89">
      <w:pPr>
        <w:spacing w:line="560" w:lineRule="exact"/>
        <w:ind w:firstLineChars="200" w:firstLine="643"/>
        <w:rPr>
          <w:rFonts w:ascii="仿宋_GB2312" w:eastAsia="仿宋_GB2312"/>
          <w:sz w:val="32"/>
          <w:szCs w:val="32"/>
        </w:rPr>
      </w:pPr>
      <w:r w:rsidRPr="00A42A89">
        <w:rPr>
          <w:rFonts w:ascii="仿宋_GB2312" w:eastAsia="仿宋_GB2312" w:hint="eastAsia"/>
          <w:b/>
          <w:sz w:val="32"/>
          <w:szCs w:val="32"/>
        </w:rPr>
        <w:t>嵊州市北航投星空众创：</w:t>
      </w:r>
      <w:r w:rsidRPr="00A42A89">
        <w:rPr>
          <w:rFonts w:ascii="仿宋_GB2312" w:eastAsia="仿宋_GB2312" w:hint="eastAsia"/>
          <w:sz w:val="32"/>
          <w:szCs w:val="32"/>
        </w:rPr>
        <w:t>对承租北航投星空众创房屋的中小企业及团队，免收 2 月份房租，3 月份、4 月份减半收取；对已收取部分，予以返还。</w:t>
      </w:r>
    </w:p>
    <w:p w:rsidR="0014341E" w:rsidRPr="00A42A89" w:rsidRDefault="00075D7A" w:rsidP="00A42A89">
      <w:pPr>
        <w:spacing w:line="560" w:lineRule="exact"/>
        <w:ind w:firstLineChars="200" w:firstLine="640"/>
        <w:rPr>
          <w:rFonts w:ascii="仿宋_GB2312" w:eastAsia="仿宋_GB2312"/>
          <w:sz w:val="32"/>
          <w:szCs w:val="32"/>
        </w:rPr>
      </w:pPr>
      <w:r w:rsidRPr="00A42A89">
        <w:rPr>
          <w:rFonts w:ascii="仿宋_GB2312" w:eastAsia="仿宋_GB2312" w:hint="eastAsia"/>
          <w:sz w:val="32"/>
          <w:szCs w:val="32"/>
        </w:rPr>
        <w:t>（</w:t>
      </w:r>
      <w:r w:rsidR="00956DFB" w:rsidRPr="00A42A89">
        <w:rPr>
          <w:rFonts w:ascii="仿宋_GB2312" w:eastAsia="仿宋_GB2312" w:hint="eastAsia"/>
          <w:sz w:val="32"/>
          <w:szCs w:val="32"/>
        </w:rPr>
        <w:t>详见</w:t>
      </w:r>
      <w:r w:rsidRPr="00A42A89">
        <w:rPr>
          <w:rFonts w:ascii="仿宋_GB2312" w:eastAsia="仿宋_GB2312" w:hint="eastAsia"/>
          <w:sz w:val="32"/>
          <w:szCs w:val="32"/>
        </w:rPr>
        <w:t>《关于坚决打赢新冠肺炎疫情防控阻击战全力稳企业稳经济稳发展实施意见的实施细则》嵊市委办发</w:t>
      </w:r>
      <w:r w:rsidRPr="00A42A89">
        <w:rPr>
          <w:rFonts w:ascii="仿宋_GB2312" w:eastAsia="仿宋_GB2312" w:hAnsi="宋体" w:cs="Times New Roman" w:hint="eastAsia"/>
          <w:sz w:val="32"/>
          <w:szCs w:val="32"/>
        </w:rPr>
        <w:t>〔2020〕</w:t>
      </w:r>
      <w:r w:rsidRPr="00A42A89">
        <w:rPr>
          <w:rFonts w:ascii="仿宋_GB2312" w:eastAsia="仿宋_GB2312" w:hint="eastAsia"/>
          <w:sz w:val="32"/>
          <w:szCs w:val="32"/>
        </w:rPr>
        <w:t>15号</w:t>
      </w:r>
      <w:r w:rsidR="00390FAA" w:rsidRPr="00A42A89">
        <w:rPr>
          <w:rFonts w:ascii="仿宋_GB2312" w:eastAsia="仿宋_GB2312" w:hint="eastAsia"/>
          <w:sz w:val="32"/>
          <w:szCs w:val="32"/>
        </w:rPr>
        <w:t>第二条细则3</w:t>
      </w:r>
      <w:r w:rsidR="00DF0BC5" w:rsidRPr="00A42A89">
        <w:rPr>
          <w:rFonts w:ascii="仿宋_GB2312" w:eastAsia="仿宋_GB2312" w:hint="eastAsia"/>
          <w:sz w:val="32"/>
          <w:szCs w:val="32"/>
        </w:rPr>
        <w:t>政策条款（二）</w:t>
      </w:r>
      <w:r w:rsidRPr="00A42A89">
        <w:rPr>
          <w:rFonts w:ascii="仿宋_GB2312" w:eastAsia="仿宋_GB2312" w:hint="eastAsia"/>
          <w:sz w:val="32"/>
          <w:szCs w:val="32"/>
        </w:rPr>
        <w:t>）</w:t>
      </w:r>
    </w:p>
    <w:p w:rsidR="006316A2" w:rsidRPr="006316A2" w:rsidRDefault="006316A2" w:rsidP="006316A2">
      <w:pPr>
        <w:spacing w:line="560" w:lineRule="exact"/>
        <w:jc w:val="left"/>
        <w:outlineLvl w:val="0"/>
        <w:rPr>
          <w:rFonts w:ascii="仿宋_GB2312" w:eastAsia="仿宋_GB2312"/>
          <w:sz w:val="32"/>
          <w:szCs w:val="32"/>
        </w:rPr>
      </w:pPr>
    </w:p>
    <w:p w:rsidR="00785F84" w:rsidRPr="006316A2" w:rsidRDefault="00785F84" w:rsidP="006316A2">
      <w:pPr>
        <w:spacing w:line="560" w:lineRule="exact"/>
        <w:ind w:firstLineChars="200" w:firstLine="643"/>
        <w:rPr>
          <w:rFonts w:ascii="仿宋_GB2312" w:eastAsia="仿宋_GB2312" w:hAnsi="宋体" w:cs="Times New Roman"/>
          <w:b/>
          <w:sz w:val="32"/>
          <w:szCs w:val="32"/>
        </w:rPr>
      </w:pPr>
      <w:r w:rsidRPr="006316A2">
        <w:rPr>
          <w:rFonts w:ascii="仿宋_GB2312" w:eastAsia="仿宋_GB2312" w:hAnsi="宋体" w:cs="Times New Roman" w:hint="eastAsia"/>
          <w:b/>
          <w:sz w:val="32"/>
          <w:szCs w:val="32"/>
        </w:rPr>
        <w:t>15.疫情相关科技计划项目紧急立项：</w:t>
      </w:r>
    </w:p>
    <w:p w:rsidR="00785F84" w:rsidRPr="00A42A89" w:rsidRDefault="00785F84" w:rsidP="00A42A89">
      <w:pPr>
        <w:spacing w:line="560" w:lineRule="exact"/>
        <w:ind w:firstLineChars="200" w:firstLine="640"/>
        <w:rPr>
          <w:rFonts w:ascii="仿宋_GB2312" w:eastAsia="仿宋_GB2312"/>
          <w:sz w:val="32"/>
          <w:szCs w:val="32"/>
        </w:rPr>
      </w:pPr>
      <w:r w:rsidRPr="00A42A89">
        <w:rPr>
          <w:rFonts w:ascii="仿宋_GB2312" w:eastAsia="仿宋_GB2312" w:hint="eastAsia"/>
          <w:sz w:val="32"/>
          <w:szCs w:val="32"/>
        </w:rPr>
        <w:t>根据企业和医疗卫生相关机构实际需求，在应对疫情的公共预防、检验检测、药物研发、临床诊治等领域，建立市级科技计划项目紧急立项机制。（</w:t>
      </w:r>
      <w:r w:rsidR="00956DFB" w:rsidRPr="00A42A89">
        <w:rPr>
          <w:rFonts w:ascii="仿宋_GB2312" w:eastAsia="仿宋_GB2312" w:hint="eastAsia"/>
          <w:sz w:val="32"/>
          <w:szCs w:val="32"/>
        </w:rPr>
        <w:t>详见</w:t>
      </w:r>
      <w:r w:rsidRPr="00A42A89">
        <w:rPr>
          <w:rFonts w:ascii="仿宋_GB2312" w:eastAsia="仿宋_GB2312" w:hint="eastAsia"/>
          <w:sz w:val="32"/>
          <w:szCs w:val="32"/>
        </w:rPr>
        <w:t>《关于坚决打赢新冠肺炎疫情防控阻击战全力稳企业稳经济稳发展实施意见的实施细则》嵊市委办发〔2020〕15号第五条细则1政策条款）</w:t>
      </w:r>
    </w:p>
    <w:p w:rsidR="008F5DAF" w:rsidRPr="00A42A89" w:rsidRDefault="008F5DAF" w:rsidP="00A42A89">
      <w:pPr>
        <w:spacing w:line="560" w:lineRule="exact"/>
        <w:rPr>
          <w:rFonts w:ascii="仿宋_GB2312" w:eastAsia="仿宋_GB2312"/>
          <w:sz w:val="32"/>
          <w:szCs w:val="32"/>
        </w:rPr>
      </w:pPr>
    </w:p>
    <w:p w:rsidR="00C67652" w:rsidRPr="006316A2" w:rsidRDefault="00C67652" w:rsidP="006316A2">
      <w:pPr>
        <w:spacing w:line="560" w:lineRule="exact"/>
        <w:ind w:firstLineChars="200" w:firstLine="643"/>
        <w:rPr>
          <w:rFonts w:ascii="仿宋_GB2312" w:eastAsia="仿宋_GB2312" w:hAnsi="宋体" w:cs="Times New Roman"/>
          <w:b/>
          <w:sz w:val="32"/>
          <w:szCs w:val="32"/>
        </w:rPr>
      </w:pPr>
      <w:r w:rsidRPr="006316A2">
        <w:rPr>
          <w:rFonts w:ascii="仿宋_GB2312" w:eastAsia="仿宋_GB2312" w:hAnsi="宋体" w:cs="Times New Roman" w:hint="eastAsia"/>
          <w:b/>
          <w:sz w:val="32"/>
          <w:szCs w:val="32"/>
        </w:rPr>
        <w:lastRenderedPageBreak/>
        <w:t>16.</w:t>
      </w:r>
      <w:r w:rsidR="00956DFB" w:rsidRPr="006316A2">
        <w:rPr>
          <w:rFonts w:ascii="仿宋_GB2312" w:eastAsia="仿宋_GB2312" w:hAnsi="宋体" w:cs="Times New Roman" w:hint="eastAsia"/>
          <w:b/>
          <w:sz w:val="32"/>
          <w:szCs w:val="32"/>
        </w:rPr>
        <w:t>疫情期间</w:t>
      </w:r>
      <w:r w:rsidRPr="006316A2">
        <w:rPr>
          <w:rFonts w:ascii="仿宋_GB2312" w:eastAsia="仿宋_GB2312" w:hAnsi="宋体" w:cs="Times New Roman" w:hint="eastAsia"/>
          <w:b/>
          <w:sz w:val="32"/>
          <w:szCs w:val="32"/>
        </w:rPr>
        <w:t>创新券政策扶持</w:t>
      </w:r>
      <w:r w:rsidR="00956DFB" w:rsidRPr="006316A2">
        <w:rPr>
          <w:rFonts w:ascii="仿宋_GB2312" w:eastAsia="仿宋_GB2312" w:hAnsi="宋体" w:cs="Times New Roman" w:hint="eastAsia"/>
          <w:b/>
          <w:sz w:val="32"/>
          <w:szCs w:val="32"/>
        </w:rPr>
        <w:t>：</w:t>
      </w:r>
    </w:p>
    <w:p w:rsidR="008F5DAF" w:rsidRPr="00A42A89" w:rsidRDefault="00956DFB" w:rsidP="00A42A89">
      <w:pPr>
        <w:spacing w:line="560" w:lineRule="exact"/>
        <w:ind w:firstLineChars="200" w:firstLine="640"/>
        <w:rPr>
          <w:rFonts w:ascii="仿宋_GB2312" w:eastAsia="仿宋_GB2312"/>
          <w:sz w:val="32"/>
          <w:szCs w:val="32"/>
        </w:rPr>
      </w:pPr>
      <w:r w:rsidRPr="00A42A89">
        <w:rPr>
          <w:rFonts w:ascii="仿宋_GB2312" w:eastAsia="仿宋_GB2312" w:hint="eastAsia"/>
          <w:sz w:val="32"/>
          <w:szCs w:val="32"/>
        </w:rPr>
        <w:t>2020 年 2 月 14 日至新冠肺炎疫情解除后顺延 3 个月内的使用创新券委托第三方开展测试分析、产品设计等服务的科技型中小企业，</w:t>
      </w:r>
      <w:r w:rsidR="00C67652" w:rsidRPr="00A42A89">
        <w:rPr>
          <w:rFonts w:ascii="仿宋_GB2312" w:eastAsia="仿宋_GB2312" w:hint="eastAsia"/>
          <w:sz w:val="32"/>
          <w:szCs w:val="32"/>
        </w:rPr>
        <w:t>创新券抵用额度从 50%提高到100%。</w:t>
      </w:r>
      <w:r w:rsidRPr="00A42A89">
        <w:rPr>
          <w:rFonts w:ascii="仿宋_GB2312" w:eastAsia="仿宋_GB2312" w:hint="eastAsia"/>
          <w:sz w:val="32"/>
          <w:szCs w:val="32"/>
        </w:rPr>
        <w:t>（详见《关于坚决打赢新冠肺炎疫情防控阻击战全力稳企业稳经济稳发展实施意见的实施细则》嵊市委办发</w:t>
      </w:r>
      <w:r w:rsidRPr="00A42A89">
        <w:rPr>
          <w:rFonts w:ascii="仿宋_GB2312" w:eastAsia="仿宋_GB2312" w:hAnsi="宋体" w:cs="Times New Roman" w:hint="eastAsia"/>
          <w:sz w:val="32"/>
          <w:szCs w:val="32"/>
        </w:rPr>
        <w:t>〔2020〕</w:t>
      </w:r>
      <w:r w:rsidRPr="00A42A89">
        <w:rPr>
          <w:rFonts w:ascii="仿宋_GB2312" w:eastAsia="仿宋_GB2312" w:hint="eastAsia"/>
          <w:sz w:val="32"/>
          <w:szCs w:val="32"/>
        </w:rPr>
        <w:t>15号第五条细则2政策条款）</w:t>
      </w:r>
    </w:p>
    <w:p w:rsidR="006316A2" w:rsidRDefault="006316A2" w:rsidP="006316A2">
      <w:pPr>
        <w:spacing w:line="560" w:lineRule="exact"/>
        <w:ind w:firstLine="540"/>
        <w:jc w:val="left"/>
        <w:outlineLvl w:val="0"/>
        <w:rPr>
          <w:rFonts w:ascii="仿宋_GB2312" w:eastAsia="仿宋_GB2312"/>
          <w:sz w:val="32"/>
          <w:szCs w:val="32"/>
        </w:rPr>
      </w:pPr>
    </w:p>
    <w:p w:rsidR="006316A2" w:rsidRDefault="006316A2" w:rsidP="006316A2">
      <w:pPr>
        <w:spacing w:line="560" w:lineRule="exact"/>
        <w:ind w:firstLine="540"/>
        <w:jc w:val="left"/>
        <w:outlineLvl w:val="0"/>
        <w:rPr>
          <w:rFonts w:ascii="仿宋_GB2312" w:eastAsia="仿宋_GB2312"/>
          <w:sz w:val="32"/>
          <w:szCs w:val="32"/>
        </w:rPr>
      </w:pPr>
    </w:p>
    <w:p w:rsidR="006316A2" w:rsidRDefault="006316A2" w:rsidP="006316A2">
      <w:pPr>
        <w:spacing w:line="560" w:lineRule="exact"/>
        <w:ind w:firstLine="540"/>
        <w:jc w:val="left"/>
        <w:outlineLvl w:val="0"/>
        <w:rPr>
          <w:rFonts w:ascii="仿宋_GB2312" w:eastAsia="仿宋_GB2312"/>
          <w:sz w:val="32"/>
          <w:szCs w:val="32"/>
        </w:rPr>
      </w:pPr>
    </w:p>
    <w:p w:rsidR="006316A2" w:rsidRDefault="006316A2" w:rsidP="006316A2">
      <w:pPr>
        <w:spacing w:line="560" w:lineRule="exact"/>
        <w:ind w:firstLine="540"/>
        <w:jc w:val="left"/>
        <w:outlineLvl w:val="0"/>
        <w:rPr>
          <w:rFonts w:ascii="仿宋_GB2312" w:eastAsia="仿宋_GB2312"/>
          <w:sz w:val="32"/>
          <w:szCs w:val="32"/>
        </w:rPr>
      </w:pPr>
    </w:p>
    <w:p w:rsidR="006316A2" w:rsidRDefault="006316A2" w:rsidP="006316A2">
      <w:pPr>
        <w:spacing w:line="560" w:lineRule="exact"/>
        <w:ind w:firstLine="540"/>
        <w:jc w:val="left"/>
        <w:outlineLvl w:val="0"/>
        <w:rPr>
          <w:rFonts w:ascii="仿宋_GB2312" w:eastAsia="仿宋_GB2312"/>
          <w:sz w:val="32"/>
          <w:szCs w:val="32"/>
        </w:rPr>
      </w:pPr>
    </w:p>
    <w:p w:rsidR="006316A2" w:rsidRDefault="006316A2" w:rsidP="006316A2">
      <w:pPr>
        <w:spacing w:line="560" w:lineRule="exact"/>
        <w:ind w:firstLine="540"/>
        <w:jc w:val="left"/>
        <w:outlineLvl w:val="0"/>
        <w:rPr>
          <w:rFonts w:ascii="仿宋_GB2312" w:eastAsia="仿宋_GB2312"/>
          <w:sz w:val="32"/>
          <w:szCs w:val="32"/>
        </w:rPr>
      </w:pPr>
    </w:p>
    <w:p w:rsidR="006316A2" w:rsidRDefault="006316A2" w:rsidP="006316A2">
      <w:pPr>
        <w:spacing w:line="560" w:lineRule="exact"/>
        <w:ind w:firstLine="540"/>
        <w:jc w:val="left"/>
        <w:outlineLvl w:val="0"/>
        <w:rPr>
          <w:rFonts w:ascii="仿宋_GB2312" w:eastAsia="仿宋_GB2312"/>
          <w:sz w:val="32"/>
          <w:szCs w:val="32"/>
        </w:rPr>
      </w:pPr>
    </w:p>
    <w:p w:rsidR="006316A2" w:rsidRDefault="006316A2" w:rsidP="006316A2">
      <w:pPr>
        <w:spacing w:line="560" w:lineRule="exact"/>
        <w:ind w:firstLine="540"/>
        <w:jc w:val="left"/>
        <w:outlineLvl w:val="0"/>
        <w:rPr>
          <w:rFonts w:ascii="仿宋_GB2312" w:eastAsia="仿宋_GB2312"/>
          <w:sz w:val="32"/>
          <w:szCs w:val="32"/>
        </w:rPr>
      </w:pPr>
    </w:p>
    <w:p w:rsidR="006316A2" w:rsidRDefault="006316A2" w:rsidP="006316A2">
      <w:pPr>
        <w:spacing w:line="560" w:lineRule="exact"/>
        <w:ind w:firstLine="540"/>
        <w:jc w:val="left"/>
        <w:outlineLvl w:val="0"/>
        <w:rPr>
          <w:rFonts w:ascii="仿宋_GB2312" w:eastAsia="仿宋_GB2312"/>
          <w:sz w:val="32"/>
          <w:szCs w:val="32"/>
        </w:rPr>
      </w:pPr>
    </w:p>
    <w:p w:rsidR="006316A2" w:rsidRDefault="006316A2" w:rsidP="006316A2">
      <w:pPr>
        <w:spacing w:line="560" w:lineRule="exact"/>
        <w:ind w:firstLine="540"/>
        <w:jc w:val="left"/>
        <w:outlineLvl w:val="0"/>
        <w:rPr>
          <w:rFonts w:ascii="仿宋_GB2312" w:eastAsia="仿宋_GB2312"/>
          <w:sz w:val="32"/>
          <w:szCs w:val="32"/>
        </w:rPr>
      </w:pPr>
    </w:p>
    <w:p w:rsidR="006316A2" w:rsidRDefault="006316A2" w:rsidP="006316A2">
      <w:pPr>
        <w:spacing w:line="560" w:lineRule="exact"/>
        <w:ind w:firstLine="540"/>
        <w:jc w:val="left"/>
        <w:outlineLvl w:val="0"/>
        <w:rPr>
          <w:rFonts w:ascii="仿宋_GB2312" w:eastAsia="仿宋_GB2312"/>
          <w:sz w:val="32"/>
          <w:szCs w:val="32"/>
        </w:rPr>
      </w:pPr>
    </w:p>
    <w:p w:rsidR="006316A2" w:rsidRDefault="006316A2" w:rsidP="006316A2">
      <w:pPr>
        <w:spacing w:line="560" w:lineRule="exact"/>
        <w:ind w:firstLine="540"/>
        <w:jc w:val="left"/>
        <w:outlineLvl w:val="0"/>
        <w:rPr>
          <w:rFonts w:ascii="仿宋_GB2312" w:eastAsia="仿宋_GB2312"/>
          <w:sz w:val="32"/>
          <w:szCs w:val="32"/>
        </w:rPr>
      </w:pPr>
    </w:p>
    <w:p w:rsidR="006316A2" w:rsidRDefault="006316A2" w:rsidP="006316A2">
      <w:pPr>
        <w:spacing w:line="560" w:lineRule="exact"/>
        <w:ind w:firstLine="540"/>
        <w:jc w:val="left"/>
        <w:outlineLvl w:val="0"/>
        <w:rPr>
          <w:rFonts w:ascii="仿宋_GB2312" w:eastAsia="仿宋_GB2312"/>
          <w:sz w:val="32"/>
          <w:szCs w:val="32"/>
        </w:rPr>
      </w:pPr>
    </w:p>
    <w:p w:rsidR="006316A2" w:rsidRDefault="006316A2" w:rsidP="006316A2">
      <w:pPr>
        <w:spacing w:line="560" w:lineRule="exact"/>
        <w:ind w:firstLine="540"/>
        <w:jc w:val="left"/>
        <w:outlineLvl w:val="0"/>
        <w:rPr>
          <w:rFonts w:ascii="仿宋_GB2312" w:eastAsia="仿宋_GB2312"/>
          <w:sz w:val="32"/>
          <w:szCs w:val="32"/>
        </w:rPr>
      </w:pPr>
    </w:p>
    <w:p w:rsidR="00A42A89" w:rsidRDefault="00A42A89" w:rsidP="006316A2">
      <w:pPr>
        <w:spacing w:line="560" w:lineRule="exact"/>
        <w:ind w:firstLine="540"/>
        <w:jc w:val="left"/>
        <w:outlineLvl w:val="0"/>
        <w:rPr>
          <w:rFonts w:ascii="仿宋_GB2312" w:eastAsia="仿宋_GB2312"/>
          <w:sz w:val="32"/>
          <w:szCs w:val="32"/>
        </w:rPr>
      </w:pPr>
    </w:p>
    <w:p w:rsidR="00A42A89" w:rsidRDefault="00A42A89" w:rsidP="006316A2">
      <w:pPr>
        <w:spacing w:line="560" w:lineRule="exact"/>
        <w:ind w:firstLine="540"/>
        <w:jc w:val="left"/>
        <w:outlineLvl w:val="0"/>
        <w:rPr>
          <w:rFonts w:ascii="仿宋_GB2312" w:eastAsia="仿宋_GB2312"/>
          <w:sz w:val="32"/>
          <w:szCs w:val="32"/>
        </w:rPr>
      </w:pPr>
    </w:p>
    <w:p w:rsidR="006508EE" w:rsidRDefault="006508EE" w:rsidP="00B532B0">
      <w:pPr>
        <w:rPr>
          <w:b/>
          <w:sz w:val="72"/>
          <w:szCs w:val="72"/>
        </w:rPr>
      </w:pPr>
    </w:p>
    <w:p w:rsidR="004958CF" w:rsidRPr="004958CF" w:rsidRDefault="004958CF" w:rsidP="004958CF">
      <w:pPr>
        <w:jc w:val="center"/>
        <w:rPr>
          <w:rFonts w:ascii="方正大标宋简体" w:eastAsia="方正大标宋简体"/>
          <w:b/>
          <w:sz w:val="72"/>
          <w:szCs w:val="72"/>
        </w:rPr>
      </w:pPr>
      <w:r w:rsidRPr="004958CF">
        <w:rPr>
          <w:rFonts w:ascii="方正大标宋简体" w:eastAsia="方正大标宋简体" w:hint="eastAsia"/>
          <w:b/>
          <w:sz w:val="72"/>
          <w:szCs w:val="72"/>
        </w:rPr>
        <w:lastRenderedPageBreak/>
        <w:t>政策汇编</w:t>
      </w:r>
    </w:p>
    <w:p w:rsidR="0014341E" w:rsidRDefault="0014341E" w:rsidP="00785F84">
      <w:pPr>
        <w:ind w:firstLine="540"/>
        <w:jc w:val="left"/>
        <w:outlineLvl w:val="0"/>
        <w:rPr>
          <w:sz w:val="28"/>
          <w:szCs w:val="28"/>
        </w:rPr>
      </w:pPr>
    </w:p>
    <w:p w:rsidR="006316A2" w:rsidRPr="00A42A89" w:rsidRDefault="00F47FFB" w:rsidP="00A42A89">
      <w:pPr>
        <w:jc w:val="center"/>
        <w:rPr>
          <w:b/>
          <w:sz w:val="44"/>
          <w:szCs w:val="44"/>
        </w:rPr>
      </w:pPr>
      <w:r w:rsidRPr="00A42A89">
        <w:rPr>
          <w:rFonts w:hint="eastAsia"/>
          <w:b/>
          <w:sz w:val="44"/>
          <w:szCs w:val="44"/>
        </w:rPr>
        <w:t>相关政策文件目录</w:t>
      </w:r>
    </w:p>
    <w:p w:rsidR="00F47FFB" w:rsidRPr="00A42A89" w:rsidRDefault="00BC4377" w:rsidP="00750322">
      <w:pPr>
        <w:spacing w:line="560" w:lineRule="exact"/>
        <w:ind w:firstLineChars="200" w:firstLine="420"/>
        <w:rPr>
          <w:rFonts w:ascii="仿宋_GB2312" w:eastAsia="仿宋_GB2312"/>
          <w:sz w:val="32"/>
          <w:szCs w:val="32"/>
        </w:rPr>
      </w:pPr>
      <w:hyperlink w:anchor="_1.《关于促进民营经济高质量发展的若干意见》" w:history="1">
        <w:r w:rsidR="00F47FFB" w:rsidRPr="00B532B0">
          <w:rPr>
            <w:rStyle w:val="aa"/>
            <w:rFonts w:ascii="仿宋_GB2312" w:eastAsia="仿宋_GB2312" w:hint="eastAsia"/>
            <w:sz w:val="32"/>
            <w:szCs w:val="32"/>
          </w:rPr>
          <w:t>1.《关于促进民营经济高质量发展的若干意见》（嵊市委发〔2019〕40号）</w:t>
        </w:r>
      </w:hyperlink>
    </w:p>
    <w:p w:rsidR="00F47FFB" w:rsidRPr="00A42A89" w:rsidRDefault="00BC4377" w:rsidP="00750322">
      <w:pPr>
        <w:spacing w:line="560" w:lineRule="exact"/>
        <w:ind w:firstLineChars="200" w:firstLine="420"/>
        <w:rPr>
          <w:rFonts w:ascii="仿宋_GB2312" w:eastAsia="仿宋_GB2312"/>
          <w:sz w:val="32"/>
          <w:szCs w:val="32"/>
        </w:rPr>
      </w:pPr>
      <w:hyperlink w:anchor="_2.《关于提高科技型中小企业研究开发费用税前加计扣除比例的通知》" w:history="1">
        <w:r w:rsidR="00F47FFB" w:rsidRPr="00B532B0">
          <w:rPr>
            <w:rStyle w:val="aa"/>
            <w:rFonts w:ascii="仿宋_GB2312" w:eastAsia="仿宋_GB2312" w:hint="eastAsia"/>
            <w:sz w:val="32"/>
            <w:szCs w:val="32"/>
          </w:rPr>
          <w:t>2.《关于提高科技型中小企业研究开发费用税前加计扣除比例的通知》（财税〔2018〕99号）</w:t>
        </w:r>
      </w:hyperlink>
    </w:p>
    <w:p w:rsidR="00F47FFB" w:rsidRPr="00A42A89" w:rsidRDefault="00BC4377" w:rsidP="00750322">
      <w:pPr>
        <w:spacing w:line="560" w:lineRule="exact"/>
        <w:ind w:firstLineChars="200" w:firstLine="420"/>
        <w:rPr>
          <w:rFonts w:ascii="仿宋_GB2312" w:eastAsia="仿宋_GB2312"/>
          <w:sz w:val="32"/>
          <w:szCs w:val="32"/>
        </w:rPr>
      </w:pPr>
      <w:hyperlink w:anchor="_3.《关于印发2019年〈关于扎实实施乡村振兴战略_推进农业农村高质量" w:history="1">
        <w:r w:rsidR="001B36EB" w:rsidRPr="00B532B0">
          <w:rPr>
            <w:rStyle w:val="aa"/>
            <w:rFonts w:ascii="仿宋_GB2312" w:eastAsia="仿宋_GB2312" w:hint="eastAsia"/>
            <w:sz w:val="32"/>
            <w:szCs w:val="32"/>
          </w:rPr>
          <w:t>3.</w:t>
        </w:r>
        <w:r w:rsidR="00F47FFB" w:rsidRPr="00B532B0">
          <w:rPr>
            <w:rStyle w:val="aa"/>
            <w:rFonts w:ascii="仿宋_GB2312" w:eastAsia="仿宋_GB2312" w:hint="eastAsia"/>
            <w:sz w:val="32"/>
            <w:szCs w:val="32"/>
          </w:rPr>
          <w:t>《关于印发2019年〈关于扎实实施乡村振兴战略 推进农业农村高质量发展的政策意见〉实施细则的通知》（嵊农〔2019〕156号）</w:t>
        </w:r>
      </w:hyperlink>
    </w:p>
    <w:p w:rsidR="00F47FFB" w:rsidRPr="00A42A89" w:rsidRDefault="00BC4377" w:rsidP="00750322">
      <w:pPr>
        <w:spacing w:line="560" w:lineRule="exact"/>
        <w:ind w:firstLineChars="200" w:firstLine="420"/>
        <w:rPr>
          <w:rFonts w:ascii="仿宋_GB2312" w:eastAsia="仿宋_GB2312"/>
          <w:spacing w:val="-16"/>
          <w:sz w:val="32"/>
          <w:szCs w:val="32"/>
        </w:rPr>
      </w:pPr>
      <w:hyperlink w:anchor="_4.《嵊州市现代农业科技创新经费补助实施细则（试行）》" w:history="1">
        <w:r w:rsidR="001B36EB" w:rsidRPr="00B532B0">
          <w:rPr>
            <w:rStyle w:val="aa"/>
            <w:rFonts w:ascii="仿宋_GB2312" w:eastAsia="仿宋_GB2312" w:hint="eastAsia"/>
            <w:sz w:val="32"/>
            <w:szCs w:val="32"/>
          </w:rPr>
          <w:t>4</w:t>
        </w:r>
        <w:r w:rsidR="00F47FFB" w:rsidRPr="00B532B0">
          <w:rPr>
            <w:rStyle w:val="aa"/>
            <w:rFonts w:ascii="仿宋_GB2312" w:eastAsia="仿宋_GB2312" w:hint="eastAsia"/>
            <w:sz w:val="32"/>
            <w:szCs w:val="32"/>
          </w:rPr>
          <w:t>.</w:t>
        </w:r>
        <w:r w:rsidR="00F47FFB" w:rsidRPr="00B532B0">
          <w:rPr>
            <w:rStyle w:val="aa"/>
            <w:rFonts w:ascii="仿宋_GB2312" w:eastAsia="仿宋_GB2312" w:hint="eastAsia"/>
            <w:spacing w:val="-16"/>
            <w:sz w:val="32"/>
            <w:szCs w:val="32"/>
          </w:rPr>
          <w:t>《嵊州市现代农业科技创新经费补助实施细则（试行）》（嵊科技〔2019〕51号）</w:t>
        </w:r>
      </w:hyperlink>
    </w:p>
    <w:p w:rsidR="001B36EB" w:rsidRPr="00A42A89" w:rsidRDefault="00BC4377" w:rsidP="00750322">
      <w:pPr>
        <w:spacing w:line="560" w:lineRule="exact"/>
        <w:ind w:firstLineChars="200" w:firstLine="420"/>
        <w:rPr>
          <w:rFonts w:ascii="仿宋_GB2312" w:eastAsia="仿宋_GB2312"/>
          <w:sz w:val="32"/>
          <w:szCs w:val="32"/>
        </w:rPr>
      </w:pPr>
      <w:hyperlink w:anchor="_5.《嵊州市科技创新券实施管理办法》" w:history="1">
        <w:r w:rsidR="001B36EB" w:rsidRPr="00B532B0">
          <w:rPr>
            <w:rStyle w:val="aa"/>
            <w:rFonts w:ascii="仿宋_GB2312" w:eastAsia="仿宋_GB2312" w:hint="eastAsia"/>
            <w:sz w:val="32"/>
            <w:szCs w:val="32"/>
          </w:rPr>
          <w:t>5.《嵊州市科技创新券实施管理办法》（嵊政办〔2018〕53号）</w:t>
        </w:r>
      </w:hyperlink>
    </w:p>
    <w:p w:rsidR="00F47FFB" w:rsidRPr="00A42A89" w:rsidRDefault="00BC4377" w:rsidP="00750322">
      <w:pPr>
        <w:spacing w:line="560" w:lineRule="exact"/>
        <w:ind w:firstLineChars="200" w:firstLine="420"/>
        <w:rPr>
          <w:rFonts w:ascii="仿宋_GB2312" w:eastAsia="仿宋_GB2312"/>
          <w:sz w:val="32"/>
          <w:szCs w:val="32"/>
        </w:rPr>
      </w:pPr>
      <w:hyperlink w:anchor="_6.《关于加快嵊州市科技创业中心发展的若干意见》" w:history="1">
        <w:r w:rsidR="00F47FFB" w:rsidRPr="00B532B0">
          <w:rPr>
            <w:rStyle w:val="aa"/>
            <w:rFonts w:ascii="仿宋_GB2312" w:eastAsia="仿宋_GB2312" w:hint="eastAsia"/>
            <w:sz w:val="32"/>
            <w:szCs w:val="32"/>
          </w:rPr>
          <w:t>6.</w:t>
        </w:r>
        <w:r w:rsidR="001B36EB" w:rsidRPr="00B532B0">
          <w:rPr>
            <w:rStyle w:val="aa"/>
            <w:rFonts w:ascii="仿宋_GB2312" w:eastAsia="仿宋_GB2312" w:hint="eastAsia"/>
            <w:spacing w:val="-6"/>
            <w:sz w:val="32"/>
            <w:szCs w:val="32"/>
          </w:rPr>
          <w:t>《关于加快嵊州市科技创业中心发展的若干意见》（嵊政办〔2017〕55号）</w:t>
        </w:r>
      </w:hyperlink>
    </w:p>
    <w:p w:rsidR="00F47FFB" w:rsidRPr="00A42A89" w:rsidRDefault="00BC4377" w:rsidP="00750322">
      <w:pPr>
        <w:spacing w:line="560" w:lineRule="exact"/>
        <w:ind w:firstLineChars="200" w:firstLine="420"/>
        <w:rPr>
          <w:rFonts w:ascii="仿宋_GB2312" w:eastAsia="仿宋_GB2312"/>
          <w:sz w:val="32"/>
          <w:szCs w:val="32"/>
        </w:rPr>
      </w:pPr>
      <w:hyperlink w:anchor="_7.《嵊州市科技创业中心入驻管理办法》" w:history="1">
        <w:r w:rsidR="00F47FFB" w:rsidRPr="00B532B0">
          <w:rPr>
            <w:rStyle w:val="aa"/>
            <w:rFonts w:ascii="仿宋_GB2312" w:eastAsia="仿宋_GB2312" w:hint="eastAsia"/>
            <w:sz w:val="32"/>
            <w:szCs w:val="32"/>
          </w:rPr>
          <w:t>7.</w:t>
        </w:r>
        <w:r w:rsidR="001B36EB" w:rsidRPr="00B532B0">
          <w:rPr>
            <w:rStyle w:val="aa"/>
            <w:rFonts w:ascii="仿宋_GB2312" w:eastAsia="仿宋_GB2312" w:hint="eastAsia"/>
            <w:sz w:val="32"/>
            <w:szCs w:val="32"/>
          </w:rPr>
          <w:t>《嵊州市科技创业中心入驻管理办法》（嵊政办〔2011〕123号）</w:t>
        </w:r>
      </w:hyperlink>
    </w:p>
    <w:p w:rsidR="00F47FFB" w:rsidRPr="00A42A89" w:rsidRDefault="00BC4377" w:rsidP="00750322">
      <w:pPr>
        <w:spacing w:line="560" w:lineRule="exact"/>
        <w:ind w:firstLineChars="200" w:firstLine="420"/>
        <w:rPr>
          <w:rFonts w:ascii="仿宋_GB2312" w:eastAsia="仿宋_GB2312"/>
          <w:sz w:val="32"/>
          <w:szCs w:val="32"/>
        </w:rPr>
      </w:pPr>
      <w:hyperlink w:anchor="_8.《嵊州市科技创新种子基金实施办法(试行)》" w:history="1">
        <w:r w:rsidR="00F47FFB" w:rsidRPr="00B532B0">
          <w:rPr>
            <w:rStyle w:val="aa"/>
            <w:rFonts w:ascii="仿宋_GB2312" w:eastAsia="仿宋_GB2312" w:hint="eastAsia"/>
            <w:sz w:val="32"/>
            <w:szCs w:val="32"/>
          </w:rPr>
          <w:t>8.</w:t>
        </w:r>
        <w:r w:rsidR="001B36EB" w:rsidRPr="00B532B0">
          <w:rPr>
            <w:rStyle w:val="aa"/>
            <w:rFonts w:ascii="仿宋_GB2312" w:eastAsia="仿宋_GB2312" w:hint="eastAsia"/>
            <w:sz w:val="32"/>
            <w:szCs w:val="32"/>
          </w:rPr>
          <w:t>《嵊州市科技创新种子基金实施办法(试行)》（嵊政办〔2016〕45号）</w:t>
        </w:r>
      </w:hyperlink>
    </w:p>
    <w:p w:rsidR="007226D2" w:rsidRPr="00A42A89" w:rsidRDefault="00BC4377" w:rsidP="00750322">
      <w:pPr>
        <w:spacing w:line="560" w:lineRule="exact"/>
        <w:ind w:firstLineChars="200" w:firstLine="420"/>
        <w:rPr>
          <w:rFonts w:ascii="仿宋_GB2312" w:eastAsia="仿宋_GB2312"/>
          <w:sz w:val="32"/>
          <w:szCs w:val="32"/>
        </w:rPr>
      </w:pPr>
      <w:hyperlink w:anchor="_9.《关于〈嵊州市科技创新种子基金实施办法(试行)〉的补充意见》" w:history="1">
        <w:r w:rsidR="007226D2" w:rsidRPr="00B532B0">
          <w:rPr>
            <w:rStyle w:val="aa"/>
            <w:rFonts w:ascii="仿宋_GB2312" w:eastAsia="仿宋_GB2312" w:hint="eastAsia"/>
            <w:sz w:val="32"/>
            <w:szCs w:val="32"/>
          </w:rPr>
          <w:t>9.《关于〈嵊州市科技创新种子基金实施办法(试行)〉的补充意见》（嵊政办〔2018〕83号）</w:t>
        </w:r>
      </w:hyperlink>
    </w:p>
    <w:p w:rsidR="00F47FFB" w:rsidRPr="00A42A89" w:rsidRDefault="00BC4377" w:rsidP="00750322">
      <w:pPr>
        <w:spacing w:line="560" w:lineRule="exact"/>
        <w:ind w:firstLineChars="200" w:firstLine="420"/>
        <w:rPr>
          <w:rFonts w:ascii="仿宋_GB2312" w:eastAsia="仿宋_GB2312"/>
          <w:sz w:val="32"/>
          <w:szCs w:val="32"/>
        </w:rPr>
      </w:pPr>
      <w:hyperlink w:anchor="_10.《关于坚决打赢新冠肺炎疫情防控阻击战全力稳企业稳经济稳发展实施意" w:history="1">
        <w:r w:rsidR="007226D2" w:rsidRPr="00B532B0">
          <w:rPr>
            <w:rStyle w:val="aa"/>
            <w:rFonts w:ascii="仿宋_GB2312" w:eastAsia="仿宋_GB2312" w:hint="eastAsia"/>
            <w:sz w:val="32"/>
            <w:szCs w:val="32"/>
          </w:rPr>
          <w:t>10</w:t>
        </w:r>
        <w:r w:rsidR="00F47FFB" w:rsidRPr="00B532B0">
          <w:rPr>
            <w:rStyle w:val="aa"/>
            <w:rFonts w:ascii="仿宋_GB2312" w:eastAsia="仿宋_GB2312" w:hint="eastAsia"/>
            <w:sz w:val="32"/>
            <w:szCs w:val="32"/>
          </w:rPr>
          <w:t>.《关于坚决打赢新冠肺炎疫情防控阻击战全力稳企业稳经济稳发展实施意见的实施细则》（嵊市委办发〔2020〕15号）</w:t>
        </w:r>
      </w:hyperlink>
    </w:p>
    <w:p w:rsidR="00F47FFB" w:rsidRPr="00A42A89" w:rsidRDefault="00BC4377" w:rsidP="00750322">
      <w:pPr>
        <w:spacing w:line="560" w:lineRule="exact"/>
        <w:ind w:firstLineChars="200" w:firstLine="420"/>
        <w:rPr>
          <w:rFonts w:ascii="仿宋_GB2312" w:eastAsia="仿宋_GB2312"/>
          <w:sz w:val="32"/>
          <w:szCs w:val="32"/>
        </w:rPr>
      </w:pPr>
      <w:hyperlink w:anchor="_11.《嵊州市科技局关于应对疫情支持中小企业共渡难关的实施细则》" w:history="1">
        <w:r w:rsidR="00F47FFB" w:rsidRPr="00B532B0">
          <w:rPr>
            <w:rStyle w:val="aa"/>
            <w:rFonts w:ascii="仿宋_GB2312" w:eastAsia="仿宋_GB2312" w:hint="eastAsia"/>
            <w:sz w:val="32"/>
            <w:szCs w:val="32"/>
          </w:rPr>
          <w:t>1</w:t>
        </w:r>
        <w:r w:rsidR="007226D2" w:rsidRPr="00B532B0">
          <w:rPr>
            <w:rStyle w:val="aa"/>
            <w:rFonts w:ascii="仿宋_GB2312" w:eastAsia="仿宋_GB2312" w:hint="eastAsia"/>
            <w:sz w:val="32"/>
            <w:szCs w:val="32"/>
          </w:rPr>
          <w:t>1</w:t>
        </w:r>
        <w:r w:rsidR="00F47FFB" w:rsidRPr="00B532B0">
          <w:rPr>
            <w:rStyle w:val="aa"/>
            <w:rFonts w:ascii="仿宋_GB2312" w:eastAsia="仿宋_GB2312" w:hint="eastAsia"/>
            <w:sz w:val="32"/>
            <w:szCs w:val="32"/>
          </w:rPr>
          <w:t>.《嵊州市科技局关于应对疫情支持中小企业共渡难关的实施细则》（嵊科技〔2020〕4号）</w:t>
        </w:r>
      </w:hyperlink>
    </w:p>
    <w:p w:rsidR="001B36EB" w:rsidRPr="002A2E93" w:rsidRDefault="001B36EB" w:rsidP="001B36EB">
      <w:pPr>
        <w:autoSpaceDE w:val="0"/>
        <w:autoSpaceDN w:val="0"/>
        <w:adjustRightInd w:val="0"/>
        <w:spacing w:line="580" w:lineRule="exact"/>
        <w:rPr>
          <w:kern w:val="0"/>
          <w:szCs w:val="32"/>
        </w:rPr>
      </w:pPr>
    </w:p>
    <w:p w:rsidR="001B36EB" w:rsidRDefault="001B36EB" w:rsidP="001B36EB">
      <w:pPr>
        <w:autoSpaceDE w:val="0"/>
        <w:autoSpaceDN w:val="0"/>
        <w:adjustRightInd w:val="0"/>
        <w:spacing w:line="580" w:lineRule="exact"/>
        <w:rPr>
          <w:rFonts w:ascii="黑体" w:eastAsia="黑体"/>
          <w:kern w:val="0"/>
          <w:szCs w:val="32"/>
        </w:rPr>
      </w:pPr>
    </w:p>
    <w:p w:rsidR="001B36EB" w:rsidRPr="00562904" w:rsidRDefault="001B36EB" w:rsidP="001B36EB">
      <w:pPr>
        <w:autoSpaceDE w:val="0"/>
        <w:autoSpaceDN w:val="0"/>
        <w:adjustRightInd w:val="0"/>
        <w:spacing w:line="580" w:lineRule="exact"/>
        <w:rPr>
          <w:rFonts w:ascii="黑体" w:eastAsia="黑体"/>
          <w:kern w:val="0"/>
          <w:szCs w:val="32"/>
        </w:rPr>
      </w:pPr>
    </w:p>
    <w:p w:rsidR="006316A2" w:rsidRDefault="006316A2" w:rsidP="001B36EB">
      <w:pPr>
        <w:autoSpaceDE w:val="0"/>
        <w:autoSpaceDN w:val="0"/>
        <w:adjustRightInd w:val="0"/>
        <w:spacing w:line="580" w:lineRule="exact"/>
        <w:rPr>
          <w:rFonts w:ascii="黑体" w:eastAsia="黑体"/>
          <w:kern w:val="0"/>
          <w:szCs w:val="32"/>
        </w:rPr>
      </w:pPr>
    </w:p>
    <w:p w:rsidR="006316A2" w:rsidRDefault="006316A2" w:rsidP="001B36EB">
      <w:pPr>
        <w:autoSpaceDE w:val="0"/>
        <w:autoSpaceDN w:val="0"/>
        <w:adjustRightInd w:val="0"/>
        <w:spacing w:line="580" w:lineRule="exact"/>
        <w:rPr>
          <w:rFonts w:ascii="黑体" w:eastAsia="黑体"/>
          <w:kern w:val="0"/>
          <w:szCs w:val="32"/>
        </w:rPr>
      </w:pPr>
    </w:p>
    <w:p w:rsidR="006316A2" w:rsidRDefault="006316A2" w:rsidP="001B36EB">
      <w:pPr>
        <w:autoSpaceDE w:val="0"/>
        <w:autoSpaceDN w:val="0"/>
        <w:adjustRightInd w:val="0"/>
        <w:spacing w:line="580" w:lineRule="exact"/>
        <w:rPr>
          <w:rFonts w:ascii="黑体" w:eastAsia="黑体"/>
          <w:kern w:val="0"/>
          <w:szCs w:val="32"/>
        </w:rPr>
      </w:pPr>
    </w:p>
    <w:p w:rsidR="006316A2" w:rsidRDefault="006316A2" w:rsidP="001B36EB">
      <w:pPr>
        <w:autoSpaceDE w:val="0"/>
        <w:autoSpaceDN w:val="0"/>
        <w:adjustRightInd w:val="0"/>
        <w:spacing w:line="580" w:lineRule="exact"/>
        <w:rPr>
          <w:rFonts w:ascii="黑体" w:eastAsia="黑体"/>
          <w:kern w:val="0"/>
          <w:szCs w:val="32"/>
        </w:rPr>
      </w:pPr>
    </w:p>
    <w:p w:rsidR="006316A2" w:rsidRDefault="006316A2" w:rsidP="001B36EB">
      <w:pPr>
        <w:autoSpaceDE w:val="0"/>
        <w:autoSpaceDN w:val="0"/>
        <w:adjustRightInd w:val="0"/>
        <w:spacing w:line="580" w:lineRule="exact"/>
        <w:rPr>
          <w:rFonts w:ascii="黑体" w:eastAsia="黑体"/>
          <w:kern w:val="0"/>
          <w:szCs w:val="32"/>
        </w:rPr>
      </w:pPr>
    </w:p>
    <w:p w:rsidR="006316A2" w:rsidRDefault="006316A2" w:rsidP="001B36EB">
      <w:pPr>
        <w:autoSpaceDE w:val="0"/>
        <w:autoSpaceDN w:val="0"/>
        <w:adjustRightInd w:val="0"/>
        <w:spacing w:line="580" w:lineRule="exact"/>
        <w:rPr>
          <w:rFonts w:ascii="黑体" w:eastAsia="黑体"/>
          <w:kern w:val="0"/>
          <w:szCs w:val="32"/>
        </w:rPr>
      </w:pPr>
    </w:p>
    <w:p w:rsidR="006316A2" w:rsidRDefault="006316A2" w:rsidP="001B36EB">
      <w:pPr>
        <w:autoSpaceDE w:val="0"/>
        <w:autoSpaceDN w:val="0"/>
        <w:adjustRightInd w:val="0"/>
        <w:spacing w:line="580" w:lineRule="exact"/>
        <w:rPr>
          <w:rFonts w:ascii="黑体" w:eastAsia="黑体"/>
          <w:kern w:val="0"/>
          <w:szCs w:val="32"/>
        </w:rPr>
      </w:pPr>
    </w:p>
    <w:p w:rsidR="006316A2" w:rsidRDefault="006316A2" w:rsidP="001B36EB">
      <w:pPr>
        <w:autoSpaceDE w:val="0"/>
        <w:autoSpaceDN w:val="0"/>
        <w:adjustRightInd w:val="0"/>
        <w:spacing w:line="580" w:lineRule="exact"/>
        <w:rPr>
          <w:rFonts w:ascii="黑体" w:eastAsia="黑体"/>
          <w:kern w:val="0"/>
          <w:szCs w:val="32"/>
        </w:rPr>
      </w:pPr>
    </w:p>
    <w:p w:rsidR="006316A2" w:rsidRDefault="006316A2" w:rsidP="001B36EB">
      <w:pPr>
        <w:autoSpaceDE w:val="0"/>
        <w:autoSpaceDN w:val="0"/>
        <w:adjustRightInd w:val="0"/>
        <w:spacing w:line="580" w:lineRule="exact"/>
        <w:rPr>
          <w:rFonts w:ascii="黑体" w:eastAsia="黑体"/>
          <w:kern w:val="0"/>
          <w:szCs w:val="32"/>
        </w:rPr>
      </w:pPr>
    </w:p>
    <w:p w:rsidR="006316A2" w:rsidRDefault="006316A2" w:rsidP="001B36EB">
      <w:pPr>
        <w:autoSpaceDE w:val="0"/>
        <w:autoSpaceDN w:val="0"/>
        <w:adjustRightInd w:val="0"/>
        <w:spacing w:line="580" w:lineRule="exact"/>
        <w:rPr>
          <w:rFonts w:ascii="黑体" w:eastAsia="黑体"/>
          <w:kern w:val="0"/>
          <w:szCs w:val="32"/>
        </w:rPr>
      </w:pPr>
    </w:p>
    <w:p w:rsidR="006316A2" w:rsidRDefault="006316A2" w:rsidP="001B36EB">
      <w:pPr>
        <w:autoSpaceDE w:val="0"/>
        <w:autoSpaceDN w:val="0"/>
        <w:adjustRightInd w:val="0"/>
        <w:spacing w:line="580" w:lineRule="exact"/>
        <w:rPr>
          <w:rFonts w:ascii="黑体" w:eastAsia="黑体"/>
          <w:kern w:val="0"/>
          <w:szCs w:val="32"/>
        </w:rPr>
      </w:pPr>
    </w:p>
    <w:p w:rsidR="006316A2" w:rsidRDefault="006316A2" w:rsidP="001B36EB">
      <w:pPr>
        <w:autoSpaceDE w:val="0"/>
        <w:autoSpaceDN w:val="0"/>
        <w:adjustRightInd w:val="0"/>
        <w:spacing w:line="580" w:lineRule="exact"/>
        <w:rPr>
          <w:rFonts w:ascii="黑体" w:eastAsia="黑体"/>
          <w:kern w:val="0"/>
          <w:szCs w:val="32"/>
        </w:rPr>
      </w:pPr>
    </w:p>
    <w:p w:rsidR="006316A2" w:rsidRDefault="006316A2" w:rsidP="001B36EB">
      <w:pPr>
        <w:autoSpaceDE w:val="0"/>
        <w:autoSpaceDN w:val="0"/>
        <w:adjustRightInd w:val="0"/>
        <w:spacing w:line="580" w:lineRule="exact"/>
        <w:rPr>
          <w:rFonts w:ascii="黑体" w:eastAsia="黑体"/>
          <w:kern w:val="0"/>
          <w:szCs w:val="32"/>
        </w:rPr>
      </w:pPr>
    </w:p>
    <w:p w:rsidR="006316A2" w:rsidRDefault="006316A2" w:rsidP="001B36EB">
      <w:pPr>
        <w:autoSpaceDE w:val="0"/>
        <w:autoSpaceDN w:val="0"/>
        <w:adjustRightInd w:val="0"/>
        <w:spacing w:line="580" w:lineRule="exact"/>
        <w:rPr>
          <w:rFonts w:ascii="黑体" w:eastAsia="黑体"/>
          <w:kern w:val="0"/>
          <w:szCs w:val="32"/>
        </w:rPr>
      </w:pPr>
    </w:p>
    <w:p w:rsidR="006316A2" w:rsidRDefault="006316A2" w:rsidP="001B36EB">
      <w:pPr>
        <w:autoSpaceDE w:val="0"/>
        <w:autoSpaceDN w:val="0"/>
        <w:adjustRightInd w:val="0"/>
        <w:spacing w:line="580" w:lineRule="exact"/>
        <w:rPr>
          <w:rFonts w:ascii="黑体" w:eastAsia="黑体"/>
          <w:kern w:val="0"/>
          <w:szCs w:val="32"/>
        </w:rPr>
      </w:pPr>
    </w:p>
    <w:p w:rsidR="006316A2" w:rsidRDefault="006316A2" w:rsidP="001B36EB">
      <w:pPr>
        <w:autoSpaceDE w:val="0"/>
        <w:autoSpaceDN w:val="0"/>
        <w:adjustRightInd w:val="0"/>
        <w:spacing w:line="580" w:lineRule="exact"/>
        <w:rPr>
          <w:rFonts w:ascii="黑体" w:eastAsia="黑体"/>
          <w:kern w:val="0"/>
          <w:szCs w:val="32"/>
        </w:rPr>
      </w:pPr>
    </w:p>
    <w:p w:rsidR="00562904" w:rsidRDefault="00562904" w:rsidP="001B36EB">
      <w:pPr>
        <w:autoSpaceDE w:val="0"/>
        <w:autoSpaceDN w:val="0"/>
        <w:adjustRightInd w:val="0"/>
        <w:spacing w:line="580" w:lineRule="exact"/>
        <w:rPr>
          <w:rFonts w:ascii="黑体" w:eastAsia="黑体"/>
          <w:kern w:val="0"/>
          <w:szCs w:val="32"/>
        </w:rPr>
      </w:pPr>
    </w:p>
    <w:p w:rsidR="00562904" w:rsidRPr="00562904" w:rsidRDefault="00562904" w:rsidP="00562904">
      <w:pPr>
        <w:pStyle w:val="1"/>
      </w:pPr>
      <w:bookmarkStart w:id="11" w:name="_1.《关于促进民营经济高质量发展的若干意见》"/>
      <w:bookmarkStart w:id="12" w:name="_Toc39741581"/>
      <w:bookmarkEnd w:id="11"/>
      <w:r w:rsidRPr="00A42A89">
        <w:rPr>
          <w:rFonts w:hint="eastAsia"/>
        </w:rPr>
        <w:t>1.《关于促进民营经济高质量发展的若干意见》</w:t>
      </w:r>
      <w:bookmarkEnd w:id="12"/>
    </w:p>
    <w:tbl>
      <w:tblPr>
        <w:tblStyle w:val="a6"/>
        <w:tblW w:w="0" w:type="auto"/>
        <w:tblInd w:w="94" w:type="dxa"/>
        <w:tblBorders>
          <w:top w:val="none" w:sz="0" w:space="0" w:color="auto"/>
          <w:left w:val="none" w:sz="0" w:space="0" w:color="auto"/>
          <w:bottom w:val="single" w:sz="18" w:space="0" w:color="FF0000"/>
          <w:right w:val="none" w:sz="0" w:space="0" w:color="auto"/>
          <w:insideH w:val="none" w:sz="0" w:space="0" w:color="auto"/>
          <w:insideV w:val="none" w:sz="0" w:space="0" w:color="auto"/>
        </w:tblBorders>
        <w:tblLook w:val="01E0"/>
      </w:tblPr>
      <w:tblGrid>
        <w:gridCol w:w="8428"/>
      </w:tblGrid>
      <w:tr w:rsidR="001B36EB" w:rsidRPr="004D5209" w:rsidTr="006316A2">
        <w:tc>
          <w:tcPr>
            <w:tcW w:w="8833" w:type="dxa"/>
            <w:vAlign w:val="center"/>
          </w:tcPr>
          <w:p w:rsidR="001B36EB" w:rsidRPr="004D5209" w:rsidRDefault="001B36EB" w:rsidP="006316A2">
            <w:pPr>
              <w:autoSpaceDE w:val="0"/>
              <w:autoSpaceDN w:val="0"/>
              <w:adjustRightInd w:val="0"/>
              <w:jc w:val="center"/>
              <w:rPr>
                <w:color w:val="FF0000"/>
                <w:spacing w:val="70"/>
                <w:w w:val="80"/>
                <w:kern w:val="0"/>
                <w:sz w:val="110"/>
                <w:szCs w:val="110"/>
              </w:rPr>
            </w:pPr>
            <w:r w:rsidRPr="004D5209">
              <w:rPr>
                <w:rFonts w:eastAsia="方正小标宋简体" w:hint="eastAsia"/>
                <w:color w:val="FF0000"/>
                <w:spacing w:val="70"/>
                <w:w w:val="80"/>
                <w:kern w:val="0"/>
                <w:sz w:val="110"/>
                <w:szCs w:val="110"/>
              </w:rPr>
              <w:t>中共</w:t>
            </w:r>
            <w:r>
              <w:rPr>
                <w:rFonts w:eastAsia="方正小标宋简体" w:hint="eastAsia"/>
                <w:color w:val="FF0000"/>
                <w:spacing w:val="70"/>
                <w:w w:val="80"/>
                <w:kern w:val="0"/>
                <w:sz w:val="110"/>
                <w:szCs w:val="110"/>
              </w:rPr>
              <w:t>嵊州</w:t>
            </w:r>
            <w:r w:rsidRPr="004D5209">
              <w:rPr>
                <w:rFonts w:eastAsia="方正小标宋简体" w:hint="eastAsia"/>
                <w:color w:val="FF0000"/>
                <w:spacing w:val="70"/>
                <w:w w:val="80"/>
                <w:kern w:val="0"/>
                <w:sz w:val="110"/>
                <w:szCs w:val="110"/>
              </w:rPr>
              <w:t>市委文件</w:t>
            </w:r>
          </w:p>
        </w:tc>
      </w:tr>
      <w:tr w:rsidR="001B36EB" w:rsidRPr="001B36EB" w:rsidTr="006316A2">
        <w:tc>
          <w:tcPr>
            <w:tcW w:w="8833" w:type="dxa"/>
            <w:vAlign w:val="bottom"/>
          </w:tcPr>
          <w:p w:rsidR="001B36EB" w:rsidRPr="001B36EB" w:rsidRDefault="001B36EB" w:rsidP="001B36EB">
            <w:pPr>
              <w:pStyle w:val="a5"/>
              <w:shd w:val="clear" w:color="auto" w:fill="FFFFFF"/>
              <w:spacing w:beforeAutospacing="0" w:afterAutospacing="0" w:line="580" w:lineRule="exact"/>
              <w:ind w:firstLineChars="200" w:firstLine="640"/>
              <w:jc w:val="center"/>
              <w:rPr>
                <w:rFonts w:ascii="仿宋_GB2312" w:eastAsia="仿宋_GB2312" w:hAnsi="Times New Roman"/>
                <w:kern w:val="2"/>
                <w:sz w:val="32"/>
                <w:szCs w:val="32"/>
              </w:rPr>
            </w:pPr>
          </w:p>
          <w:p w:rsidR="001B36EB" w:rsidRPr="001B36EB" w:rsidRDefault="001B36EB" w:rsidP="001B36EB">
            <w:pPr>
              <w:pStyle w:val="a5"/>
              <w:shd w:val="clear" w:color="auto" w:fill="FFFFFF"/>
              <w:spacing w:beforeAutospacing="0" w:afterAutospacing="0" w:line="580" w:lineRule="exact"/>
              <w:ind w:firstLineChars="200" w:firstLine="640"/>
              <w:jc w:val="center"/>
              <w:rPr>
                <w:rFonts w:ascii="仿宋_GB2312" w:eastAsia="仿宋_GB2312" w:hAnsi="Times New Roman"/>
                <w:kern w:val="2"/>
                <w:sz w:val="32"/>
                <w:szCs w:val="32"/>
              </w:rPr>
            </w:pPr>
          </w:p>
          <w:p w:rsidR="001B36EB" w:rsidRPr="001B36EB" w:rsidRDefault="001B36EB" w:rsidP="001B36EB">
            <w:pPr>
              <w:pStyle w:val="a5"/>
              <w:shd w:val="clear" w:color="auto" w:fill="FFFFFF"/>
              <w:spacing w:beforeAutospacing="0" w:afterAutospacing="0" w:line="580" w:lineRule="exact"/>
              <w:jc w:val="center"/>
              <w:rPr>
                <w:rFonts w:ascii="仿宋_GB2312" w:eastAsia="仿宋_GB2312" w:hAnsi="Times New Roman"/>
                <w:kern w:val="2"/>
                <w:sz w:val="32"/>
                <w:szCs w:val="32"/>
              </w:rPr>
            </w:pPr>
            <w:r w:rsidRPr="001B36EB">
              <w:rPr>
                <w:rFonts w:ascii="仿宋_GB2312" w:eastAsia="仿宋_GB2312" w:hAnsi="Times New Roman" w:hint="eastAsia"/>
                <w:kern w:val="2"/>
                <w:sz w:val="32"/>
                <w:szCs w:val="32"/>
              </w:rPr>
              <w:t>嵊市委发〔2019〕40号</w:t>
            </w:r>
          </w:p>
        </w:tc>
      </w:tr>
    </w:tbl>
    <w:p w:rsidR="001B36EB" w:rsidRDefault="001B36EB" w:rsidP="001B36EB">
      <w:pPr>
        <w:autoSpaceDE w:val="0"/>
        <w:autoSpaceDN w:val="0"/>
        <w:adjustRightInd w:val="0"/>
        <w:spacing w:line="580" w:lineRule="exact"/>
        <w:jc w:val="center"/>
        <w:rPr>
          <w:kern w:val="0"/>
          <w:sz w:val="24"/>
        </w:rPr>
      </w:pPr>
    </w:p>
    <w:p w:rsidR="001B36EB" w:rsidRDefault="001B36EB" w:rsidP="001B36EB">
      <w:pPr>
        <w:autoSpaceDE w:val="0"/>
        <w:autoSpaceDN w:val="0"/>
        <w:adjustRightInd w:val="0"/>
        <w:spacing w:line="580" w:lineRule="exact"/>
        <w:jc w:val="center"/>
        <w:rPr>
          <w:kern w:val="0"/>
          <w:szCs w:val="32"/>
        </w:rPr>
      </w:pPr>
    </w:p>
    <w:p w:rsidR="001B36EB" w:rsidRPr="00407088" w:rsidRDefault="001B36EB" w:rsidP="001B36EB">
      <w:pPr>
        <w:autoSpaceDE w:val="0"/>
        <w:autoSpaceDN w:val="0"/>
        <w:adjustRightInd w:val="0"/>
        <w:spacing w:line="580" w:lineRule="exact"/>
        <w:jc w:val="center"/>
        <w:rPr>
          <w:rFonts w:ascii="方正小标宋简体" w:eastAsia="方正小标宋简体" w:hAnsi="宋体"/>
          <w:kern w:val="0"/>
          <w:sz w:val="44"/>
          <w:szCs w:val="44"/>
        </w:rPr>
      </w:pPr>
      <w:r w:rsidRPr="00407088">
        <w:rPr>
          <w:rFonts w:ascii="方正小标宋简体" w:eastAsia="方正小标宋简体" w:hAnsi="宋体" w:hint="eastAsia"/>
          <w:kern w:val="0"/>
          <w:sz w:val="44"/>
          <w:szCs w:val="44"/>
        </w:rPr>
        <w:t>中共嵊州市委  嵊州市人民政府</w:t>
      </w:r>
    </w:p>
    <w:p w:rsidR="001B36EB" w:rsidRDefault="001B36EB" w:rsidP="001B36EB">
      <w:pPr>
        <w:spacing w:line="580" w:lineRule="exact"/>
        <w:jc w:val="center"/>
        <w:rPr>
          <w:rFonts w:ascii="方正小标宋简体" w:eastAsia="方正小标宋简体" w:hAnsi="宋体"/>
          <w:kern w:val="0"/>
          <w:sz w:val="44"/>
          <w:szCs w:val="44"/>
        </w:rPr>
      </w:pPr>
      <w:r w:rsidRPr="00360BF7">
        <w:rPr>
          <w:rFonts w:ascii="方正小标宋简体" w:eastAsia="方正小标宋简体" w:hAnsi="宋体" w:hint="eastAsia"/>
          <w:kern w:val="0"/>
          <w:sz w:val="44"/>
          <w:szCs w:val="44"/>
        </w:rPr>
        <w:t>关于促进民营经济高质量发展的若干意见</w:t>
      </w:r>
    </w:p>
    <w:p w:rsidR="001B36EB" w:rsidRPr="00DA548F" w:rsidRDefault="001B36EB" w:rsidP="001B36EB">
      <w:pPr>
        <w:spacing w:line="580" w:lineRule="exact"/>
        <w:rPr>
          <w:rFonts w:ascii="宋体" w:hAnsi="宋体"/>
          <w:b/>
          <w:szCs w:val="32"/>
        </w:rPr>
      </w:pPr>
    </w:p>
    <w:p w:rsidR="001B36EB" w:rsidRPr="001B36EB" w:rsidRDefault="001B36EB" w:rsidP="001B36EB">
      <w:pPr>
        <w:pStyle w:val="a5"/>
        <w:shd w:val="clear" w:color="auto" w:fill="FFFFFF"/>
        <w:spacing w:beforeAutospacing="0" w:afterAutospacing="0" w:line="580" w:lineRule="exact"/>
        <w:jc w:val="both"/>
        <w:rPr>
          <w:rFonts w:ascii="仿宋_GB2312" w:eastAsia="仿宋_GB2312" w:hAnsi="Times New Roman"/>
          <w:kern w:val="2"/>
          <w:sz w:val="32"/>
          <w:szCs w:val="32"/>
        </w:rPr>
      </w:pPr>
      <w:r w:rsidRPr="001B36EB">
        <w:rPr>
          <w:rFonts w:ascii="仿宋_GB2312" w:eastAsia="仿宋_GB2312" w:hAnsi="Times New Roman" w:hint="eastAsia"/>
          <w:kern w:val="2"/>
          <w:sz w:val="32"/>
          <w:szCs w:val="32"/>
        </w:rPr>
        <w:t>各乡镇（街道）党委（党工委）和人民政府（办事处），市级各部门、各单位：</w:t>
      </w:r>
    </w:p>
    <w:p w:rsidR="001B36EB" w:rsidRPr="001D4494" w:rsidRDefault="001B36EB" w:rsidP="001B36EB">
      <w:pPr>
        <w:pStyle w:val="a5"/>
        <w:shd w:val="clear" w:color="auto" w:fill="FFFFFF"/>
        <w:spacing w:beforeAutospacing="0" w:afterAutospacing="0" w:line="580" w:lineRule="exact"/>
        <w:ind w:firstLineChars="200" w:firstLine="640"/>
        <w:jc w:val="both"/>
        <w:rPr>
          <w:rFonts w:ascii="仿宋_GB2312" w:eastAsia="仿宋_GB2312" w:hAnsi="Times New Roman"/>
          <w:kern w:val="2"/>
          <w:sz w:val="32"/>
          <w:szCs w:val="32"/>
        </w:rPr>
      </w:pPr>
      <w:r w:rsidRPr="001D4494">
        <w:rPr>
          <w:rFonts w:ascii="仿宋_GB2312" w:eastAsia="仿宋_GB2312" w:hAnsi="Times New Roman" w:hint="eastAsia"/>
          <w:kern w:val="2"/>
          <w:sz w:val="32"/>
          <w:szCs w:val="32"/>
        </w:rPr>
        <w:t>为贯彻落实</w:t>
      </w:r>
      <w:r>
        <w:rPr>
          <w:rFonts w:ascii="仿宋_GB2312" w:eastAsia="仿宋_GB2312" w:hAnsi="Times New Roman" w:hint="eastAsia"/>
          <w:kern w:val="2"/>
          <w:sz w:val="32"/>
          <w:szCs w:val="32"/>
        </w:rPr>
        <w:t>新</w:t>
      </w:r>
      <w:r w:rsidRPr="001D4494">
        <w:rPr>
          <w:rFonts w:ascii="仿宋_GB2312" w:eastAsia="仿宋_GB2312" w:hAnsi="Times New Roman" w:hint="eastAsia"/>
          <w:kern w:val="2"/>
          <w:sz w:val="32"/>
          <w:szCs w:val="32"/>
        </w:rPr>
        <w:t>发展理念，深入实施创新驱动发展战略，根据我市“三个年”、“五个聚焦”战略部署，坚定不移地走“工业强市、实干兴市”之路，持续深入推进高质量发展和高水平“三个嵊州”建设，特制定如下政策意见</w:t>
      </w:r>
      <w:r>
        <w:rPr>
          <w:rFonts w:ascii="仿宋_GB2312" w:eastAsia="仿宋_GB2312" w:hAnsi="Times New Roman" w:hint="eastAsia"/>
          <w:kern w:val="2"/>
          <w:sz w:val="32"/>
          <w:szCs w:val="32"/>
        </w:rPr>
        <w:t>：</w:t>
      </w:r>
    </w:p>
    <w:p w:rsidR="001B36EB" w:rsidRPr="006316A2" w:rsidRDefault="001B36EB" w:rsidP="006316A2">
      <w:pPr>
        <w:pStyle w:val="ac"/>
      </w:pPr>
      <w:r>
        <w:br w:type="page"/>
      </w:r>
      <w:r w:rsidRPr="006316A2">
        <w:rPr>
          <w:rFonts w:hint="eastAsia"/>
        </w:rPr>
        <w:lastRenderedPageBreak/>
        <w:t>一、实施强企培育工程，推动企业提质增效</w:t>
      </w:r>
    </w:p>
    <w:p w:rsidR="001B36EB" w:rsidRPr="0017569C" w:rsidRDefault="001B36EB" w:rsidP="00AB6A87">
      <w:pPr>
        <w:pStyle w:val="a5"/>
        <w:shd w:val="clear" w:color="auto" w:fill="FFFFFF"/>
        <w:spacing w:beforeAutospacing="0" w:afterAutospacing="0" w:line="540" w:lineRule="exact"/>
        <w:ind w:firstLineChars="200" w:firstLine="640"/>
        <w:jc w:val="both"/>
        <w:rPr>
          <w:rFonts w:ascii="仿宋_GB2312" w:eastAsia="仿宋_GB2312" w:hAnsi="Times New Roman"/>
          <w:kern w:val="2"/>
          <w:sz w:val="32"/>
          <w:szCs w:val="32"/>
        </w:rPr>
      </w:pPr>
      <w:r w:rsidRPr="0017569C">
        <w:rPr>
          <w:rFonts w:ascii="楷体_GB2312" w:eastAsia="楷体_GB2312" w:hAnsi="楷体" w:hint="eastAsia"/>
          <w:bCs/>
          <w:kern w:val="2"/>
          <w:sz w:val="32"/>
          <w:szCs w:val="32"/>
        </w:rPr>
        <w:t>1.激励企业做强做大（安排资金</w:t>
      </w:r>
      <w:r w:rsidRPr="0017569C">
        <w:rPr>
          <w:rFonts w:ascii="楷体_GB2312" w:eastAsia="楷体_GB2312" w:hAnsi="Times New Roman" w:hint="eastAsia"/>
          <w:bCs/>
          <w:kern w:val="2"/>
          <w:sz w:val="32"/>
          <w:szCs w:val="32"/>
        </w:rPr>
        <w:t>1200</w:t>
      </w:r>
      <w:r w:rsidRPr="0017569C">
        <w:rPr>
          <w:rFonts w:ascii="楷体_GB2312" w:eastAsia="楷体_GB2312" w:hAnsi="楷体" w:hint="eastAsia"/>
          <w:bCs/>
          <w:kern w:val="2"/>
          <w:sz w:val="32"/>
          <w:szCs w:val="32"/>
        </w:rPr>
        <w:t>万元）。</w:t>
      </w:r>
      <w:r w:rsidRPr="0017569C">
        <w:rPr>
          <w:rFonts w:ascii="仿宋_GB2312" w:eastAsia="仿宋_GB2312" w:hAnsi="Times New Roman" w:hint="eastAsia"/>
          <w:kern w:val="2"/>
          <w:sz w:val="32"/>
          <w:szCs w:val="32"/>
        </w:rPr>
        <w:t>对当年实缴税金在5000万元（含）以上且较上一年增长的工业企业经营者(以集团口径计算，下同)，授予“嵊州市经济发展功臣”称号，并颁发“银牛”；</w:t>
      </w:r>
      <w:r w:rsidRPr="0017569C">
        <w:rPr>
          <w:rFonts w:ascii="仿宋_GB2312" w:eastAsia="仿宋_GB2312" w:hAnsi="华文仿宋" w:hint="eastAsia"/>
          <w:sz w:val="32"/>
          <w:szCs w:val="32"/>
        </w:rPr>
        <w:t>对当年实缴税金分别达到</w:t>
      </w:r>
      <w:r w:rsidRPr="0017569C">
        <w:rPr>
          <w:rFonts w:ascii="仿宋_GB2312" w:eastAsia="仿宋_GB2312" w:hint="eastAsia"/>
          <w:sz w:val="32"/>
          <w:szCs w:val="32"/>
        </w:rPr>
        <w:t>1亿元（含）—</w:t>
      </w:r>
      <w:r w:rsidRPr="0017569C">
        <w:rPr>
          <w:rFonts w:ascii="仿宋_GB2312" w:eastAsia="仿宋_GB2312" w:hAnsi="华文仿宋" w:hint="eastAsia"/>
          <w:sz w:val="32"/>
          <w:szCs w:val="32"/>
        </w:rPr>
        <w:t>1.5亿元、1.5</w:t>
      </w:r>
      <w:r w:rsidRPr="0017569C">
        <w:rPr>
          <w:rFonts w:ascii="仿宋_GB2312" w:eastAsia="仿宋_GB2312" w:hint="eastAsia"/>
          <w:sz w:val="32"/>
          <w:szCs w:val="32"/>
        </w:rPr>
        <w:t>亿元（含）</w:t>
      </w:r>
      <w:r w:rsidRPr="0017569C">
        <w:rPr>
          <w:rFonts w:ascii="仿宋_GB2312" w:eastAsia="仿宋_GB2312" w:hAnsi="华文仿宋" w:hint="eastAsia"/>
          <w:sz w:val="32"/>
          <w:szCs w:val="32"/>
        </w:rPr>
        <w:t>以上工业企业经营者，授予“嵊州市经济发展特别功臣”称号，并分别颁发不同重量的“金牛”</w:t>
      </w:r>
      <w:r w:rsidRPr="0017569C">
        <w:rPr>
          <w:rFonts w:ascii="仿宋_GB2312" w:eastAsia="仿宋_GB2312" w:hAnsi="Times New Roman" w:hint="eastAsia"/>
          <w:kern w:val="2"/>
          <w:sz w:val="32"/>
          <w:szCs w:val="32"/>
        </w:rPr>
        <w:t>。</w:t>
      </w:r>
    </w:p>
    <w:p w:rsidR="001B36EB" w:rsidRPr="0017569C" w:rsidRDefault="001B36EB" w:rsidP="001B36EB">
      <w:pPr>
        <w:pStyle w:val="a5"/>
        <w:shd w:val="clear" w:color="auto" w:fill="FFFFFF"/>
        <w:spacing w:beforeAutospacing="0" w:afterAutospacing="0" w:line="540" w:lineRule="exact"/>
        <w:ind w:firstLineChars="200" w:firstLine="640"/>
        <w:jc w:val="both"/>
        <w:rPr>
          <w:rFonts w:ascii="仿宋_GB2312" w:eastAsia="仿宋_GB2312" w:hAnsi="Times New Roman"/>
          <w:kern w:val="2"/>
          <w:sz w:val="32"/>
          <w:szCs w:val="32"/>
        </w:rPr>
      </w:pPr>
      <w:r w:rsidRPr="0017569C">
        <w:rPr>
          <w:rFonts w:ascii="仿宋_GB2312" w:eastAsia="仿宋_GB2312" w:hAnsi="Times New Roman" w:hint="eastAsia"/>
          <w:kern w:val="2"/>
          <w:sz w:val="32"/>
          <w:szCs w:val="32"/>
        </w:rPr>
        <w:t>对当年实缴税金在1500万元（含）以上且较上一年增长的限上批零住餐企业和规上其他营利性服务业企业经营者(在嵊注册且具有独立法人资格，不包括电力、烟草和能源等行业，下同)，授予“嵊州市商贸经济发展功臣”称号，并颁发“银马”；当年实缴税金在5000万元（含）以上的限上批零住餐企业和规上其他营利性服务业企业经营者，授予“嵊州市商贸经济发展特别贡献奖”称号，并颁发“金马”。（主管部门：经信局、商务局）</w:t>
      </w:r>
    </w:p>
    <w:p w:rsidR="001B36EB" w:rsidRPr="0017569C" w:rsidRDefault="001B36EB" w:rsidP="001B36EB">
      <w:pPr>
        <w:pStyle w:val="a5"/>
        <w:shd w:val="clear" w:color="auto" w:fill="FFFFFF"/>
        <w:spacing w:beforeAutospacing="0" w:afterAutospacing="0" w:line="540" w:lineRule="exact"/>
        <w:ind w:firstLineChars="200" w:firstLine="640"/>
        <w:jc w:val="both"/>
        <w:rPr>
          <w:rFonts w:ascii="仿宋_GB2312" w:eastAsia="仿宋_GB2312" w:hAnsi="Times New Roman"/>
          <w:kern w:val="2"/>
          <w:sz w:val="32"/>
          <w:szCs w:val="32"/>
        </w:rPr>
      </w:pPr>
      <w:r w:rsidRPr="0017569C">
        <w:rPr>
          <w:rFonts w:ascii="楷体_GB2312" w:eastAsia="楷体_GB2312" w:hAnsi="楷体" w:hint="eastAsia"/>
          <w:bCs/>
          <w:kern w:val="2"/>
          <w:sz w:val="32"/>
          <w:szCs w:val="32"/>
        </w:rPr>
        <w:t>2.实施龙头企业升级培育（安排资金2500万元）。</w:t>
      </w:r>
      <w:r w:rsidRPr="0017569C">
        <w:rPr>
          <w:rFonts w:ascii="仿宋_GB2312" w:eastAsia="仿宋_GB2312" w:hAnsi="Times New Roman" w:hint="eastAsia"/>
          <w:kern w:val="2"/>
          <w:sz w:val="32"/>
          <w:szCs w:val="32"/>
        </w:rPr>
        <w:t>实施“3656企业培育计划”，继续扶持总部型培育企业发展（具体按协议执行），对列入省雄鹰培育计划的企业，奖励100万元；对当年纳税销售达到20亿元（含）以上的企业(以集团口径计算，下同)，以企业上年度地方经济发展实际贡献为基数，超基数部分按50%奖励企业所在乡镇（街道）、开发区用于支持企业发展；对当年纳税销售达到10亿元（含）—20亿元的企业，以企业上年度地方经济发展实际贡献为基数，超基数部分按40%奖励企业所在乡镇（街道）、开发区用</w:t>
      </w:r>
      <w:r w:rsidRPr="0017569C">
        <w:rPr>
          <w:rFonts w:ascii="仿宋_GB2312" w:eastAsia="仿宋_GB2312" w:hAnsi="Times New Roman" w:hint="eastAsia"/>
          <w:kern w:val="2"/>
          <w:sz w:val="32"/>
          <w:szCs w:val="32"/>
        </w:rPr>
        <w:lastRenderedPageBreak/>
        <w:t>于支持企业发展；对当年纳税销售达到5亿元（含）—10亿元、同比增幅达到15%（含）以上且当年对地方经济发展实际贡献同比增幅达到15%（含）以上的企业，以企业上年度地方经济发展实际贡献为基数，超基数部分按30%奖励企业所在乡镇（街道）、开发区用于支持企业发展。对通过创新销售模式等新增销售和税收的扶持按照市政府明确的有关部门（单位）与企业签订的协议执行。（主管部门：经信局）</w:t>
      </w:r>
    </w:p>
    <w:p w:rsidR="001B36EB" w:rsidRPr="0017569C" w:rsidRDefault="001B36EB" w:rsidP="001B36EB">
      <w:pPr>
        <w:pStyle w:val="a5"/>
        <w:shd w:val="clear" w:color="auto" w:fill="FFFFFF"/>
        <w:spacing w:beforeAutospacing="0" w:afterAutospacing="0" w:line="540" w:lineRule="exact"/>
        <w:ind w:firstLineChars="200" w:firstLine="640"/>
        <w:jc w:val="both"/>
        <w:rPr>
          <w:rFonts w:ascii="仿宋_GB2312" w:eastAsia="仿宋_GB2312" w:hAnsi="Times New Roman"/>
          <w:kern w:val="2"/>
          <w:sz w:val="32"/>
          <w:szCs w:val="32"/>
        </w:rPr>
      </w:pPr>
      <w:r w:rsidRPr="0017569C">
        <w:rPr>
          <w:rFonts w:ascii="楷体_GB2312" w:eastAsia="楷体_GB2312" w:hAnsi="楷体" w:hint="eastAsia"/>
          <w:bCs/>
          <w:kern w:val="2"/>
          <w:sz w:val="32"/>
          <w:szCs w:val="32"/>
        </w:rPr>
        <w:t>3.加大企业招引力度。</w:t>
      </w:r>
      <w:r w:rsidRPr="0017569C">
        <w:rPr>
          <w:rFonts w:ascii="仿宋_GB2312" w:eastAsia="仿宋_GB2312" w:hAnsi="Times New Roman" w:hint="eastAsia"/>
          <w:kern w:val="2"/>
          <w:sz w:val="32"/>
          <w:szCs w:val="32"/>
        </w:rPr>
        <w:t>对引进符合浙江省产业导向的战略性新兴产业项目，投资总额在1亿元（含）—3亿元的项目，按评估价的70%公开挂牌出让土地；投资总额在3亿元（含）—5亿元、5亿元（含）—10亿元、10亿元（含）以上的项目，按照土地成交价减去20万元/亩、5万元/亩、3万元/亩后的部分作为扶持资金核拨给项目属地乡镇（街道）、开发区用于支持企业发展。对最近两年连续被评为“工业企业30强”企业投资的工业项目，需要新增用地的，按照投资规模予以扶持；对投资总额3亿元（含）—5亿元的项目，按评估价的70%公开挂牌出让土地；对投资总额5亿元（含）—10亿元、10亿元（含）以上的项目，按照土地成交价减去10万元/亩、5万元/亩后的部分作为扶持资金核拨给项目属地乡镇（街道）、开发区用于支持企业发展；市外引入符合产业导向的项目，且企业达到“30强”规模的参照执行。对投资规模大、产业拉动强、具有战略意义的重大项目，实行“一事一议”。项目投资总额根据项目审批部门文件及统计入库数确认（两者不一致时以统计入库数为准）。(主管部门：发改局、经信局、统计局、招商投资促进中心，相关乡</w:t>
      </w:r>
      <w:r w:rsidRPr="0017569C">
        <w:rPr>
          <w:rFonts w:ascii="仿宋_GB2312" w:eastAsia="仿宋_GB2312" w:hAnsi="Times New Roman" w:hint="eastAsia"/>
          <w:kern w:val="2"/>
          <w:sz w:val="32"/>
          <w:szCs w:val="32"/>
        </w:rPr>
        <w:lastRenderedPageBreak/>
        <w:t>镇（街道）、开发区)</w:t>
      </w:r>
    </w:p>
    <w:p w:rsidR="001B36EB" w:rsidRPr="001B36EB" w:rsidRDefault="001B36EB" w:rsidP="001B36EB">
      <w:pPr>
        <w:spacing w:line="540" w:lineRule="exact"/>
        <w:ind w:firstLineChars="200" w:firstLine="640"/>
        <w:rPr>
          <w:sz w:val="32"/>
          <w:szCs w:val="32"/>
        </w:rPr>
      </w:pPr>
      <w:r w:rsidRPr="001B36EB">
        <w:rPr>
          <w:rFonts w:ascii="楷体_GB2312" w:eastAsia="楷体_GB2312" w:hAnsi="楷体" w:hint="eastAsia"/>
          <w:bCs/>
          <w:sz w:val="32"/>
          <w:szCs w:val="32"/>
        </w:rPr>
        <w:t>4.推动企业对接资本市场（安排资金1800万元）。</w:t>
      </w:r>
      <w:r w:rsidRPr="001B36EB">
        <w:rPr>
          <w:rFonts w:ascii="仿宋_GB2312" w:eastAsia="仿宋_GB2312" w:hAnsi="Times New Roman" w:cs="Times New Roman" w:hint="eastAsia"/>
          <w:sz w:val="32"/>
          <w:szCs w:val="32"/>
        </w:rPr>
        <w:t>深入实施“凤凰行动”，鼓励企业实施股改上市挂牌，企业实现境内上市（含科创板）的奖励500万元，境内A股上市企业把注册地和税务登记迁至本市的奖励300万元，境外上市的奖励100万元。对企业上市进行分阶段奖励，完成股改后奖励20%，完成报会后再奖励40%，实现上市后再奖励40%；企业（含小微企业）当年进入浙江股权交易中心成长板挂牌，每家奖励50万元，挂牌后一次性兑现。（主管部门：金融办）</w:t>
      </w:r>
    </w:p>
    <w:p w:rsidR="001B36EB" w:rsidRPr="001B36EB" w:rsidRDefault="001B36EB" w:rsidP="001B36EB">
      <w:pPr>
        <w:spacing w:line="540" w:lineRule="exact"/>
        <w:ind w:firstLineChars="200" w:firstLine="640"/>
        <w:rPr>
          <w:rFonts w:ascii="仿宋_GB2312" w:eastAsia="仿宋_GB2312" w:hAnsi="Times New Roman" w:cs="Times New Roman"/>
          <w:sz w:val="32"/>
          <w:szCs w:val="32"/>
        </w:rPr>
      </w:pPr>
      <w:r w:rsidRPr="001B36EB">
        <w:rPr>
          <w:rFonts w:ascii="楷体_GB2312" w:eastAsia="楷体_GB2312" w:hAnsi="楷体" w:cs="Times New Roman" w:hint="eastAsia"/>
          <w:bCs/>
          <w:sz w:val="32"/>
          <w:szCs w:val="32"/>
        </w:rPr>
        <w:t>5.鼓励企业兼并重组（安排资金100万元）。</w:t>
      </w:r>
      <w:r w:rsidRPr="001B36EB">
        <w:rPr>
          <w:rFonts w:ascii="仿宋_GB2312" w:eastAsia="仿宋_GB2312" w:hAnsi="Times New Roman" w:cs="Times New Roman" w:hint="eastAsia"/>
          <w:sz w:val="32"/>
          <w:szCs w:val="32"/>
        </w:rPr>
        <w:t>进一步推动企业兼并重组，鼓励上市公司和新三板挂牌企业开展境内外并购，促进资源优化整合，单个收购项目交易金额在2亿元(含)—5亿元的，奖励50万元；在5亿元（含）—10亿元的，奖励100万元；在10亿元(含)以上的，奖励200万元。企业实施兼并重组，可以合并使用被兼并企业的用水、用能和排污总量。（主管部门：经信局、财政局、生态环境分局、金融办）</w:t>
      </w:r>
    </w:p>
    <w:p w:rsidR="001B36EB" w:rsidRPr="0017569C" w:rsidRDefault="001B36EB" w:rsidP="001B36EB">
      <w:pPr>
        <w:pStyle w:val="a5"/>
        <w:shd w:val="clear" w:color="auto" w:fill="FFFFFF"/>
        <w:spacing w:beforeAutospacing="0" w:afterAutospacing="0" w:line="540" w:lineRule="exact"/>
        <w:ind w:firstLineChars="200" w:firstLine="640"/>
        <w:jc w:val="both"/>
        <w:rPr>
          <w:rFonts w:ascii="仿宋_GB2312" w:eastAsia="仿宋_GB2312" w:hAnsi="Times New Roman"/>
          <w:kern w:val="2"/>
          <w:sz w:val="32"/>
          <w:szCs w:val="32"/>
        </w:rPr>
      </w:pPr>
      <w:r w:rsidRPr="0017569C">
        <w:rPr>
          <w:rFonts w:ascii="楷体_GB2312" w:eastAsia="楷体_GB2312" w:hAnsi="楷体" w:hint="eastAsia"/>
          <w:bCs/>
          <w:kern w:val="2"/>
          <w:sz w:val="32"/>
          <w:szCs w:val="32"/>
        </w:rPr>
        <w:t>6.促进中小微企业发展壮大（安排资金830万元）。</w:t>
      </w:r>
      <w:r w:rsidRPr="0017569C">
        <w:rPr>
          <w:rFonts w:ascii="仿宋_GB2312" w:eastAsia="仿宋_GB2312" w:hAnsi="Times New Roman" w:hint="eastAsia"/>
          <w:kern w:val="2"/>
          <w:sz w:val="32"/>
          <w:szCs w:val="32"/>
        </w:rPr>
        <w:t>落实国家、省、市各项支持中小微企业发展的政策措施；深入组织实施“小微企业三年成长行动计划”。引导企业走专业化、精细化、特色化、新颖化之路，对当年列入国家级制造业单项冠军示范企业（冠军产品）和培育名单的企业，分别奖励100万元、50万元；对当年列入省级隐形冠军和隐形冠军培育名单的企业，分别奖励10万元、5万元；对当年列入绍兴市级隐形冠军的企业，奖励3万元。积极实施“瞪羚企</w:t>
      </w:r>
      <w:r w:rsidRPr="0017569C">
        <w:rPr>
          <w:rFonts w:ascii="仿宋_GB2312" w:eastAsia="仿宋_GB2312" w:hAnsi="Times New Roman" w:hint="eastAsia"/>
          <w:kern w:val="2"/>
          <w:sz w:val="32"/>
          <w:szCs w:val="32"/>
        </w:rPr>
        <w:lastRenderedPageBreak/>
        <w:t>业”，加大对高成长型中小企业（当年纳税销售达到2000万元〈含〉以上，且纳税销售、实缴税收增速均达到100%〈含〉以上）的培育力度，以企业上年度地方经济发展实际贡献为基数，超基数部分按35%奖励企业所在乡镇（街道）、开发区用于支持企业发展。加快推进规下工业企业和限下服务业企业提档升级步伐，促进企业“小升规”和“下升上”，对完成“小升规”、“下升上”目标任务数的乡镇（街道），每家企业分别奖励8万元、3万元，专项用于扶持企业发展。实施“个转企”培育专项行动计划，对当年实施个转企且转为有限公司的，每家奖励2000元。（主管部门：经信局、商务局、市场监管局）</w:t>
      </w:r>
    </w:p>
    <w:p w:rsidR="001B36EB" w:rsidRDefault="001B36EB" w:rsidP="001B36EB">
      <w:pPr>
        <w:pStyle w:val="a5"/>
        <w:shd w:val="clear" w:color="auto" w:fill="FFFFFF"/>
        <w:spacing w:beforeAutospacing="0" w:afterAutospacing="0" w:line="540" w:lineRule="exact"/>
        <w:ind w:firstLineChars="200" w:firstLine="640"/>
        <w:jc w:val="both"/>
        <w:rPr>
          <w:rFonts w:ascii="仿宋_GB2312" w:eastAsia="仿宋_GB2312" w:hAnsi="Times New Roman"/>
          <w:kern w:val="2"/>
          <w:sz w:val="32"/>
          <w:szCs w:val="32"/>
        </w:rPr>
      </w:pPr>
      <w:r w:rsidRPr="0017569C">
        <w:rPr>
          <w:rFonts w:ascii="楷体_GB2312" w:eastAsia="楷体_GB2312" w:hAnsi="楷体" w:hint="eastAsia"/>
          <w:bCs/>
          <w:kern w:val="2"/>
          <w:sz w:val="32"/>
          <w:szCs w:val="32"/>
        </w:rPr>
        <w:t>7.打造创新创业园区（安排资金50万元）。</w:t>
      </w:r>
      <w:r w:rsidRPr="0017569C">
        <w:rPr>
          <w:rFonts w:ascii="仿宋_GB2312" w:eastAsia="仿宋_GB2312" w:hAnsi="Times New Roman" w:hint="eastAsia"/>
          <w:kern w:val="2"/>
          <w:sz w:val="32"/>
          <w:szCs w:val="32"/>
        </w:rPr>
        <w:t>加快建设高质量、高品质小微企业园区，进一步促进小微企业集聚发展，完善产业生态，打造亩均效益高地，对当年新评为国家级和省级小微企业创业创新基地（小微企业园）的园区运营商，分别奖励100万元、30万元。（主管部门：经信局）</w:t>
      </w:r>
    </w:p>
    <w:p w:rsidR="006316A2" w:rsidRPr="0017569C" w:rsidRDefault="006316A2" w:rsidP="001B36EB">
      <w:pPr>
        <w:pStyle w:val="a5"/>
        <w:shd w:val="clear" w:color="auto" w:fill="FFFFFF"/>
        <w:spacing w:beforeAutospacing="0" w:afterAutospacing="0" w:line="540" w:lineRule="exact"/>
        <w:ind w:firstLineChars="200" w:firstLine="640"/>
        <w:jc w:val="both"/>
        <w:rPr>
          <w:rFonts w:ascii="仿宋_GB2312" w:eastAsia="仿宋_GB2312" w:hAnsi="Times New Roman"/>
          <w:kern w:val="2"/>
          <w:sz w:val="32"/>
          <w:szCs w:val="32"/>
        </w:rPr>
      </w:pPr>
    </w:p>
    <w:p w:rsidR="001B36EB" w:rsidRPr="006316A2" w:rsidRDefault="001B36EB" w:rsidP="006316A2">
      <w:pPr>
        <w:pStyle w:val="ac"/>
      </w:pPr>
      <w:r w:rsidRPr="001B36EB">
        <w:rPr>
          <w:rFonts w:hint="eastAsia"/>
        </w:rPr>
        <w:t>二、促进产业改造提升，“智”推工业经济腾飞</w:t>
      </w:r>
    </w:p>
    <w:p w:rsidR="001B36EB" w:rsidRPr="00AB6A87" w:rsidRDefault="001B36EB" w:rsidP="00AB6A87">
      <w:pPr>
        <w:spacing w:line="540" w:lineRule="exact"/>
        <w:ind w:firstLineChars="200" w:firstLine="640"/>
        <w:rPr>
          <w:rFonts w:ascii="仿宋_GB2312" w:eastAsia="仿宋_GB2312" w:hAnsi="Times New Roman" w:cs="Times New Roman"/>
          <w:sz w:val="32"/>
          <w:szCs w:val="32"/>
        </w:rPr>
      </w:pPr>
      <w:r w:rsidRPr="00AB6A87">
        <w:rPr>
          <w:rFonts w:ascii="楷体_GB2312" w:eastAsia="楷体_GB2312" w:hAnsi="楷体" w:cs="Times New Roman" w:hint="eastAsia"/>
          <w:bCs/>
          <w:sz w:val="32"/>
          <w:szCs w:val="32"/>
        </w:rPr>
        <w:t>8.鼓励企业加大技改投入（安排资金5000万元，其中省级资金1000万元）。</w:t>
      </w:r>
      <w:r w:rsidRPr="00AB6A87">
        <w:rPr>
          <w:rFonts w:ascii="仿宋_GB2312" w:eastAsia="仿宋_GB2312" w:hAnsi="Times New Roman" w:cs="Times New Roman" w:hint="eastAsia"/>
          <w:sz w:val="32"/>
          <w:szCs w:val="32"/>
        </w:rPr>
        <w:t>对当年购置新设备总额在300万元（含）以上或购置单台新设备价值60万元（含）以上的企业，给予购买总额的6%补助；购置新设备总额在2000万元（含）以上或单台新设备价值100万元（含）以上的，给予购买总额的8%补助；购置新设备总额在5000万元（含）以上、当年购置工业机器人以及电力增容所需的配电设备，按照实际</w:t>
      </w:r>
      <w:r w:rsidRPr="00AB6A87">
        <w:rPr>
          <w:rFonts w:ascii="仿宋_GB2312" w:eastAsia="仿宋_GB2312" w:hAnsi="Times New Roman" w:cs="Times New Roman" w:hint="eastAsia"/>
          <w:sz w:val="32"/>
          <w:szCs w:val="32"/>
        </w:rPr>
        <w:lastRenderedPageBreak/>
        <w:t>设备购置款的10%予以补助（工业机器人标准按省有关文件执行）。对列入年度嵊州市智能化改造重点项目计划并验收通过的，额外增加2个百分点的补助。采购本地生产设备的，额外再增加1个百分点的补助。（主管部门：经信局、供电局）</w:t>
      </w:r>
    </w:p>
    <w:p w:rsidR="001B36EB" w:rsidRPr="00AB6A87" w:rsidRDefault="001B36EB" w:rsidP="00AB6A87">
      <w:pPr>
        <w:spacing w:line="540" w:lineRule="exact"/>
        <w:ind w:firstLineChars="200" w:firstLine="640"/>
        <w:rPr>
          <w:rFonts w:ascii="仿宋_GB2312" w:eastAsia="仿宋_GB2312" w:hAnsi="Times New Roman" w:cs="Times New Roman"/>
          <w:sz w:val="32"/>
          <w:szCs w:val="32"/>
        </w:rPr>
      </w:pPr>
      <w:r w:rsidRPr="00AB6A87">
        <w:rPr>
          <w:rFonts w:ascii="楷体_GB2312" w:eastAsia="楷体_GB2312" w:hAnsi="楷体" w:cs="Times New Roman" w:hint="eastAsia"/>
          <w:bCs/>
          <w:sz w:val="32"/>
          <w:szCs w:val="32"/>
        </w:rPr>
        <w:t>9.推进生产信息化改造（安排资金2700万元）。</w:t>
      </w:r>
      <w:r w:rsidRPr="00AB6A87">
        <w:rPr>
          <w:rFonts w:ascii="仿宋_GB2312" w:eastAsia="仿宋_GB2312" w:hAnsi="Times New Roman" w:cs="Times New Roman" w:hint="eastAsia"/>
          <w:sz w:val="32"/>
          <w:szCs w:val="32"/>
        </w:rPr>
        <w:t>加大对信息化建设项目的补助力度，对经认定的当年新购入信息化软硬件（含升级）、信息技术咨询服务、互联网网络等费用，实际改造投入在30万元（含）—100万元的，给予30%补助；在100万元（含）以上的，给予50%补助。</w:t>
      </w:r>
    </w:p>
    <w:p w:rsidR="001B36EB" w:rsidRPr="00AB6A87" w:rsidRDefault="001B36EB" w:rsidP="00AB6A87">
      <w:pPr>
        <w:spacing w:line="540" w:lineRule="exact"/>
        <w:ind w:firstLineChars="200" w:firstLine="640"/>
        <w:rPr>
          <w:rFonts w:ascii="仿宋_GB2312" w:eastAsia="仿宋_GB2312" w:hAnsi="Times New Roman" w:cs="Times New Roman"/>
          <w:sz w:val="32"/>
          <w:szCs w:val="32"/>
        </w:rPr>
      </w:pPr>
      <w:r w:rsidRPr="00AB6A87">
        <w:rPr>
          <w:rFonts w:ascii="仿宋_GB2312" w:eastAsia="仿宋_GB2312" w:hAnsi="Times New Roman" w:cs="Times New Roman" w:hint="eastAsia"/>
          <w:sz w:val="32"/>
          <w:szCs w:val="32"/>
        </w:rPr>
        <w:t>引进和培育工业互联网平台公司，发挥其在制造业数字化、网络化、智能化过程中工业资源配置的核心作用，对于注册地在嵊州市的工业互联网平台（包含企业级、行业级工业互联网平台，下同），对嵊州市内企业定制智能化改造方案获企业认可并实际采用实施的，按方案实际投入费用给予平台公司5%的奖励，解决方案在5家以下企业实施的，奖励不超过10万元；超过5家（含）以上企业实施的，奖励不超过20万元。对行业级工业互联网平台吸纳、服务本地企业累计超过50家、100家的，分别奖励30万元、50万元。（主管部门：经信局）</w:t>
      </w:r>
    </w:p>
    <w:p w:rsidR="001B36EB" w:rsidRPr="00AA7E7B" w:rsidRDefault="001B36EB" w:rsidP="00AB6A87">
      <w:pPr>
        <w:spacing w:line="540" w:lineRule="exact"/>
        <w:ind w:firstLineChars="200" w:firstLine="640"/>
        <w:rPr>
          <w:rFonts w:ascii="仿宋_GB2312" w:eastAsia="仿宋_GB2312" w:hAnsi="Times New Roman" w:cs="Times New Roman"/>
          <w:sz w:val="32"/>
          <w:szCs w:val="32"/>
        </w:rPr>
      </w:pPr>
      <w:r w:rsidRPr="00AB6A87">
        <w:rPr>
          <w:rFonts w:ascii="楷体_GB2312" w:eastAsia="楷体_GB2312" w:hAnsi="楷体" w:cs="Times New Roman" w:hint="eastAsia"/>
          <w:bCs/>
          <w:sz w:val="32"/>
          <w:szCs w:val="32"/>
        </w:rPr>
        <w:t>10.实施数字经济“一号工程”（安排资金550万元）。</w:t>
      </w:r>
      <w:r w:rsidRPr="00AA7E7B">
        <w:rPr>
          <w:rFonts w:ascii="仿宋_GB2312" w:eastAsia="仿宋_GB2312" w:hAnsi="Times New Roman" w:cs="Times New Roman" w:hint="eastAsia"/>
          <w:sz w:val="32"/>
          <w:szCs w:val="32"/>
        </w:rPr>
        <w:t>加快推进数字产业化和产业数字化，对当年通过国家两化融合管理体系贯标的企业、获得省级制造业与互联网融合发展示范试点企业，分别奖励30万元、10万元。对当年被认定为省级、绍兴市级“无人车间”、“无人工厂”的企业，分别</w:t>
      </w:r>
      <w:r w:rsidRPr="00AA7E7B">
        <w:rPr>
          <w:rFonts w:ascii="仿宋_GB2312" w:eastAsia="仿宋_GB2312" w:hAnsi="Times New Roman" w:cs="Times New Roman" w:hint="eastAsia"/>
          <w:sz w:val="32"/>
          <w:szCs w:val="32"/>
        </w:rPr>
        <w:lastRenderedPageBreak/>
        <w:t>奖励50万元、30万元。安排专项资金50万元，用于建立专家智库，开展数字化、智能化改造相关活动。对研究解决行业共性的重大智能化改造方案，由市政府与开发单位签署协议方式实行“一事一议”的专项扶持。鼓励企业争创数字新业态的省级、绍兴市级示范企业，对争创成功的分别奖励10万元、5万元。安排“企业上云”专项资金150万元，主要用于当年度企业上云扶持及宣传、培训、推动等专项工作经费，具体细则另行制订。（主管部门：经信局）</w:t>
      </w:r>
    </w:p>
    <w:p w:rsidR="001B36EB" w:rsidRPr="00AA7E7B" w:rsidRDefault="001B36EB" w:rsidP="00AB6A87">
      <w:pPr>
        <w:spacing w:line="540" w:lineRule="exact"/>
        <w:ind w:firstLineChars="200" w:firstLine="640"/>
        <w:rPr>
          <w:rFonts w:ascii="仿宋_GB2312" w:eastAsia="仿宋_GB2312" w:hAnsi="Times New Roman" w:cs="Times New Roman"/>
          <w:sz w:val="32"/>
          <w:szCs w:val="32"/>
        </w:rPr>
      </w:pPr>
      <w:r w:rsidRPr="00AB6A87">
        <w:rPr>
          <w:rFonts w:ascii="楷体_GB2312" w:eastAsia="楷体_GB2312" w:hAnsi="楷体" w:cs="Times New Roman" w:hint="eastAsia"/>
          <w:bCs/>
          <w:sz w:val="32"/>
          <w:szCs w:val="32"/>
        </w:rPr>
        <w:t>11.推进行业整合提升（安排资金4200万元）。</w:t>
      </w:r>
      <w:r w:rsidRPr="00AA7E7B">
        <w:rPr>
          <w:rFonts w:ascii="仿宋_GB2312" w:eastAsia="仿宋_GB2312" w:hAnsi="Times New Roman" w:cs="Times New Roman" w:hint="eastAsia"/>
          <w:sz w:val="32"/>
          <w:szCs w:val="32"/>
        </w:rPr>
        <w:t>持续推进行业整治提升和整合入园工作，安排专项资金，用于行业整治奖励补助，对依法关停淘汰的落后产能企业补助，对依法淘汰的落后铝壳中（工）频感应电炉、35蒸吨/小时以下高污染燃料锅（窑）炉的补助，以及工业园区规划、行业整治和中（工）频感应电炉、高污染燃料锅（窑）炉淘汰等相关工作经费支出。具体细则另行制订。（主管部门：发改局、经信局）</w:t>
      </w:r>
    </w:p>
    <w:p w:rsidR="001B36EB" w:rsidRDefault="001B36EB" w:rsidP="00AB6A87">
      <w:pPr>
        <w:spacing w:line="540" w:lineRule="exact"/>
        <w:ind w:firstLineChars="200" w:firstLine="640"/>
        <w:rPr>
          <w:rFonts w:ascii="仿宋_GB2312" w:eastAsia="仿宋_GB2312" w:hAnsi="Times New Roman" w:cs="Times New Roman"/>
          <w:sz w:val="32"/>
          <w:szCs w:val="32"/>
        </w:rPr>
      </w:pPr>
      <w:r w:rsidRPr="00AB6A87">
        <w:rPr>
          <w:rFonts w:ascii="楷体_GB2312" w:eastAsia="楷体_GB2312" w:hAnsi="楷体" w:cs="Times New Roman" w:hint="eastAsia"/>
          <w:bCs/>
          <w:sz w:val="32"/>
          <w:szCs w:val="32"/>
        </w:rPr>
        <w:t>12.构建绿色制造体系（安排资金350万元）。</w:t>
      </w:r>
      <w:r w:rsidRPr="00AA7E7B">
        <w:rPr>
          <w:rFonts w:ascii="仿宋_GB2312" w:eastAsia="仿宋_GB2312" w:hAnsi="Times New Roman" w:cs="Times New Roman" w:hint="eastAsia"/>
          <w:sz w:val="32"/>
          <w:szCs w:val="32"/>
        </w:rPr>
        <w:t>贯彻落实绿色高质量发展和制造强国建设的总体要求，全面构建绿色产品、绿色工厂、绿色园区、绿色供应链“四位一体”的绿色制造体系。对当年通过省级“清洁生产”、“环境友好型企业”、“绿色产品”认定的企业，奖励5万元。对当年通过国家级、省级、绍兴市级“绿色工厂（企业）”、“绿色产品”认定的企业，分别奖励30万元、10万元、3万元。对当年创建节水型城市、节水型社会所要求创建的省级节水型企业，每家奖励5万元。对企业投资的太阳能光伏发电项目的补贴，</w:t>
      </w:r>
      <w:r w:rsidRPr="00AA7E7B">
        <w:rPr>
          <w:rFonts w:ascii="仿宋_GB2312" w:eastAsia="仿宋_GB2312" w:hAnsi="Times New Roman" w:cs="Times New Roman" w:hint="eastAsia"/>
          <w:sz w:val="32"/>
          <w:szCs w:val="32"/>
        </w:rPr>
        <w:lastRenderedPageBreak/>
        <w:t>按《关于加快分布式光伏发电应用的实施意见》（嵊政办〔2015〕81号）执行。（主管部门：发改局、经信局）</w:t>
      </w:r>
    </w:p>
    <w:p w:rsidR="006316A2" w:rsidRPr="00AA7E7B" w:rsidRDefault="006316A2" w:rsidP="00AB6A87">
      <w:pPr>
        <w:spacing w:line="540" w:lineRule="exact"/>
        <w:ind w:firstLineChars="200" w:firstLine="640"/>
        <w:rPr>
          <w:rFonts w:ascii="仿宋_GB2312" w:eastAsia="仿宋_GB2312" w:hAnsi="Times New Roman" w:cs="Times New Roman"/>
          <w:sz w:val="32"/>
          <w:szCs w:val="32"/>
        </w:rPr>
      </w:pPr>
    </w:p>
    <w:p w:rsidR="001B36EB" w:rsidRPr="0017569C" w:rsidRDefault="001B36EB" w:rsidP="006316A2">
      <w:pPr>
        <w:pStyle w:val="ac"/>
        <w:rPr>
          <w:bCs/>
        </w:rPr>
      </w:pPr>
      <w:r w:rsidRPr="0017569C">
        <w:rPr>
          <w:rFonts w:hint="eastAsia"/>
        </w:rPr>
        <w:t>三、加大科技创新力度</w:t>
      </w:r>
      <w:r>
        <w:rPr>
          <w:rFonts w:hint="eastAsia"/>
        </w:rPr>
        <w:t>，</w:t>
      </w:r>
      <w:r w:rsidRPr="0017569C">
        <w:rPr>
          <w:rFonts w:hint="eastAsia"/>
        </w:rPr>
        <w:t>着力提升发展质量</w:t>
      </w:r>
    </w:p>
    <w:p w:rsidR="001B36EB" w:rsidRPr="00AA7E7B" w:rsidRDefault="001B36EB" w:rsidP="00AB6A87">
      <w:pPr>
        <w:spacing w:line="540" w:lineRule="exact"/>
        <w:ind w:firstLineChars="200" w:firstLine="640"/>
        <w:rPr>
          <w:rFonts w:ascii="仿宋_GB2312" w:eastAsia="仿宋_GB2312" w:hAnsi="Times New Roman" w:cs="Times New Roman"/>
          <w:sz w:val="32"/>
          <w:szCs w:val="32"/>
        </w:rPr>
      </w:pPr>
      <w:r w:rsidRPr="00AB6A87">
        <w:rPr>
          <w:rFonts w:ascii="楷体_GB2312" w:eastAsia="楷体_GB2312" w:hAnsi="楷体" w:cs="Times New Roman" w:hint="eastAsia"/>
          <w:bCs/>
          <w:sz w:val="32"/>
          <w:szCs w:val="32"/>
        </w:rPr>
        <w:t>13.培育科技创新主体（安排资金2200万元）。</w:t>
      </w:r>
      <w:r w:rsidRPr="00AA7E7B">
        <w:rPr>
          <w:rFonts w:ascii="仿宋_GB2312" w:eastAsia="仿宋_GB2312" w:hAnsi="Times New Roman" w:cs="Times New Roman" w:hint="eastAsia"/>
          <w:sz w:val="32"/>
          <w:szCs w:val="32"/>
        </w:rPr>
        <w:t>对当年新认定为国家高新技术企业的奖励40万元,期满重新认定的奖励20万元；对当年新认定的省创新型领军企业，奖励50万元；对当年新认定的省级科技型中小企业，奖励3万元。(主管部门：科技局)</w:t>
      </w:r>
    </w:p>
    <w:p w:rsidR="001B36EB" w:rsidRPr="00AA7E7B" w:rsidRDefault="001B36EB" w:rsidP="00AB6A87">
      <w:pPr>
        <w:spacing w:line="540" w:lineRule="exact"/>
        <w:ind w:firstLineChars="200" w:firstLine="640"/>
        <w:rPr>
          <w:rFonts w:ascii="仿宋_GB2312" w:eastAsia="仿宋_GB2312" w:hAnsi="Times New Roman" w:cs="Times New Roman"/>
          <w:sz w:val="32"/>
          <w:szCs w:val="32"/>
        </w:rPr>
      </w:pPr>
      <w:r w:rsidRPr="00AB6A87">
        <w:rPr>
          <w:rFonts w:ascii="楷体_GB2312" w:eastAsia="楷体_GB2312" w:hAnsi="楷体" w:cs="Times New Roman" w:hint="eastAsia"/>
          <w:bCs/>
          <w:sz w:val="32"/>
          <w:szCs w:val="32"/>
        </w:rPr>
        <w:t>14.加大企业研发投入（安排资金1200万元）。</w:t>
      </w:r>
      <w:r w:rsidRPr="00AA7E7B">
        <w:rPr>
          <w:rFonts w:ascii="仿宋_GB2312" w:eastAsia="仿宋_GB2312" w:hAnsi="Times New Roman" w:cs="Times New Roman" w:hint="eastAsia"/>
          <w:sz w:val="32"/>
          <w:szCs w:val="32"/>
        </w:rPr>
        <w:t>对规模以上工业企业当年享受研发费用加计扣除所得税优惠政策的实际研发投入占实际销售额比例，按3%≤占比＜4%、4%≤占比＜5%、5%及以上，且研发投入比上年增长10%（含）以上的，分别奖励研发投入的6%、8%、10%，每家企业（按集团计算）最高不超过500万元；研发投入增长在5%（含）—10%（不含）之间的，减半奖励。(主管部门：科技局)</w:t>
      </w:r>
    </w:p>
    <w:p w:rsidR="001B36EB" w:rsidRPr="00AA7E7B" w:rsidRDefault="001B36EB" w:rsidP="00AB6A87">
      <w:pPr>
        <w:spacing w:line="540" w:lineRule="exact"/>
        <w:ind w:firstLineChars="200" w:firstLine="640"/>
        <w:rPr>
          <w:rFonts w:ascii="仿宋_GB2312" w:eastAsia="仿宋_GB2312" w:hAnsi="Times New Roman" w:cs="Times New Roman"/>
          <w:sz w:val="32"/>
          <w:szCs w:val="32"/>
        </w:rPr>
      </w:pPr>
      <w:r w:rsidRPr="00AB6A87">
        <w:rPr>
          <w:rFonts w:ascii="楷体_GB2312" w:eastAsia="楷体_GB2312" w:hAnsi="楷体" w:cs="Times New Roman" w:hint="eastAsia"/>
          <w:bCs/>
          <w:sz w:val="32"/>
          <w:szCs w:val="32"/>
        </w:rPr>
        <w:t>15.打造“产学研”一体科技创新平台（安排资金1000万元）。</w:t>
      </w:r>
      <w:r w:rsidRPr="00AA7E7B">
        <w:rPr>
          <w:rFonts w:ascii="仿宋_GB2312" w:eastAsia="仿宋_GB2312" w:hAnsi="Times New Roman" w:cs="Times New Roman" w:hint="eastAsia"/>
          <w:sz w:val="32"/>
          <w:szCs w:val="32"/>
        </w:rPr>
        <w:t>对当年新认定的国家级、省级重点实验室（工程技术研究中心、工程研究中心、工程实验室），分别奖励200万元、50万元；对新认定的省级重点企业研究院，按获得的上级资助金额给予1:1配套资助；对当年新认定的省级企业研究院，奖励50万元；对当年新认定的国家、省级、绍兴市级研发（技术、设计）中心，分别奖励50万元、20万元、5万元；对入驻市政府统一规划设立的科技创新“飞地型”企业研发机构，在场地租金方面给予专项补助（具体按“飞</w:t>
      </w:r>
      <w:r w:rsidRPr="00AA7E7B">
        <w:rPr>
          <w:rFonts w:ascii="仿宋_GB2312" w:eastAsia="仿宋_GB2312" w:hAnsi="Times New Roman" w:cs="Times New Roman" w:hint="eastAsia"/>
          <w:sz w:val="32"/>
          <w:szCs w:val="32"/>
        </w:rPr>
        <w:lastRenderedPageBreak/>
        <w:t>地”专项政策执行）；对当年校企合作共建研发中心等创新载体，实际支付合作经费10万元（含）以上的，每家奖励5万元;与高校合作共建的技术转移中心经年度考核合格的，每家奖励6万元；拓宽科技创新券用途，进一步发挥创新券在科技合作中的作用，具体按《嵊州市创新券实施管理办法》规定执行。市政府、主管部门与高校院所签订的合作共建研究院，可采用“一事一议”的方式给予运行经费、项目经费、条件建设经费等资金扶持，按照合同约定拔付资金。(主管部门：经信局、科技局)</w:t>
      </w:r>
    </w:p>
    <w:p w:rsidR="001B36EB" w:rsidRPr="00AA7E7B" w:rsidRDefault="001B36EB" w:rsidP="00AB6A87">
      <w:pPr>
        <w:spacing w:line="540" w:lineRule="exact"/>
        <w:ind w:firstLineChars="200" w:firstLine="640"/>
        <w:rPr>
          <w:rFonts w:ascii="仿宋_GB2312" w:eastAsia="仿宋_GB2312" w:hAnsi="Times New Roman" w:cs="Times New Roman"/>
          <w:sz w:val="32"/>
          <w:szCs w:val="32"/>
        </w:rPr>
      </w:pPr>
      <w:r w:rsidRPr="00AB6A87">
        <w:rPr>
          <w:rFonts w:ascii="楷体_GB2312" w:eastAsia="楷体_GB2312" w:hAnsi="楷体" w:cs="Times New Roman" w:hint="eastAsia"/>
          <w:bCs/>
          <w:sz w:val="32"/>
          <w:szCs w:val="32"/>
        </w:rPr>
        <w:t>16.加速孵化器创建（安排资金260万元）。</w:t>
      </w:r>
      <w:r w:rsidRPr="00AA7E7B">
        <w:rPr>
          <w:rFonts w:ascii="仿宋_GB2312" w:eastAsia="仿宋_GB2312" w:hAnsi="Times New Roman" w:cs="Times New Roman" w:hint="eastAsia"/>
          <w:sz w:val="32"/>
          <w:szCs w:val="32"/>
        </w:rPr>
        <w:t>对当年新认定（备案）的国家级、省级、绍兴市级科技企业孵化器，每家分别奖励100万元、30万元、10万元；对当年新认定（备案）的国家级、省级、绍兴市级众创空间，每家分别奖励80万元、20万元、10万元；北航投星空众创空间补助资金在科技转化平台建设专项资金中落实。(主管部门：科技局)</w:t>
      </w:r>
    </w:p>
    <w:p w:rsidR="001B36EB" w:rsidRPr="00AA7E7B" w:rsidRDefault="001B36EB" w:rsidP="00AB6A87">
      <w:pPr>
        <w:spacing w:line="540" w:lineRule="exact"/>
        <w:ind w:firstLineChars="200" w:firstLine="640"/>
        <w:rPr>
          <w:rFonts w:ascii="仿宋_GB2312" w:eastAsia="仿宋_GB2312" w:hAnsi="Times New Roman" w:cs="Times New Roman"/>
          <w:sz w:val="32"/>
          <w:szCs w:val="32"/>
        </w:rPr>
      </w:pPr>
      <w:r w:rsidRPr="00AB6A87">
        <w:rPr>
          <w:rFonts w:ascii="楷体_GB2312" w:eastAsia="楷体_GB2312" w:hAnsi="楷体" w:cs="Times New Roman" w:hint="eastAsia"/>
          <w:bCs/>
          <w:sz w:val="32"/>
          <w:szCs w:val="32"/>
        </w:rPr>
        <w:t>17.加快科技创新成果转化（安排资金670万元）。</w:t>
      </w:r>
      <w:r w:rsidRPr="00AA7E7B">
        <w:rPr>
          <w:rFonts w:ascii="仿宋_GB2312" w:eastAsia="仿宋_GB2312" w:hAnsi="Times New Roman" w:cs="Times New Roman" w:hint="eastAsia"/>
          <w:sz w:val="32"/>
          <w:szCs w:val="32"/>
        </w:rPr>
        <w:t>对列入省级新产品试制计划并经鉴定的工业新产品、新技术、新工艺，每项奖励1万元（奖励以成果鉴定证书鉴定日期为准）；对新认定的国家、省级优秀工业新产品（新技术）、装备制造业重点领域首台（套）产品、“浙江制造精品”，分别奖励10万元、5万元；对新认定的省重点技术创新专项、重点高新技术产品，奖励3万元；政府采购对上述创新产品实行优先采购。对获得国家级科学技术奖一、二、三等奖的企业，分别奖励100万元、80万元、50万元；对获得省科学技术奖一、二、三等奖的企业，分别奖励50万元、20万元、10</w:t>
      </w:r>
      <w:r w:rsidRPr="00AA7E7B">
        <w:rPr>
          <w:rFonts w:ascii="仿宋_GB2312" w:eastAsia="仿宋_GB2312" w:hAnsi="Times New Roman" w:cs="Times New Roman" w:hint="eastAsia"/>
          <w:sz w:val="32"/>
          <w:szCs w:val="32"/>
        </w:rPr>
        <w:lastRenderedPageBreak/>
        <w:t>万元。仿制药通过国家一致性评价的品种，每个品规给予100万元的奖励；投入生产后，再给予100万元的奖励。(主管部门：经信局、科技局、市场监管局)</w:t>
      </w:r>
    </w:p>
    <w:p w:rsidR="001B36EB" w:rsidRPr="00AA7E7B" w:rsidRDefault="001B36EB" w:rsidP="00AB6A87">
      <w:pPr>
        <w:spacing w:line="540" w:lineRule="exact"/>
        <w:ind w:firstLineChars="200" w:firstLine="640"/>
        <w:rPr>
          <w:rFonts w:ascii="仿宋_GB2312" w:eastAsia="仿宋_GB2312" w:hAnsi="Times New Roman" w:cs="Times New Roman"/>
          <w:sz w:val="32"/>
          <w:szCs w:val="32"/>
        </w:rPr>
      </w:pPr>
      <w:r w:rsidRPr="00AB6A87">
        <w:rPr>
          <w:rFonts w:ascii="楷体_GB2312" w:eastAsia="楷体_GB2312" w:hAnsi="楷体" w:cs="Times New Roman" w:hint="eastAsia"/>
          <w:bCs/>
          <w:sz w:val="32"/>
          <w:szCs w:val="32"/>
        </w:rPr>
        <w:t>18.加强知识产权保护意识（安排资金600万元）。</w:t>
      </w:r>
      <w:r w:rsidRPr="00AA7E7B">
        <w:rPr>
          <w:rFonts w:ascii="仿宋_GB2312" w:eastAsia="仿宋_GB2312" w:hAnsi="Times New Roman" w:cs="Times New Roman" w:hint="eastAsia"/>
          <w:sz w:val="32"/>
          <w:szCs w:val="32"/>
        </w:rPr>
        <w:t>对当年获得国内外发明专利授权（包括通过PCT国际专利申请并获得国际检索报告）的，每件奖励2万元。对代理本市发明专利当年授权指数达500的专利代理服务机构，奖励20万元；对当年为本市企业提供专利质押融资（无传统抵押物）的金融机构，给予专利权质押合同登记额的0.3%奖励，单个机构奖励金额最高不超过50万元。（主管部门：市场监管局）</w:t>
      </w:r>
    </w:p>
    <w:p w:rsidR="001B36EB" w:rsidRDefault="001B36EB" w:rsidP="00AB6A87">
      <w:pPr>
        <w:spacing w:line="540" w:lineRule="exact"/>
        <w:ind w:firstLineChars="200" w:firstLine="640"/>
        <w:rPr>
          <w:rFonts w:ascii="仿宋_GB2312" w:eastAsia="仿宋_GB2312" w:hAnsi="Times New Roman" w:cs="Times New Roman"/>
          <w:sz w:val="32"/>
          <w:szCs w:val="32"/>
        </w:rPr>
      </w:pPr>
      <w:r w:rsidRPr="00AB6A87">
        <w:rPr>
          <w:rFonts w:ascii="楷体_GB2312" w:eastAsia="楷体_GB2312" w:hAnsi="楷体" w:cs="Times New Roman" w:hint="eastAsia"/>
          <w:bCs/>
          <w:sz w:val="32"/>
          <w:szCs w:val="32"/>
        </w:rPr>
        <w:t>19.支持军民融合发展（安排资金500万元）。</w:t>
      </w:r>
      <w:r w:rsidRPr="00AA7E7B">
        <w:rPr>
          <w:rFonts w:ascii="仿宋_GB2312" w:eastAsia="仿宋_GB2312" w:hAnsi="Times New Roman" w:cs="Times New Roman" w:hint="eastAsia"/>
          <w:sz w:val="32"/>
          <w:szCs w:val="32"/>
        </w:rPr>
        <w:t>对承担国防科研项目实际研发投入100万元（含）以上的，项目通过验收后，按项目实际研发投入给予不超过35%的补助；民营企业通过技术市场交易获得国防科研成果并成功产业化，按实际发生的技术交易额给予最高不超过35%的补助；鼓励企业积极开展军民合作，军品定向年销售达500万元以上的，按企业纳税销售给予1%的奖励；上述单个项目补助最高不超过500万元。对新获得武器装备科研生产保密资格证书、武器装备科研生产许可证书、装备承制单位资格证书初级认证的，分别奖励20万元；已获得上述三类认证的，每提升一个等级再奖励20万元；已有认证复评通过减半奖励。对新获得武器装备质量管理体系证书的，奖励10万元。（主管部门：发改局）</w:t>
      </w:r>
    </w:p>
    <w:p w:rsidR="006316A2" w:rsidRPr="00AA7E7B" w:rsidRDefault="006316A2" w:rsidP="00AB6A87">
      <w:pPr>
        <w:spacing w:line="540" w:lineRule="exact"/>
        <w:ind w:firstLineChars="200" w:firstLine="640"/>
        <w:rPr>
          <w:rFonts w:ascii="仿宋_GB2312" w:eastAsia="仿宋_GB2312" w:hAnsi="Times New Roman" w:cs="Times New Roman"/>
          <w:sz w:val="32"/>
          <w:szCs w:val="32"/>
        </w:rPr>
      </w:pPr>
    </w:p>
    <w:p w:rsidR="001B36EB" w:rsidRPr="00FD1B85" w:rsidRDefault="001B36EB" w:rsidP="006316A2">
      <w:pPr>
        <w:pStyle w:val="ac"/>
        <w:rPr>
          <w:bCs/>
        </w:rPr>
      </w:pPr>
      <w:r w:rsidRPr="00FD1B85">
        <w:rPr>
          <w:rFonts w:hint="eastAsia"/>
        </w:rPr>
        <w:t>四、加强质量和品牌建设，打造企业核心竞争力</w:t>
      </w:r>
    </w:p>
    <w:p w:rsidR="001B36EB" w:rsidRPr="00AA7E7B" w:rsidRDefault="001B36EB" w:rsidP="00AB6A87">
      <w:pPr>
        <w:spacing w:line="540" w:lineRule="exact"/>
        <w:ind w:firstLineChars="200" w:firstLine="640"/>
        <w:rPr>
          <w:rFonts w:ascii="仿宋_GB2312" w:eastAsia="仿宋_GB2312" w:hAnsi="Times New Roman" w:cs="Times New Roman"/>
          <w:sz w:val="32"/>
          <w:szCs w:val="32"/>
        </w:rPr>
      </w:pPr>
      <w:r w:rsidRPr="00AB6A87">
        <w:rPr>
          <w:rFonts w:ascii="楷体_GB2312" w:eastAsia="楷体_GB2312" w:hAnsi="楷体" w:cs="Times New Roman" w:hint="eastAsia"/>
          <w:bCs/>
          <w:sz w:val="32"/>
          <w:szCs w:val="32"/>
        </w:rPr>
        <w:lastRenderedPageBreak/>
        <w:t>20.着力提升品牌质量（安排资金625万元）。</w:t>
      </w:r>
      <w:r w:rsidRPr="00AA7E7B">
        <w:rPr>
          <w:rFonts w:ascii="仿宋_GB2312" w:eastAsia="仿宋_GB2312" w:hAnsi="Times New Roman" w:cs="Times New Roman" w:hint="eastAsia"/>
          <w:sz w:val="32"/>
          <w:szCs w:val="32"/>
        </w:rPr>
        <w:t>连续3年（以开票日期在当年度为准）在央视、省级电视台、互联网媒体、重要公众聚集场所（广场、车站、机场、高速公路等）及交通工具（飞机、列车等）开展广告宣传（含品牌代言）且每年投入达到500万元以上的，按当年度广告费（凭广告合同、税务发票及相关审计报告）的7%给予补助，同一企业最高补助额不超过200万元。对于市政府确定的年度重点区域品牌推广补助实行“一事一议”。</w:t>
      </w:r>
    </w:p>
    <w:p w:rsidR="001B36EB" w:rsidRPr="00AA7E7B" w:rsidRDefault="001B36EB" w:rsidP="00AA7E7B">
      <w:pPr>
        <w:spacing w:line="540" w:lineRule="exact"/>
        <w:ind w:firstLineChars="200" w:firstLine="640"/>
        <w:rPr>
          <w:rFonts w:ascii="仿宋_GB2312" w:eastAsia="仿宋_GB2312" w:hAnsi="Times New Roman" w:cs="Times New Roman"/>
          <w:sz w:val="32"/>
          <w:szCs w:val="32"/>
        </w:rPr>
      </w:pPr>
      <w:r w:rsidRPr="00AA7E7B">
        <w:rPr>
          <w:rFonts w:ascii="仿宋_GB2312" w:eastAsia="仿宋_GB2312" w:hAnsi="Times New Roman" w:cs="Times New Roman" w:hint="eastAsia"/>
          <w:sz w:val="32"/>
          <w:szCs w:val="32"/>
        </w:rPr>
        <w:t>对当年被国家知识产权局商标局（商标评审委员会）认定为驰名商标的单位给予30万元奖励，当年获得证明商标、集体商标注册的单位给予10万元奖励，当年获得浙江省知名商号、专业商标品牌基地、商标品牌示范乡镇（企业）的单位给予10万元奖励。对当年新行政认定为浙江省、绍兴市出口名牌的企业，每家分别补助5万元、2万元。对当年获得浙江“品质浙货”出口领军企业称号的企业，每家补助3万元。(主管部门：经信局、商务局、市场监管局)</w:t>
      </w:r>
    </w:p>
    <w:p w:rsidR="001B36EB" w:rsidRPr="00AA7E7B" w:rsidRDefault="001B36EB" w:rsidP="00AB6A87">
      <w:pPr>
        <w:spacing w:line="540" w:lineRule="exact"/>
        <w:ind w:firstLineChars="200" w:firstLine="640"/>
        <w:rPr>
          <w:rFonts w:ascii="仿宋_GB2312" w:eastAsia="仿宋_GB2312" w:hAnsi="Times New Roman" w:cs="Times New Roman"/>
          <w:sz w:val="32"/>
          <w:szCs w:val="32"/>
        </w:rPr>
      </w:pPr>
      <w:r w:rsidRPr="00AB6A87">
        <w:rPr>
          <w:rFonts w:ascii="楷体_GB2312" w:eastAsia="楷体_GB2312" w:hAnsi="楷体" w:cs="Times New Roman" w:hint="eastAsia"/>
          <w:bCs/>
          <w:sz w:val="32"/>
          <w:szCs w:val="32"/>
        </w:rPr>
        <w:t>21.鼓励企业实施标准化战略（安排资金450万元）。</w:t>
      </w:r>
      <w:r w:rsidRPr="00AA7E7B">
        <w:rPr>
          <w:rFonts w:ascii="仿宋_GB2312" w:eastAsia="仿宋_GB2312" w:hAnsi="Times New Roman" w:cs="Times New Roman" w:hint="eastAsia"/>
          <w:sz w:val="32"/>
          <w:szCs w:val="32"/>
        </w:rPr>
        <w:t>对新获得国家级、省级、绍兴市级质量奖(以批文日期为准)的单位，分别奖励100万元、50万元、30万元，质量提名奖奖励减半；对新获得嵊州市级质量奖的单位，奖励10万元。对承担“计量、标准、质量”类国家级、省级、绍兴市级试点或示范项目的单位(以立项批文日期为准)，分别奖励50万元、20万元、5万元；对新获得“计量、标准、质量”类国家级、省级、绍兴市级荣誉(以批文日期为准)的单位，分别奖励20万元、10万元、2万元。对当年获得“浙江制造”</w:t>
      </w:r>
      <w:r w:rsidRPr="00AA7E7B">
        <w:rPr>
          <w:rFonts w:ascii="仿宋_GB2312" w:eastAsia="仿宋_GB2312" w:hAnsi="Times New Roman" w:cs="Times New Roman" w:hint="eastAsia"/>
          <w:sz w:val="32"/>
          <w:szCs w:val="32"/>
        </w:rPr>
        <w:lastRenderedPageBreak/>
        <w:t>认证证书的企业，每张证书奖励20万元；对当年获得“浙江制造”品牌使用授权证书的企业，每张证书奖励5万元；对当年为主、参与制修订“浙江制造”标准的单位，每项标准分别奖励20万元、5万元。对为主、参与制修订国家标准的单位，每项标准分别奖励20万元、10万元，对为主、参与制修订行业标准和国家级团体标准的单位，每项标准分别奖励10万元、5万元(以上标准发布后两年内可申报，同一标准不重复奖励)。对当年发布并组织实施团体标准的单位，奖励10万元。对当年通过国家实验室认可的企业，奖励20万元。对参加百城千业万企对标达标专项提升行动的企业，每家奖励2万元。（主管部门：市场监管局）</w:t>
      </w:r>
    </w:p>
    <w:p w:rsidR="001B36EB" w:rsidRDefault="001B36EB" w:rsidP="00AB6A87">
      <w:pPr>
        <w:shd w:val="clear" w:color="auto" w:fill="FFFFFF"/>
        <w:spacing w:line="540" w:lineRule="exact"/>
        <w:ind w:firstLineChars="200" w:firstLine="640"/>
        <w:rPr>
          <w:rFonts w:ascii="仿宋_GB2312" w:eastAsia="仿宋_GB2312" w:hAnsi="Times New Roman" w:cs="Times New Roman"/>
          <w:sz w:val="32"/>
          <w:szCs w:val="32"/>
        </w:rPr>
      </w:pPr>
      <w:r w:rsidRPr="00AB6A87">
        <w:rPr>
          <w:rFonts w:ascii="楷体_GB2312" w:eastAsia="楷体_GB2312" w:hAnsi="楷体" w:cs="Times New Roman" w:hint="eastAsia"/>
          <w:bCs/>
          <w:sz w:val="32"/>
          <w:szCs w:val="32"/>
        </w:rPr>
        <w:t>22.推进“三名工程”实施（安排资金500万元）。</w:t>
      </w:r>
      <w:r w:rsidRPr="00AA7E7B">
        <w:rPr>
          <w:rFonts w:ascii="仿宋_GB2312" w:eastAsia="仿宋_GB2312" w:hAnsi="Times New Roman" w:cs="Times New Roman" w:hint="eastAsia"/>
          <w:sz w:val="32"/>
          <w:szCs w:val="32"/>
        </w:rPr>
        <w:t>主要用于领带丝品设计大赛、“个性化定制”、工艺美术传承保护、工业行业协会完成的工作清单等事项的奖励补助；行业协会牵头实施的对接交流、培训、产学研合作、创新平台建设及企业家体检、“浙江好项目”创新创业大赛、“亩均论英雄”专项经费等事项的补助。具体细则另行制定。(主管部门：经信局)</w:t>
      </w:r>
    </w:p>
    <w:p w:rsidR="006316A2" w:rsidRPr="00AA7E7B" w:rsidRDefault="006316A2" w:rsidP="00AB6A87">
      <w:pPr>
        <w:shd w:val="clear" w:color="auto" w:fill="FFFFFF"/>
        <w:spacing w:line="540" w:lineRule="exact"/>
        <w:ind w:firstLineChars="200" w:firstLine="640"/>
        <w:rPr>
          <w:rFonts w:ascii="仿宋_GB2312" w:eastAsia="仿宋_GB2312" w:hAnsi="Times New Roman" w:cs="Times New Roman"/>
          <w:sz w:val="32"/>
          <w:szCs w:val="32"/>
        </w:rPr>
      </w:pPr>
    </w:p>
    <w:p w:rsidR="001B36EB" w:rsidRPr="0017569C" w:rsidRDefault="001B36EB" w:rsidP="006316A2">
      <w:pPr>
        <w:pStyle w:val="ac"/>
        <w:rPr>
          <w:bCs/>
        </w:rPr>
      </w:pPr>
      <w:r w:rsidRPr="0017569C">
        <w:rPr>
          <w:rFonts w:hint="eastAsia"/>
        </w:rPr>
        <w:t>五、加快推进开放型经济</w:t>
      </w:r>
      <w:r>
        <w:rPr>
          <w:rFonts w:hint="eastAsia"/>
        </w:rPr>
        <w:t>，</w:t>
      </w:r>
      <w:r w:rsidRPr="0017569C">
        <w:rPr>
          <w:rFonts w:hint="eastAsia"/>
        </w:rPr>
        <w:t>营造一流营商环境</w:t>
      </w:r>
    </w:p>
    <w:p w:rsidR="001B36EB" w:rsidRPr="00AA7E7B" w:rsidRDefault="001B36EB" w:rsidP="00AB6A87">
      <w:pPr>
        <w:spacing w:line="540" w:lineRule="exact"/>
        <w:ind w:firstLineChars="200" w:firstLine="640"/>
        <w:rPr>
          <w:rFonts w:ascii="仿宋_GB2312" w:eastAsia="仿宋_GB2312" w:hAnsi="Times New Roman" w:cs="Times New Roman"/>
          <w:sz w:val="32"/>
          <w:szCs w:val="32"/>
        </w:rPr>
      </w:pPr>
      <w:r w:rsidRPr="00AB6A87">
        <w:rPr>
          <w:rFonts w:ascii="楷体_GB2312" w:eastAsia="楷体_GB2312" w:hAnsi="楷体" w:cs="Times New Roman" w:hint="eastAsia"/>
          <w:bCs/>
          <w:sz w:val="32"/>
          <w:szCs w:val="32"/>
        </w:rPr>
        <w:t>23.支持企业开拓市场（安排资金700万元）。</w:t>
      </w:r>
      <w:r w:rsidRPr="00AA7E7B">
        <w:rPr>
          <w:rFonts w:ascii="仿宋_GB2312" w:eastAsia="仿宋_GB2312" w:hAnsi="Times New Roman" w:cs="Times New Roman" w:hint="eastAsia"/>
          <w:sz w:val="32"/>
          <w:szCs w:val="32"/>
        </w:rPr>
        <w:t>对参加列入市重点展会目录并经商务局备案同意的企业，给予展位费50%的补助，每次展会单家企业最多支持3个标准摊位（</w:t>
      </w:r>
      <w:smartTag w:uri="urn:schemas-microsoft-com:office:smarttags" w:element="chmetcnv">
        <w:smartTagPr>
          <w:attr w:name="UnitName" w:val="m2"/>
          <w:attr w:name="SourceValue" w:val="9"/>
          <w:attr w:name="HasSpace" w:val="False"/>
          <w:attr w:name="Negative" w:val="False"/>
          <w:attr w:name="NumberType" w:val="1"/>
          <w:attr w:name="TCSC" w:val="0"/>
        </w:smartTagPr>
        <w:r w:rsidRPr="00AA7E7B">
          <w:rPr>
            <w:rFonts w:ascii="仿宋_GB2312" w:eastAsia="仿宋_GB2312" w:hAnsi="Times New Roman" w:cs="Times New Roman" w:hint="eastAsia"/>
            <w:sz w:val="32"/>
            <w:szCs w:val="32"/>
          </w:rPr>
          <w:t>9m2</w:t>
        </w:r>
      </w:smartTag>
      <w:r w:rsidRPr="00AA7E7B">
        <w:rPr>
          <w:rFonts w:ascii="仿宋_GB2312" w:eastAsia="仿宋_GB2312" w:hAnsi="Times New Roman" w:cs="Times New Roman" w:hint="eastAsia"/>
          <w:sz w:val="32"/>
          <w:szCs w:val="32"/>
        </w:rPr>
        <w:t>/个）或</w:t>
      </w:r>
      <w:smartTag w:uri="urn:schemas-microsoft-com:office:smarttags" w:element="chmetcnv">
        <w:smartTagPr>
          <w:attr w:name="UnitName" w:val="m2"/>
          <w:attr w:name="SourceValue" w:val="50"/>
          <w:attr w:name="HasSpace" w:val="False"/>
          <w:attr w:name="Negative" w:val="False"/>
          <w:attr w:name="NumberType" w:val="1"/>
          <w:attr w:name="TCSC" w:val="0"/>
        </w:smartTagPr>
        <w:r w:rsidRPr="00AA7E7B">
          <w:rPr>
            <w:rFonts w:ascii="仿宋_GB2312" w:eastAsia="仿宋_GB2312" w:hAnsi="Times New Roman" w:cs="Times New Roman" w:hint="eastAsia"/>
            <w:sz w:val="32"/>
            <w:szCs w:val="32"/>
          </w:rPr>
          <w:t>50m2</w:t>
        </w:r>
      </w:smartTag>
      <w:r w:rsidRPr="00AA7E7B">
        <w:rPr>
          <w:rFonts w:ascii="仿宋_GB2312" w:eastAsia="仿宋_GB2312" w:hAnsi="Times New Roman" w:cs="Times New Roman" w:hint="eastAsia"/>
          <w:sz w:val="32"/>
          <w:szCs w:val="32"/>
        </w:rPr>
        <w:t>光地（优先支持组团参展）。对参加经市政府发文同意的境内外展会，所产生的展位费、特装费等费用给予</w:t>
      </w:r>
      <w:r w:rsidRPr="00AA7E7B">
        <w:rPr>
          <w:rFonts w:ascii="仿宋_GB2312" w:eastAsia="仿宋_GB2312" w:hAnsi="Times New Roman" w:cs="Times New Roman" w:hint="eastAsia"/>
          <w:sz w:val="32"/>
          <w:szCs w:val="32"/>
        </w:rPr>
        <w:lastRenderedPageBreak/>
        <w:t>全额补助。(主管部门：经信局、商务局)</w:t>
      </w:r>
    </w:p>
    <w:p w:rsidR="001B36EB" w:rsidRPr="00AA7E7B" w:rsidRDefault="001B36EB" w:rsidP="00AB6A87">
      <w:pPr>
        <w:spacing w:line="540" w:lineRule="exact"/>
        <w:ind w:firstLineChars="200" w:firstLine="640"/>
        <w:rPr>
          <w:rFonts w:ascii="仿宋_GB2312" w:eastAsia="仿宋_GB2312" w:hAnsi="Times New Roman" w:cs="Times New Roman"/>
          <w:sz w:val="32"/>
          <w:szCs w:val="32"/>
        </w:rPr>
      </w:pPr>
      <w:r w:rsidRPr="00AB6A87">
        <w:rPr>
          <w:rFonts w:ascii="楷体_GB2312" w:eastAsia="楷体_GB2312" w:hAnsi="楷体" w:cs="Times New Roman" w:hint="eastAsia"/>
          <w:bCs/>
          <w:sz w:val="32"/>
          <w:szCs w:val="32"/>
        </w:rPr>
        <w:t>24.强化出口信用保险（安排资金400万元）。</w:t>
      </w:r>
      <w:r w:rsidRPr="00AA7E7B">
        <w:rPr>
          <w:rFonts w:ascii="仿宋_GB2312" w:eastAsia="仿宋_GB2312" w:hAnsi="Times New Roman" w:cs="Times New Roman" w:hint="eastAsia"/>
          <w:sz w:val="32"/>
          <w:szCs w:val="32"/>
        </w:rPr>
        <w:t>对上年度出口额在300万美元及以下的小微企业提供出口信用保险“政府联保”政策，联保起保日期在当年度</w:t>
      </w:r>
      <w:smartTag w:uri="urn:schemas-microsoft-com:office:smarttags" w:element="chsdate">
        <w:smartTagPr>
          <w:attr w:name="Year" w:val="2019"/>
          <w:attr w:name="Month" w:val="1"/>
          <w:attr w:name="Day" w:val="1"/>
          <w:attr w:name="IsLunarDate" w:val="False"/>
          <w:attr w:name="IsROCDate" w:val="False"/>
        </w:smartTagPr>
        <w:r w:rsidRPr="00AA7E7B">
          <w:rPr>
            <w:rFonts w:ascii="仿宋_GB2312" w:eastAsia="仿宋_GB2312" w:hAnsi="Times New Roman" w:cs="Times New Roman" w:hint="eastAsia"/>
            <w:sz w:val="32"/>
            <w:szCs w:val="32"/>
          </w:rPr>
          <w:t>1月1日</w:t>
        </w:r>
      </w:smartTag>
      <w:r w:rsidRPr="00AA7E7B">
        <w:rPr>
          <w:rFonts w:ascii="仿宋_GB2312" w:eastAsia="仿宋_GB2312" w:hAnsi="Times New Roman" w:cs="Times New Roman" w:hint="eastAsia"/>
          <w:sz w:val="32"/>
          <w:szCs w:val="32"/>
        </w:rPr>
        <w:t>至</w:t>
      </w:r>
      <w:smartTag w:uri="urn:schemas-microsoft-com:office:smarttags" w:element="chsdate">
        <w:smartTagPr>
          <w:attr w:name="Year" w:val="2019"/>
          <w:attr w:name="Month" w:val="12"/>
          <w:attr w:name="Day" w:val="31"/>
          <w:attr w:name="IsLunarDate" w:val="False"/>
          <w:attr w:name="IsROCDate" w:val="False"/>
        </w:smartTagPr>
        <w:r w:rsidRPr="00AA7E7B">
          <w:rPr>
            <w:rFonts w:ascii="仿宋_GB2312" w:eastAsia="仿宋_GB2312" w:hAnsi="Times New Roman" w:cs="Times New Roman" w:hint="eastAsia"/>
            <w:sz w:val="32"/>
            <w:szCs w:val="32"/>
          </w:rPr>
          <w:t>12月31日</w:t>
        </w:r>
      </w:smartTag>
      <w:r w:rsidRPr="00AA7E7B">
        <w:rPr>
          <w:rFonts w:ascii="仿宋_GB2312" w:eastAsia="仿宋_GB2312" w:hAnsi="Times New Roman" w:cs="Times New Roman" w:hint="eastAsia"/>
          <w:sz w:val="32"/>
          <w:szCs w:val="32"/>
        </w:rPr>
        <w:t>之间，保险期限为一年，给予保险期限内的保费全额补助（保额以上一年度海关出口为准）。300万美元以上的出口额保费按实际支付额的35%给予补助，单家企业最高不超过30万元。(主管部门：商务局)</w:t>
      </w:r>
    </w:p>
    <w:p w:rsidR="001B36EB" w:rsidRPr="00AA7E7B" w:rsidRDefault="001B36EB" w:rsidP="00AB6A87">
      <w:pPr>
        <w:spacing w:line="540" w:lineRule="exact"/>
        <w:ind w:firstLineChars="200" w:firstLine="640"/>
        <w:rPr>
          <w:rFonts w:ascii="仿宋_GB2312" w:eastAsia="仿宋_GB2312" w:hAnsi="Times New Roman" w:cs="Times New Roman"/>
          <w:sz w:val="32"/>
          <w:szCs w:val="32"/>
        </w:rPr>
      </w:pPr>
      <w:r w:rsidRPr="00AB6A87">
        <w:rPr>
          <w:rFonts w:ascii="楷体_GB2312" w:eastAsia="楷体_GB2312" w:hAnsi="楷体" w:cs="Times New Roman" w:hint="eastAsia"/>
          <w:bCs/>
          <w:sz w:val="32"/>
          <w:szCs w:val="32"/>
        </w:rPr>
        <w:t>25.鼓励出口增量和新增（安排资金1000万元）。</w:t>
      </w:r>
      <w:r w:rsidRPr="00AA7E7B">
        <w:rPr>
          <w:rFonts w:ascii="仿宋_GB2312" w:eastAsia="仿宋_GB2312" w:hAnsi="Times New Roman" w:cs="Times New Roman" w:hint="eastAsia"/>
          <w:sz w:val="32"/>
          <w:szCs w:val="32"/>
        </w:rPr>
        <w:t>对当年度累计自营出口比上年度增量达到300万美元的生产型企业，给予6万元补助，在此基础上，每增加100万美元补助2万元；出口增量达到1000万美元的给予30万元补助，在此基础上，每增加100万美元补助3万元。对当年出口额达2000万美元以上且同比增速高于全市平均增速的生产型企业，以上年度出口实绩为基数，每超50万美元补助2万元。对上年度未在本市发生过出口业务或新设立的企业，企业出口新增奖励原则上参照《关于“奋战5个月、合力促外贸”竞赛活动支持企业出口增长的政策意见》（嵊市委发〔2016〕148号）执行，具体补助细则由各乡镇（街道）自行制定。该项资金根据全市年度目标任务完成情况,按当年度出口额占全市出口额的比例分配到各乡镇（街道）。各项均不重复补助，每家企业(按集团型计算)补助总额不超过100万元。</w:t>
      </w:r>
    </w:p>
    <w:p w:rsidR="001B36EB" w:rsidRPr="00AA7E7B" w:rsidRDefault="001B36EB" w:rsidP="00AA7E7B">
      <w:pPr>
        <w:spacing w:line="540" w:lineRule="exact"/>
        <w:ind w:firstLineChars="200" w:firstLine="640"/>
        <w:rPr>
          <w:rFonts w:ascii="仿宋_GB2312" w:eastAsia="仿宋_GB2312" w:hAnsi="Times New Roman" w:cs="Times New Roman"/>
          <w:sz w:val="32"/>
          <w:szCs w:val="32"/>
        </w:rPr>
      </w:pPr>
      <w:r w:rsidRPr="00AA7E7B">
        <w:rPr>
          <w:rFonts w:ascii="仿宋_GB2312" w:eastAsia="仿宋_GB2312" w:hAnsi="Times New Roman" w:cs="Times New Roman" w:hint="eastAsia"/>
          <w:sz w:val="32"/>
          <w:szCs w:val="32"/>
        </w:rPr>
        <w:t>鼓励较大规模嵊籍外贸企业回归，引进央企、国企贸易公司，实施“一事一议”。(主管部门：商务局)</w:t>
      </w:r>
    </w:p>
    <w:p w:rsidR="001B36EB" w:rsidRDefault="001B36EB" w:rsidP="00451C71">
      <w:pPr>
        <w:spacing w:line="540" w:lineRule="exact"/>
        <w:ind w:firstLineChars="200" w:firstLine="640"/>
        <w:rPr>
          <w:rFonts w:ascii="仿宋_GB2312" w:eastAsia="仿宋_GB2312" w:hAnsi="Times New Roman" w:cs="Times New Roman"/>
          <w:sz w:val="32"/>
          <w:szCs w:val="32"/>
        </w:rPr>
      </w:pPr>
      <w:r w:rsidRPr="00451C71">
        <w:rPr>
          <w:rFonts w:ascii="楷体_GB2312" w:eastAsia="楷体_GB2312" w:hAnsi="楷体" w:cs="Times New Roman" w:hint="eastAsia"/>
          <w:bCs/>
          <w:sz w:val="32"/>
          <w:szCs w:val="32"/>
        </w:rPr>
        <w:t>26.鼓励发展加工贸易和重点行业出口（安排资金100</w:t>
      </w:r>
      <w:r w:rsidRPr="00451C71">
        <w:rPr>
          <w:rFonts w:ascii="楷体_GB2312" w:eastAsia="楷体_GB2312" w:hAnsi="楷体" w:cs="Times New Roman" w:hint="eastAsia"/>
          <w:bCs/>
          <w:sz w:val="32"/>
          <w:szCs w:val="32"/>
        </w:rPr>
        <w:lastRenderedPageBreak/>
        <w:t>万元）。</w:t>
      </w:r>
      <w:r w:rsidRPr="00AA7E7B">
        <w:rPr>
          <w:rFonts w:ascii="仿宋_GB2312" w:eastAsia="仿宋_GB2312" w:hAnsi="Times New Roman" w:cs="Times New Roman" w:hint="eastAsia"/>
          <w:sz w:val="32"/>
          <w:szCs w:val="32"/>
        </w:rPr>
        <w:t>对当年度加工贸易出口300万美元以上且实现正增长、增速高于全市平均增速的企业，每家补助5万元；机电产品出口额达到1500万美元以上且实现正增长、增速高于全市平均增速的企业，每家补助15万元；高新技术产品出口额达到300万美元以上、集成厨电产品出口额达到300万美元以上、领带自主品牌出口额达到200万美元以上、农产品出口额达到500万美元以上且实现正增长、增速高于全市平均增速的企业，每家补助8万元。(主管部门：商务局)</w:t>
      </w:r>
    </w:p>
    <w:p w:rsidR="006316A2" w:rsidRPr="00AA7E7B" w:rsidRDefault="006316A2" w:rsidP="00451C71">
      <w:pPr>
        <w:spacing w:line="540" w:lineRule="exact"/>
        <w:ind w:firstLineChars="200" w:firstLine="640"/>
        <w:rPr>
          <w:rFonts w:ascii="仿宋_GB2312" w:eastAsia="仿宋_GB2312" w:hAnsi="Times New Roman" w:cs="Times New Roman"/>
          <w:sz w:val="32"/>
          <w:szCs w:val="32"/>
        </w:rPr>
      </w:pPr>
    </w:p>
    <w:p w:rsidR="001B36EB" w:rsidRPr="00FD1B85" w:rsidRDefault="001B36EB" w:rsidP="006316A2">
      <w:pPr>
        <w:pStyle w:val="ac"/>
        <w:rPr>
          <w:bCs/>
        </w:rPr>
      </w:pPr>
      <w:r w:rsidRPr="00FD1B85">
        <w:rPr>
          <w:rFonts w:hint="eastAsia"/>
        </w:rPr>
        <w:t>六、强化发展要素保障，集聚发展动能</w:t>
      </w:r>
    </w:p>
    <w:p w:rsidR="001B36EB" w:rsidRPr="00AA7E7B" w:rsidRDefault="001B36EB" w:rsidP="00451C71">
      <w:pPr>
        <w:spacing w:line="540" w:lineRule="exact"/>
        <w:ind w:firstLineChars="200" w:firstLine="640"/>
        <w:rPr>
          <w:rFonts w:ascii="仿宋_GB2312" w:eastAsia="仿宋_GB2312" w:hAnsi="Times New Roman" w:cs="Times New Roman"/>
          <w:sz w:val="32"/>
          <w:szCs w:val="32"/>
        </w:rPr>
      </w:pPr>
      <w:r w:rsidRPr="00451C71">
        <w:rPr>
          <w:rFonts w:ascii="楷体_GB2312" w:eastAsia="楷体_GB2312" w:hAnsi="楷体" w:cs="Times New Roman" w:hint="eastAsia"/>
          <w:bCs/>
          <w:sz w:val="32"/>
          <w:szCs w:val="32"/>
        </w:rPr>
        <w:t>27.创建发展引导基金。</w:t>
      </w:r>
      <w:r w:rsidRPr="00AA7E7B">
        <w:rPr>
          <w:rFonts w:ascii="仿宋_GB2312" w:eastAsia="仿宋_GB2312" w:hAnsi="Times New Roman" w:cs="Times New Roman" w:hint="eastAsia"/>
          <w:sz w:val="32"/>
          <w:szCs w:val="32"/>
        </w:rPr>
        <w:t>发挥财政资金的杠杆作用，引导金融资本和社会资本支持我市实体经济发展，促进国内外优质资本、项目、技术、人才向我市聚集，实现政府主导与市场化运作的有效结合，推进我市创业创新和产业转型升级。具体按《嵊州市产业发展基金实施意见》（嵊政〔2015〕62号）执行。</w:t>
      </w:r>
    </w:p>
    <w:p w:rsidR="001B36EB" w:rsidRPr="00AA7E7B" w:rsidRDefault="001B36EB" w:rsidP="00AA7E7B">
      <w:pPr>
        <w:spacing w:line="540" w:lineRule="exact"/>
        <w:ind w:firstLineChars="200" w:firstLine="640"/>
        <w:rPr>
          <w:rFonts w:ascii="仿宋_GB2312" w:eastAsia="仿宋_GB2312" w:hAnsi="Times New Roman" w:cs="Times New Roman"/>
          <w:sz w:val="32"/>
          <w:szCs w:val="32"/>
        </w:rPr>
      </w:pPr>
      <w:r w:rsidRPr="00AA7E7B">
        <w:rPr>
          <w:rFonts w:ascii="仿宋_GB2312" w:eastAsia="仿宋_GB2312" w:hAnsi="Times New Roman" w:cs="Times New Roman" w:hint="eastAsia"/>
          <w:sz w:val="32"/>
          <w:szCs w:val="32"/>
        </w:rPr>
        <w:t>鼓励投资（基金）类企业落户集聚，对实体经济注入新鲜血液。对注册且登记备案在嵊州市内的投资（基金）类企业完成第一笔投资业务后（不包括该投资〈基金〉类企业的关联企业和其他投资类企业），按实到资本1%的比例给予奖励，金额累计最高不超过人民币100万元。（主管单位：财政局、金融办）</w:t>
      </w:r>
    </w:p>
    <w:p w:rsidR="001B36EB" w:rsidRPr="00AA7E7B" w:rsidRDefault="001B36EB" w:rsidP="00451C71">
      <w:pPr>
        <w:spacing w:line="540" w:lineRule="exact"/>
        <w:ind w:firstLineChars="200" w:firstLine="640"/>
        <w:rPr>
          <w:rFonts w:ascii="仿宋_GB2312" w:eastAsia="仿宋_GB2312" w:hAnsi="Times New Roman" w:cs="Times New Roman"/>
          <w:sz w:val="32"/>
          <w:szCs w:val="32"/>
        </w:rPr>
      </w:pPr>
      <w:r w:rsidRPr="00451C71">
        <w:rPr>
          <w:rFonts w:ascii="楷体_GB2312" w:eastAsia="楷体_GB2312" w:hAnsi="楷体" w:cs="Times New Roman" w:hint="eastAsia"/>
          <w:bCs/>
          <w:sz w:val="32"/>
          <w:szCs w:val="32"/>
        </w:rPr>
        <w:t>28.推进企业“融资畅通工程”（安排资金1.7亿元）。</w:t>
      </w:r>
      <w:r w:rsidRPr="00AA7E7B">
        <w:rPr>
          <w:rFonts w:ascii="仿宋_GB2312" w:eastAsia="仿宋_GB2312" w:hAnsi="Times New Roman" w:cs="Times New Roman" w:hint="eastAsia"/>
          <w:sz w:val="32"/>
          <w:szCs w:val="32"/>
        </w:rPr>
        <w:t>引导和鼓励我市银行业金融机构全力支持民营企业健康发展，对市内银行业金融机构民营企业贷款年度新增量按照一</w:t>
      </w:r>
      <w:r w:rsidRPr="00AA7E7B">
        <w:rPr>
          <w:rFonts w:ascii="仿宋_GB2312" w:eastAsia="仿宋_GB2312" w:hAnsi="Times New Roman" w:cs="Times New Roman" w:hint="eastAsia"/>
          <w:sz w:val="32"/>
          <w:szCs w:val="32"/>
        </w:rPr>
        <w:lastRenderedPageBreak/>
        <w:t>定比例给予风险补偿；引导全市各银行业金融机构开展“无还本续贷”业务，并根据发生额度大小在下一年度政府财政性存款竞争性存放招投标中予以加分；建立企业债务风险防范和化解工作负面清单制度，将随意“抽贷、压贷、增加转贷条件”等情形纳入“负面清单”，并与政府财政性存款竞争性存放招投标挂钩（具体按《2019年度金融支持地方经济发展考评办法》执行）。设立规模1亿元的“嵊州市支持民营企业转贷资金”和规模2亿元的“嵊州市产业发展转贷基金”，解决企业转贷资金需求。（主管部门：金融办）</w:t>
      </w:r>
    </w:p>
    <w:p w:rsidR="001B36EB" w:rsidRPr="00AA7E7B" w:rsidRDefault="001B36EB" w:rsidP="00451C71">
      <w:pPr>
        <w:spacing w:line="540" w:lineRule="exact"/>
        <w:ind w:firstLineChars="200" w:firstLine="640"/>
        <w:rPr>
          <w:rFonts w:ascii="仿宋_GB2312" w:eastAsia="仿宋_GB2312" w:hAnsi="Times New Roman" w:cs="Times New Roman"/>
          <w:sz w:val="32"/>
          <w:szCs w:val="32"/>
        </w:rPr>
      </w:pPr>
      <w:r w:rsidRPr="00451C71">
        <w:rPr>
          <w:rFonts w:ascii="楷体_GB2312" w:eastAsia="楷体_GB2312" w:hAnsi="楷体" w:cs="Times New Roman" w:hint="eastAsia"/>
          <w:bCs/>
          <w:sz w:val="32"/>
          <w:szCs w:val="32"/>
        </w:rPr>
        <w:t>29.保障发展资源要素。</w:t>
      </w:r>
      <w:r w:rsidRPr="00AA7E7B">
        <w:rPr>
          <w:rFonts w:ascii="仿宋_GB2312" w:eastAsia="仿宋_GB2312" w:hAnsi="Times New Roman" w:cs="Times New Roman" w:hint="eastAsia"/>
          <w:sz w:val="32"/>
          <w:szCs w:val="32"/>
        </w:rPr>
        <w:t>持续深入推进我市“亩均论英雄”改革工作，全面建立以提高全要素生产率为导向的“亩均效益”综合评价体系，并根据评价结果，对企业发展要素予以差别化保障；加大城镇土地使用税差别化减免力度，A类企业减免幅度为100%，B类企业减免幅度为80%；对亩均效益省级、绍兴市级“领跑者”企业，分别奖励20万元、10万元。鼓励企业申报国家、省重大产业项目，对争取到带帽用地指标的，对企业按每亩1万元予以奖励。（主管部门：发改局、经信局）</w:t>
      </w:r>
    </w:p>
    <w:p w:rsidR="001B36EB" w:rsidRDefault="001B36EB" w:rsidP="00451C71">
      <w:pPr>
        <w:spacing w:line="540" w:lineRule="exact"/>
        <w:ind w:firstLineChars="200" w:firstLine="640"/>
        <w:rPr>
          <w:rFonts w:ascii="仿宋_GB2312" w:eastAsia="仿宋_GB2312" w:hAnsi="Times New Roman" w:cs="Times New Roman"/>
          <w:sz w:val="32"/>
          <w:szCs w:val="32"/>
        </w:rPr>
      </w:pPr>
      <w:r w:rsidRPr="00451C71">
        <w:rPr>
          <w:rFonts w:ascii="楷体_GB2312" w:eastAsia="楷体_GB2312" w:hAnsi="楷体" w:cs="Times New Roman" w:hint="eastAsia"/>
          <w:bCs/>
          <w:sz w:val="32"/>
          <w:szCs w:val="32"/>
        </w:rPr>
        <w:t>30.优化企业服务联盟（安排资金90万元）。</w:t>
      </w:r>
      <w:r w:rsidRPr="00AA7E7B">
        <w:rPr>
          <w:rFonts w:ascii="仿宋_GB2312" w:eastAsia="仿宋_GB2312" w:hAnsi="Times New Roman" w:cs="Times New Roman" w:hint="eastAsia"/>
          <w:sz w:val="32"/>
          <w:szCs w:val="32"/>
        </w:rPr>
        <w:t>务实精准高效做好“三服务”，切实解决企业实际困难，积极主动破解发展难题，激发企业创业创新激情。组建“嵊州市优化企业服务联盟”，成立9个专项服务小组，每组联盟服务小组各安排10万元用于开展专项活动、邀请专家专题辅导等专项经费。（主管部门：经信局）</w:t>
      </w:r>
    </w:p>
    <w:p w:rsidR="006316A2" w:rsidRPr="00AA7E7B" w:rsidRDefault="006316A2" w:rsidP="00451C71">
      <w:pPr>
        <w:spacing w:line="540" w:lineRule="exact"/>
        <w:ind w:firstLineChars="200" w:firstLine="640"/>
        <w:rPr>
          <w:rFonts w:ascii="仿宋_GB2312" w:eastAsia="仿宋_GB2312" w:hAnsi="Times New Roman" w:cs="Times New Roman"/>
          <w:sz w:val="32"/>
          <w:szCs w:val="32"/>
        </w:rPr>
      </w:pPr>
    </w:p>
    <w:p w:rsidR="001B36EB" w:rsidRPr="00FD1B85" w:rsidRDefault="001B36EB" w:rsidP="006316A2">
      <w:pPr>
        <w:pStyle w:val="ac"/>
        <w:rPr>
          <w:bCs/>
        </w:rPr>
      </w:pPr>
      <w:r w:rsidRPr="00FD1B85">
        <w:rPr>
          <w:rFonts w:hint="eastAsia"/>
        </w:rPr>
        <w:lastRenderedPageBreak/>
        <w:tab/>
        <w:t>七、附则</w:t>
      </w:r>
    </w:p>
    <w:p w:rsidR="001B36EB" w:rsidRPr="00AA7E7B" w:rsidRDefault="001B36EB" w:rsidP="00AA7E7B">
      <w:pPr>
        <w:spacing w:line="540" w:lineRule="exact"/>
        <w:ind w:firstLineChars="200" w:firstLine="640"/>
        <w:rPr>
          <w:rFonts w:ascii="仿宋_GB2312" w:eastAsia="仿宋_GB2312" w:hAnsi="Times New Roman" w:cs="Times New Roman"/>
          <w:sz w:val="32"/>
          <w:szCs w:val="32"/>
        </w:rPr>
      </w:pPr>
      <w:r w:rsidRPr="00AA7E7B">
        <w:rPr>
          <w:rFonts w:ascii="仿宋_GB2312" w:eastAsia="仿宋_GB2312" w:hAnsi="Times New Roman" w:cs="Times New Roman" w:hint="eastAsia"/>
          <w:sz w:val="32"/>
          <w:szCs w:val="32"/>
        </w:rPr>
        <w:t>1.企业当年发生安全生产、食品安全、产品质量、环境保护等“一票否决”情况，或上年度亩均效益综合评价为D类，不予享受本政策；规上工业企业当年度研发投入为零的（以省统计局核定数据为依据，科技局负责提供），取消可享受的本政策各项财政资金（当年度小升规、行业整治企业除外，下同）；规上工业企业当年度研发投入占主营业务收入比重在2%以下或上年度亩均效益综合评价为C类，减半执行可享受的本政策各项财政资金。涉及本政策的奖补额度以企业当年地方财政贡献为限（行业整治企业、技改投入〈含信息化改造〉、挂牌及投资基金类企业、科技类奖补、企业招引除外）。相关证明材料由各职能部门提供并予以确认，奖补资金原则上要求用于企业科技创新。对企业同一事项涉及多项奖励补助的，按“从高、不重复”的原则给予奖补。政策兑现具体按《嵊州市扶持企业发展财政专项资金监督管理暂行办法》（嵊政办〔2018〕193号）等相关文件执行。</w:t>
      </w:r>
    </w:p>
    <w:p w:rsidR="001B36EB" w:rsidRPr="00AA7E7B" w:rsidRDefault="001B36EB" w:rsidP="00AA7E7B">
      <w:pPr>
        <w:spacing w:line="540" w:lineRule="exact"/>
        <w:ind w:firstLineChars="200" w:firstLine="640"/>
        <w:rPr>
          <w:rFonts w:ascii="仿宋_GB2312" w:eastAsia="仿宋_GB2312" w:hAnsi="Times New Roman" w:cs="Times New Roman"/>
          <w:sz w:val="32"/>
          <w:szCs w:val="32"/>
        </w:rPr>
      </w:pPr>
      <w:r w:rsidRPr="00AA7E7B">
        <w:rPr>
          <w:rFonts w:ascii="仿宋_GB2312" w:eastAsia="仿宋_GB2312" w:hAnsi="Times New Roman" w:cs="Times New Roman" w:hint="eastAsia"/>
          <w:sz w:val="32"/>
          <w:szCs w:val="32"/>
        </w:rPr>
        <w:t>2.成立市经济政策兑现工作领导小组。由市长任组长，相关分管副市长任副组长，市人才办、发改局、经信局、科技局、公安局、财政局、自然资源和规划局、建设局、商务局、应急管理局、市场监管局、金融办、统计局、生态环境分局、招商投资促进中心、税务局、人民银行等部门主要（分管）负责人为成员。领导小组下设办公室，办公室设在市经信局，由市经信局主要负责人兼任办公室主任，各主管部门具体负责政策条款的解释和实施。</w:t>
      </w:r>
    </w:p>
    <w:p w:rsidR="001B36EB" w:rsidRPr="00AA7E7B" w:rsidRDefault="001B36EB" w:rsidP="00AA7E7B">
      <w:pPr>
        <w:spacing w:line="540" w:lineRule="exact"/>
        <w:ind w:firstLineChars="200" w:firstLine="640"/>
        <w:rPr>
          <w:rFonts w:ascii="仿宋_GB2312" w:eastAsia="仿宋_GB2312" w:hAnsi="Times New Roman" w:cs="Times New Roman"/>
          <w:sz w:val="32"/>
          <w:szCs w:val="32"/>
        </w:rPr>
      </w:pPr>
      <w:r w:rsidRPr="00AA7E7B">
        <w:rPr>
          <w:rFonts w:ascii="仿宋_GB2312" w:eastAsia="仿宋_GB2312" w:hAnsi="Times New Roman" w:cs="Times New Roman" w:hint="eastAsia"/>
          <w:sz w:val="32"/>
          <w:szCs w:val="32"/>
        </w:rPr>
        <w:t>3.本政策意见从</w:t>
      </w:r>
      <w:smartTag w:uri="urn:schemas-microsoft-com:office:smarttags" w:element="chsdate">
        <w:smartTagPr>
          <w:attr w:name="Year" w:val="2019"/>
          <w:attr w:name="Month" w:val="1"/>
          <w:attr w:name="Day" w:val="1"/>
          <w:attr w:name="IsLunarDate" w:val="False"/>
          <w:attr w:name="IsROCDate" w:val="False"/>
        </w:smartTagPr>
        <w:r w:rsidRPr="00AA7E7B">
          <w:rPr>
            <w:rFonts w:ascii="仿宋_GB2312" w:eastAsia="仿宋_GB2312" w:hAnsi="Times New Roman" w:cs="Times New Roman" w:hint="eastAsia"/>
            <w:sz w:val="32"/>
            <w:szCs w:val="32"/>
          </w:rPr>
          <w:t>2019年1月1日</w:t>
        </w:r>
      </w:smartTag>
      <w:r w:rsidRPr="00AA7E7B">
        <w:rPr>
          <w:rFonts w:ascii="仿宋_GB2312" w:eastAsia="仿宋_GB2312" w:hAnsi="Times New Roman" w:cs="Times New Roman" w:hint="eastAsia"/>
          <w:sz w:val="32"/>
          <w:szCs w:val="32"/>
        </w:rPr>
        <w:t>开始实施，试行两年，</w:t>
      </w:r>
      <w:r w:rsidRPr="00AA7E7B">
        <w:rPr>
          <w:rFonts w:ascii="仿宋_GB2312" w:eastAsia="仿宋_GB2312" w:hAnsi="Times New Roman" w:cs="Times New Roman" w:hint="eastAsia"/>
          <w:sz w:val="32"/>
          <w:szCs w:val="32"/>
        </w:rPr>
        <w:lastRenderedPageBreak/>
        <w:t>如实施成效明显可再延续一年，试行期内如遇法律、法规或有关政策调整变化的，可对本政策相关条款进行修整。以前的相关经济政策与本意见不一致的，以本意见为准。本文件具体配套细则由各职能部门会同财政部门另行制订。对废止的扶持政策，涉及政策扶持期限未满的，执行到期满为止。本文件施行过程中如遇上级政策调整，按上级政策执行。</w:t>
      </w:r>
    </w:p>
    <w:p w:rsidR="001B36EB" w:rsidRPr="00AA7E7B" w:rsidRDefault="001B36EB" w:rsidP="00AA7E7B">
      <w:pPr>
        <w:spacing w:line="540" w:lineRule="exact"/>
        <w:ind w:firstLineChars="200" w:firstLine="640"/>
        <w:rPr>
          <w:rFonts w:ascii="仿宋_GB2312" w:eastAsia="仿宋_GB2312" w:hAnsi="Times New Roman" w:cs="Times New Roman"/>
          <w:sz w:val="32"/>
          <w:szCs w:val="32"/>
        </w:rPr>
      </w:pPr>
    </w:p>
    <w:p w:rsidR="001B36EB" w:rsidRPr="00AA7E7B" w:rsidRDefault="001B36EB" w:rsidP="00AA7E7B">
      <w:pPr>
        <w:spacing w:line="540" w:lineRule="exact"/>
        <w:ind w:firstLineChars="200" w:firstLine="640"/>
        <w:rPr>
          <w:rFonts w:ascii="仿宋_GB2312" w:eastAsia="仿宋_GB2312" w:hAnsi="Times New Roman" w:cs="Times New Roman"/>
          <w:sz w:val="32"/>
          <w:szCs w:val="32"/>
        </w:rPr>
      </w:pPr>
    </w:p>
    <w:p w:rsidR="001B36EB" w:rsidRPr="00AA7E7B" w:rsidRDefault="001B36EB" w:rsidP="00AA7E7B">
      <w:pPr>
        <w:spacing w:line="540" w:lineRule="exact"/>
        <w:ind w:firstLineChars="200" w:firstLine="640"/>
        <w:rPr>
          <w:rFonts w:ascii="仿宋_GB2312" w:eastAsia="仿宋_GB2312" w:hAnsi="Times New Roman" w:cs="Times New Roman"/>
          <w:sz w:val="32"/>
          <w:szCs w:val="32"/>
        </w:rPr>
      </w:pPr>
      <w:r w:rsidRPr="00AA7E7B">
        <w:rPr>
          <w:rFonts w:ascii="仿宋_GB2312" w:eastAsia="仿宋_GB2312" w:hAnsi="Times New Roman" w:cs="Times New Roman" w:hint="eastAsia"/>
          <w:sz w:val="32"/>
          <w:szCs w:val="32"/>
        </w:rPr>
        <w:t xml:space="preserve">        中共嵊州市委      嵊州市人民政府         </w:t>
      </w:r>
    </w:p>
    <w:p w:rsidR="009101C4" w:rsidRDefault="009101C4" w:rsidP="009101C4">
      <w:pPr>
        <w:spacing w:line="540" w:lineRule="exact"/>
        <w:ind w:firstLineChars="1500" w:firstLine="4800"/>
        <w:rPr>
          <w:rFonts w:ascii="仿宋_GB2312" w:eastAsia="仿宋_GB2312" w:hAnsi="Times New Roman" w:cs="Times New Roman"/>
          <w:sz w:val="32"/>
          <w:szCs w:val="32"/>
        </w:rPr>
      </w:pPr>
    </w:p>
    <w:p w:rsidR="001B36EB" w:rsidRPr="00AA7E7B" w:rsidRDefault="001B36EB" w:rsidP="009101C4">
      <w:pPr>
        <w:spacing w:line="540" w:lineRule="exact"/>
        <w:ind w:firstLineChars="1500" w:firstLine="4800"/>
        <w:rPr>
          <w:rFonts w:ascii="仿宋_GB2312" w:eastAsia="仿宋_GB2312" w:hAnsi="Times New Roman" w:cs="Times New Roman"/>
          <w:sz w:val="32"/>
          <w:szCs w:val="32"/>
        </w:rPr>
      </w:pPr>
      <w:smartTag w:uri="urn:schemas-microsoft-com:office:smarttags" w:element="chsdate">
        <w:smartTagPr>
          <w:attr w:name="Year" w:val="2019"/>
          <w:attr w:name="Month" w:val="5"/>
          <w:attr w:name="Day" w:val="9"/>
          <w:attr w:name="IsLunarDate" w:val="False"/>
          <w:attr w:name="IsROCDate" w:val="False"/>
        </w:smartTagPr>
        <w:r w:rsidRPr="00AA7E7B">
          <w:rPr>
            <w:rFonts w:ascii="仿宋_GB2312" w:eastAsia="仿宋_GB2312" w:hAnsi="Times New Roman" w:cs="Times New Roman" w:hint="eastAsia"/>
            <w:sz w:val="32"/>
            <w:szCs w:val="32"/>
          </w:rPr>
          <w:t>2019年5月9日</w:t>
        </w:r>
      </w:smartTag>
      <w:r w:rsidRPr="00AA7E7B">
        <w:rPr>
          <w:rFonts w:ascii="仿宋_GB2312" w:eastAsia="仿宋_GB2312" w:hAnsi="Times New Roman" w:cs="Times New Roman" w:hint="eastAsia"/>
          <w:sz w:val="32"/>
          <w:szCs w:val="32"/>
        </w:rPr>
        <w:t xml:space="preserve">        </w:t>
      </w:r>
    </w:p>
    <w:p w:rsidR="001B36EB" w:rsidRDefault="001B36EB" w:rsidP="00AA7E7B">
      <w:pPr>
        <w:spacing w:line="540" w:lineRule="exact"/>
        <w:ind w:firstLineChars="200" w:firstLine="640"/>
        <w:rPr>
          <w:rFonts w:ascii="仿宋_GB2312" w:eastAsia="仿宋_GB2312" w:hAnsi="Times New Roman" w:cs="Times New Roman"/>
          <w:sz w:val="32"/>
          <w:szCs w:val="32"/>
        </w:rPr>
      </w:pPr>
    </w:p>
    <w:p w:rsidR="009101C4" w:rsidRDefault="009101C4" w:rsidP="00AA7E7B">
      <w:pPr>
        <w:spacing w:line="540" w:lineRule="exact"/>
        <w:ind w:firstLineChars="200" w:firstLine="640"/>
        <w:rPr>
          <w:rFonts w:ascii="仿宋_GB2312" w:eastAsia="仿宋_GB2312" w:hAnsi="Times New Roman" w:cs="Times New Roman"/>
          <w:sz w:val="32"/>
          <w:szCs w:val="32"/>
        </w:rPr>
      </w:pPr>
    </w:p>
    <w:p w:rsidR="009101C4" w:rsidRDefault="009101C4" w:rsidP="00AA7E7B">
      <w:pPr>
        <w:spacing w:line="540" w:lineRule="exact"/>
        <w:ind w:firstLineChars="200" w:firstLine="640"/>
        <w:rPr>
          <w:rFonts w:ascii="仿宋_GB2312" w:eastAsia="仿宋_GB2312" w:hAnsi="Times New Roman" w:cs="Times New Roman"/>
          <w:sz w:val="32"/>
          <w:szCs w:val="32"/>
        </w:rPr>
      </w:pPr>
    </w:p>
    <w:p w:rsidR="009101C4" w:rsidRDefault="009101C4" w:rsidP="00AA7E7B">
      <w:pPr>
        <w:spacing w:line="540" w:lineRule="exact"/>
        <w:ind w:firstLineChars="200" w:firstLine="640"/>
        <w:rPr>
          <w:rFonts w:ascii="仿宋_GB2312" w:eastAsia="仿宋_GB2312" w:hAnsi="Times New Roman" w:cs="Times New Roman"/>
          <w:sz w:val="32"/>
          <w:szCs w:val="32"/>
        </w:rPr>
      </w:pPr>
    </w:p>
    <w:p w:rsidR="009101C4" w:rsidRDefault="009101C4" w:rsidP="00AA7E7B">
      <w:pPr>
        <w:spacing w:line="540" w:lineRule="exact"/>
        <w:ind w:firstLineChars="200" w:firstLine="640"/>
        <w:rPr>
          <w:rFonts w:ascii="仿宋_GB2312" w:eastAsia="仿宋_GB2312" w:hAnsi="Times New Roman" w:cs="Times New Roman"/>
          <w:sz w:val="32"/>
          <w:szCs w:val="32"/>
        </w:rPr>
      </w:pPr>
    </w:p>
    <w:p w:rsidR="009101C4" w:rsidRDefault="009101C4" w:rsidP="00AA7E7B">
      <w:pPr>
        <w:spacing w:line="540" w:lineRule="exact"/>
        <w:ind w:firstLineChars="200" w:firstLine="640"/>
        <w:rPr>
          <w:rFonts w:ascii="仿宋_GB2312" w:eastAsia="仿宋_GB2312" w:hAnsi="Times New Roman" w:cs="Times New Roman"/>
          <w:sz w:val="32"/>
          <w:szCs w:val="32"/>
        </w:rPr>
      </w:pPr>
    </w:p>
    <w:p w:rsidR="009101C4" w:rsidRDefault="009101C4" w:rsidP="00AA7E7B">
      <w:pPr>
        <w:spacing w:line="540" w:lineRule="exact"/>
        <w:ind w:firstLineChars="200" w:firstLine="640"/>
        <w:rPr>
          <w:rFonts w:ascii="仿宋_GB2312" w:eastAsia="仿宋_GB2312" w:hAnsi="Times New Roman" w:cs="Times New Roman"/>
          <w:sz w:val="32"/>
          <w:szCs w:val="32"/>
        </w:rPr>
      </w:pPr>
    </w:p>
    <w:p w:rsidR="009101C4" w:rsidRDefault="009101C4" w:rsidP="00AA7E7B">
      <w:pPr>
        <w:spacing w:line="540" w:lineRule="exact"/>
        <w:ind w:firstLineChars="200" w:firstLine="640"/>
        <w:rPr>
          <w:rFonts w:ascii="仿宋_GB2312" w:eastAsia="仿宋_GB2312" w:hAnsi="Times New Roman" w:cs="Times New Roman"/>
          <w:sz w:val="32"/>
          <w:szCs w:val="32"/>
        </w:rPr>
      </w:pPr>
    </w:p>
    <w:p w:rsidR="009101C4" w:rsidRDefault="009101C4" w:rsidP="00AA7E7B">
      <w:pPr>
        <w:spacing w:line="540" w:lineRule="exact"/>
        <w:ind w:firstLineChars="200" w:firstLine="640"/>
        <w:rPr>
          <w:rFonts w:ascii="仿宋_GB2312" w:eastAsia="仿宋_GB2312" w:hAnsi="Times New Roman" w:cs="Times New Roman"/>
          <w:sz w:val="32"/>
          <w:szCs w:val="32"/>
        </w:rPr>
      </w:pPr>
    </w:p>
    <w:p w:rsidR="009101C4" w:rsidRDefault="009101C4" w:rsidP="00AA7E7B">
      <w:pPr>
        <w:spacing w:line="540" w:lineRule="exact"/>
        <w:ind w:firstLineChars="200" w:firstLine="640"/>
        <w:rPr>
          <w:rFonts w:ascii="仿宋_GB2312" w:eastAsia="仿宋_GB2312" w:hAnsi="Times New Roman" w:cs="Times New Roman"/>
          <w:sz w:val="32"/>
          <w:szCs w:val="32"/>
        </w:rPr>
      </w:pPr>
    </w:p>
    <w:p w:rsidR="009101C4" w:rsidRDefault="009101C4" w:rsidP="00AA7E7B">
      <w:pPr>
        <w:spacing w:line="540" w:lineRule="exact"/>
        <w:ind w:firstLineChars="200" w:firstLine="640"/>
        <w:rPr>
          <w:rFonts w:ascii="仿宋_GB2312" w:eastAsia="仿宋_GB2312" w:hAnsi="Times New Roman" w:cs="Times New Roman"/>
          <w:sz w:val="32"/>
          <w:szCs w:val="32"/>
        </w:rPr>
      </w:pPr>
    </w:p>
    <w:p w:rsidR="009101C4" w:rsidRDefault="009101C4" w:rsidP="00AA7E7B">
      <w:pPr>
        <w:spacing w:line="540" w:lineRule="exact"/>
        <w:ind w:firstLineChars="200" w:firstLine="640"/>
        <w:rPr>
          <w:rFonts w:ascii="仿宋_GB2312" w:eastAsia="仿宋_GB2312" w:hAnsi="Times New Roman" w:cs="Times New Roman"/>
          <w:sz w:val="32"/>
          <w:szCs w:val="32"/>
        </w:rPr>
      </w:pPr>
    </w:p>
    <w:p w:rsidR="009101C4" w:rsidRPr="00AA7E7B" w:rsidRDefault="009101C4" w:rsidP="00AA7E7B">
      <w:pPr>
        <w:spacing w:line="540" w:lineRule="exact"/>
        <w:ind w:firstLineChars="200" w:firstLine="640"/>
        <w:rPr>
          <w:rFonts w:ascii="仿宋_GB2312" w:eastAsia="仿宋_GB2312" w:hAnsi="Times New Roman" w:cs="Times New Roman"/>
          <w:sz w:val="32"/>
          <w:szCs w:val="32"/>
        </w:rPr>
      </w:pPr>
    </w:p>
    <w:tbl>
      <w:tblPr>
        <w:tblStyle w:val="a6"/>
        <w:tblW w:w="0" w:type="auto"/>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1E0"/>
      </w:tblPr>
      <w:tblGrid>
        <w:gridCol w:w="8522"/>
      </w:tblGrid>
      <w:tr w:rsidR="001B36EB" w:rsidRPr="00FD1724" w:rsidTr="009101C4">
        <w:trPr>
          <w:trHeight w:val="466"/>
          <w:jc w:val="center"/>
        </w:trPr>
        <w:tc>
          <w:tcPr>
            <w:tcW w:w="8522" w:type="dxa"/>
            <w:vAlign w:val="center"/>
          </w:tcPr>
          <w:p w:rsidR="001B36EB" w:rsidRPr="00FD1724" w:rsidRDefault="001B36EB" w:rsidP="009101C4">
            <w:pPr>
              <w:spacing w:line="460" w:lineRule="exact"/>
              <w:ind w:leftChars="100" w:left="210" w:rightChars="100" w:right="210"/>
              <w:rPr>
                <w:rFonts w:ascii="仿宋_GB2312"/>
                <w:sz w:val="28"/>
                <w:szCs w:val="28"/>
              </w:rPr>
            </w:pPr>
            <w:r>
              <w:rPr>
                <w:rFonts w:ascii="方正小标宋简体" w:eastAsia="方正小标宋简体" w:hAnsi="宋体"/>
                <w:bCs/>
                <w:sz w:val="44"/>
                <w:szCs w:val="44"/>
              </w:rPr>
              <w:br w:type="page"/>
            </w:r>
            <w:r w:rsidRPr="009101C4">
              <w:rPr>
                <w:rFonts w:ascii="仿宋_GB2312" w:eastAsia="仿宋_GB2312" w:hAnsi="Times New Roman" w:cs="Times New Roman" w:hint="eastAsia"/>
                <w:sz w:val="28"/>
                <w:szCs w:val="28"/>
              </w:rPr>
              <w:t xml:space="preserve">中共嵊州市委办公室                    </w:t>
            </w:r>
            <w:smartTag w:uri="urn:schemas-microsoft-com:office:smarttags" w:element="chsdate">
              <w:smartTagPr>
                <w:attr w:name="Year" w:val="2019"/>
                <w:attr w:name="Month" w:val="5"/>
                <w:attr w:name="Day" w:val="9"/>
                <w:attr w:name="IsLunarDate" w:val="False"/>
                <w:attr w:name="IsROCDate" w:val="False"/>
              </w:smartTagPr>
              <w:r w:rsidRPr="009101C4">
                <w:rPr>
                  <w:rFonts w:ascii="仿宋_GB2312" w:eastAsia="仿宋_GB2312" w:hAnsi="Times New Roman" w:cs="Times New Roman" w:hint="eastAsia"/>
                  <w:sz w:val="28"/>
                  <w:szCs w:val="28"/>
                </w:rPr>
                <w:t>2019年5月9日</w:t>
              </w:r>
            </w:smartTag>
            <w:r w:rsidRPr="009101C4">
              <w:rPr>
                <w:rFonts w:ascii="仿宋_GB2312" w:eastAsia="仿宋_GB2312" w:hAnsi="Times New Roman" w:cs="Times New Roman" w:hint="eastAsia"/>
                <w:sz w:val="28"/>
                <w:szCs w:val="28"/>
              </w:rPr>
              <w:t>印发</w:t>
            </w:r>
          </w:p>
        </w:tc>
      </w:tr>
    </w:tbl>
    <w:p w:rsidR="001B36EB" w:rsidRDefault="001B36EB" w:rsidP="00785F84">
      <w:pPr>
        <w:ind w:firstLine="540"/>
        <w:jc w:val="left"/>
        <w:outlineLvl w:val="0"/>
        <w:rPr>
          <w:b/>
          <w:color w:val="FF0000"/>
          <w:sz w:val="28"/>
          <w:szCs w:val="28"/>
        </w:rPr>
      </w:pPr>
    </w:p>
    <w:p w:rsidR="00562904" w:rsidRDefault="00562904" w:rsidP="00562904">
      <w:pPr>
        <w:pStyle w:val="1"/>
      </w:pPr>
      <w:bookmarkStart w:id="13" w:name="_2.《关于提高科技型中小企业研究开发费用税前加计扣除比例的通知》"/>
      <w:bookmarkStart w:id="14" w:name="_Toc39741582"/>
      <w:bookmarkEnd w:id="13"/>
      <w:r w:rsidRPr="00A42A89">
        <w:rPr>
          <w:rFonts w:hint="eastAsia"/>
        </w:rPr>
        <w:lastRenderedPageBreak/>
        <w:t>2.《关于提高科技型中小企业研究开发费用税前加计扣除比例的通知》</w:t>
      </w:r>
      <w:bookmarkEnd w:id="14"/>
    </w:p>
    <w:p w:rsidR="00562904" w:rsidRDefault="008659D0" w:rsidP="008659D0">
      <w:pPr>
        <w:jc w:val="center"/>
        <w:rPr>
          <w:rFonts w:asciiTheme="minorEastAsia" w:eastAsiaTheme="minorEastAsia" w:hAnsiTheme="minorEastAsia"/>
          <w:b/>
          <w:sz w:val="44"/>
          <w:szCs w:val="44"/>
        </w:rPr>
      </w:pPr>
      <w:r w:rsidRPr="008659D0">
        <w:rPr>
          <w:rFonts w:asciiTheme="minorEastAsia" w:eastAsiaTheme="minorEastAsia" w:hAnsiTheme="minorEastAsia" w:hint="eastAsia"/>
          <w:b/>
          <w:sz w:val="44"/>
          <w:szCs w:val="44"/>
        </w:rPr>
        <w:t>财政部 税务总局 科技部</w:t>
      </w:r>
      <w:r w:rsidR="00562904" w:rsidRPr="008659D0">
        <w:rPr>
          <w:rFonts w:asciiTheme="minorEastAsia" w:eastAsiaTheme="minorEastAsia" w:hAnsiTheme="minorEastAsia" w:hint="eastAsia"/>
          <w:b/>
          <w:sz w:val="44"/>
          <w:szCs w:val="44"/>
        </w:rPr>
        <w:t>关于提高研究开发费用税前加计扣除比例的通知</w:t>
      </w:r>
    </w:p>
    <w:p w:rsidR="008659D0" w:rsidRPr="008659D0" w:rsidRDefault="008659D0" w:rsidP="008659D0">
      <w:pPr>
        <w:jc w:val="center"/>
        <w:rPr>
          <w:rFonts w:asciiTheme="minorEastAsia" w:eastAsiaTheme="minorEastAsia" w:hAnsiTheme="minorEastAsia"/>
          <w:b/>
          <w:sz w:val="44"/>
          <w:szCs w:val="44"/>
        </w:rPr>
      </w:pPr>
    </w:p>
    <w:p w:rsidR="00562904" w:rsidRDefault="00562904" w:rsidP="008659D0">
      <w:pPr>
        <w:jc w:val="center"/>
        <w:rPr>
          <w:rFonts w:ascii="仿宋_GB2312" w:eastAsia="仿宋_GB2312"/>
          <w:sz w:val="32"/>
          <w:szCs w:val="32"/>
        </w:rPr>
      </w:pPr>
      <w:r w:rsidRPr="00562904">
        <w:rPr>
          <w:rFonts w:ascii="仿宋_GB2312" w:eastAsia="仿宋_GB2312" w:hint="eastAsia"/>
          <w:sz w:val="32"/>
          <w:szCs w:val="32"/>
        </w:rPr>
        <w:t>财税〔2018〕99号</w:t>
      </w:r>
    </w:p>
    <w:p w:rsidR="008659D0" w:rsidRPr="00562904" w:rsidRDefault="008659D0" w:rsidP="008659D0">
      <w:pPr>
        <w:jc w:val="center"/>
        <w:rPr>
          <w:rFonts w:ascii="仿宋_GB2312" w:eastAsia="仿宋_GB2312"/>
          <w:sz w:val="32"/>
          <w:szCs w:val="32"/>
        </w:rPr>
      </w:pPr>
    </w:p>
    <w:p w:rsidR="00562904" w:rsidRPr="00562904" w:rsidRDefault="00562904" w:rsidP="00562904">
      <w:pPr>
        <w:rPr>
          <w:rFonts w:ascii="仿宋_GB2312" w:eastAsia="仿宋_GB2312"/>
          <w:sz w:val="32"/>
          <w:szCs w:val="32"/>
        </w:rPr>
      </w:pPr>
      <w:r w:rsidRPr="00562904">
        <w:rPr>
          <w:rFonts w:ascii="仿宋_GB2312" w:eastAsia="仿宋_GB2312" w:hint="eastAsia"/>
          <w:sz w:val="32"/>
          <w:szCs w:val="32"/>
        </w:rPr>
        <w:t>各省、自治区、直辖市、计划单列市财政厅（局）、科技厅（局），国家税务总局各省、自治区、直辖市、计划单列市税务局，新疆生产建设兵团财政局、科技局：</w:t>
      </w:r>
    </w:p>
    <w:p w:rsidR="00562904" w:rsidRPr="00562904" w:rsidRDefault="00562904" w:rsidP="00562904">
      <w:pPr>
        <w:rPr>
          <w:rFonts w:ascii="仿宋_GB2312" w:eastAsia="仿宋_GB2312"/>
          <w:sz w:val="32"/>
          <w:szCs w:val="32"/>
        </w:rPr>
      </w:pPr>
      <w:r w:rsidRPr="00562904">
        <w:rPr>
          <w:rFonts w:ascii="仿宋_GB2312" w:eastAsia="仿宋_GB2312" w:hint="eastAsia"/>
          <w:sz w:val="32"/>
          <w:szCs w:val="32"/>
        </w:rPr>
        <w:t xml:space="preserve">　　为进一步激励企业加大研发投入，支持科技创新，现就提高企业研究开发费用（以下简称研发费用）税前加计扣除比例有关问题通知如下：</w:t>
      </w:r>
    </w:p>
    <w:p w:rsidR="00562904" w:rsidRPr="00562904" w:rsidRDefault="00562904" w:rsidP="00562904">
      <w:pPr>
        <w:rPr>
          <w:rFonts w:ascii="仿宋_GB2312" w:eastAsia="仿宋_GB2312"/>
          <w:sz w:val="32"/>
          <w:szCs w:val="32"/>
        </w:rPr>
      </w:pPr>
      <w:r w:rsidRPr="00562904">
        <w:rPr>
          <w:rFonts w:ascii="仿宋_GB2312" w:eastAsia="仿宋_GB2312" w:hint="eastAsia"/>
          <w:sz w:val="32"/>
          <w:szCs w:val="32"/>
        </w:rPr>
        <w:t xml:space="preserve">　　一、企业开展研发活动中实际发生的研发费用，未形成无形资产计入当期损益的，在按规定据实扣除的基础上，在2018年1月1日至2020年12月31日期间，再按照实际发生额的75%在税前加计扣除；形成无形资产的，在上述期间按照无形资产成本的175%在税前摊销。</w:t>
      </w:r>
    </w:p>
    <w:p w:rsidR="00562904" w:rsidRPr="00562904" w:rsidRDefault="00562904" w:rsidP="00562904">
      <w:pPr>
        <w:rPr>
          <w:rFonts w:ascii="仿宋_GB2312" w:eastAsia="仿宋_GB2312"/>
          <w:sz w:val="32"/>
          <w:szCs w:val="32"/>
        </w:rPr>
      </w:pPr>
      <w:r w:rsidRPr="00562904">
        <w:rPr>
          <w:rFonts w:ascii="仿宋_GB2312" w:eastAsia="仿宋_GB2312" w:hint="eastAsia"/>
          <w:sz w:val="32"/>
          <w:szCs w:val="32"/>
        </w:rPr>
        <w:t xml:space="preserve">　　二、企业享受研发费用税前加计扣除政策的其他政策口径和管理要求按照《财政部 国家税务总局 科技部关于完善研究开发费用税前加计扣除政策的通知》（财税〔2015〕119号）、《财政部 税务总局 科技部关于企业委托境外研究开发</w:t>
      </w:r>
      <w:r w:rsidRPr="00562904">
        <w:rPr>
          <w:rFonts w:ascii="仿宋_GB2312" w:eastAsia="仿宋_GB2312" w:hint="eastAsia"/>
          <w:sz w:val="32"/>
          <w:szCs w:val="32"/>
        </w:rPr>
        <w:lastRenderedPageBreak/>
        <w:t>费用税前加计扣除有关政策问题的通知》（财税〔2018〕64号）、《国家税务总局关于企业研究开发费用税前加计扣除政策有关问题的公告》（国家税务总局公告2015年第97号）等文件规定执行。</w:t>
      </w:r>
    </w:p>
    <w:p w:rsidR="00562904" w:rsidRPr="00562904" w:rsidRDefault="00562904" w:rsidP="00562904">
      <w:pPr>
        <w:rPr>
          <w:rFonts w:ascii="仿宋_GB2312" w:eastAsia="仿宋_GB2312"/>
          <w:sz w:val="32"/>
          <w:szCs w:val="32"/>
        </w:rPr>
      </w:pPr>
      <w:r w:rsidRPr="00562904">
        <w:rPr>
          <w:rFonts w:ascii="仿宋_GB2312" w:eastAsia="仿宋_GB2312" w:hint="eastAsia"/>
          <w:sz w:val="32"/>
          <w:szCs w:val="32"/>
        </w:rPr>
        <w:t xml:space="preserve"> </w:t>
      </w:r>
    </w:p>
    <w:p w:rsidR="00562904" w:rsidRPr="00562904" w:rsidRDefault="00562904" w:rsidP="00562904">
      <w:pPr>
        <w:rPr>
          <w:rFonts w:ascii="仿宋_GB2312" w:eastAsia="仿宋_GB2312"/>
          <w:sz w:val="32"/>
          <w:szCs w:val="32"/>
        </w:rPr>
      </w:pPr>
    </w:p>
    <w:p w:rsidR="00562904" w:rsidRPr="00562904" w:rsidRDefault="00562904" w:rsidP="00562904">
      <w:pPr>
        <w:rPr>
          <w:rFonts w:ascii="仿宋_GB2312" w:eastAsia="仿宋_GB2312"/>
          <w:sz w:val="32"/>
          <w:szCs w:val="32"/>
        </w:rPr>
      </w:pPr>
    </w:p>
    <w:p w:rsidR="00562904" w:rsidRPr="00562904" w:rsidRDefault="00562904" w:rsidP="008659D0">
      <w:pPr>
        <w:jc w:val="right"/>
        <w:rPr>
          <w:rFonts w:ascii="仿宋_GB2312" w:eastAsia="仿宋_GB2312"/>
          <w:sz w:val="32"/>
          <w:szCs w:val="32"/>
        </w:rPr>
      </w:pPr>
      <w:r w:rsidRPr="00562904">
        <w:rPr>
          <w:rFonts w:ascii="仿宋_GB2312" w:eastAsia="仿宋_GB2312" w:hint="eastAsia"/>
          <w:sz w:val="32"/>
          <w:szCs w:val="32"/>
        </w:rPr>
        <w:t xml:space="preserve">　　财政部  税务总局  科技部</w:t>
      </w:r>
    </w:p>
    <w:p w:rsidR="00562904" w:rsidRPr="00562904" w:rsidRDefault="00562904" w:rsidP="008659D0">
      <w:pPr>
        <w:jc w:val="right"/>
        <w:rPr>
          <w:rFonts w:ascii="仿宋_GB2312" w:eastAsia="仿宋_GB2312"/>
          <w:sz w:val="32"/>
          <w:szCs w:val="32"/>
        </w:rPr>
      </w:pPr>
      <w:r w:rsidRPr="00562904">
        <w:rPr>
          <w:rFonts w:ascii="仿宋_GB2312" w:eastAsia="仿宋_GB2312" w:hint="eastAsia"/>
          <w:sz w:val="32"/>
          <w:szCs w:val="32"/>
        </w:rPr>
        <w:t xml:space="preserve">　　2018年9月20日</w:t>
      </w:r>
    </w:p>
    <w:p w:rsidR="00562904" w:rsidRDefault="00562904" w:rsidP="00562904">
      <w:pPr>
        <w:pStyle w:val="1"/>
      </w:pPr>
    </w:p>
    <w:p w:rsidR="00562904" w:rsidRPr="008659D0" w:rsidRDefault="00562904" w:rsidP="00562904">
      <w:pPr>
        <w:pStyle w:val="1"/>
        <w:rPr>
          <w:sz w:val="48"/>
        </w:rPr>
      </w:pPr>
    </w:p>
    <w:p w:rsidR="00562904" w:rsidRDefault="00562904" w:rsidP="00562904">
      <w:pPr>
        <w:pStyle w:val="1"/>
      </w:pPr>
    </w:p>
    <w:p w:rsidR="00562904" w:rsidRDefault="00562904" w:rsidP="00562904">
      <w:pPr>
        <w:pStyle w:val="1"/>
      </w:pPr>
    </w:p>
    <w:p w:rsidR="00562904" w:rsidRDefault="00562904" w:rsidP="00562904">
      <w:pPr>
        <w:pStyle w:val="1"/>
      </w:pPr>
    </w:p>
    <w:p w:rsidR="00562904" w:rsidRDefault="00562904" w:rsidP="00562904">
      <w:pPr>
        <w:pStyle w:val="1"/>
      </w:pPr>
    </w:p>
    <w:p w:rsidR="00562904" w:rsidRDefault="00562904" w:rsidP="00562904">
      <w:pPr>
        <w:pStyle w:val="1"/>
      </w:pPr>
    </w:p>
    <w:p w:rsidR="00562904" w:rsidRDefault="00562904" w:rsidP="00562904">
      <w:pPr>
        <w:pStyle w:val="1"/>
      </w:pPr>
    </w:p>
    <w:p w:rsidR="00562904" w:rsidRDefault="00562904" w:rsidP="00562904">
      <w:pPr>
        <w:pStyle w:val="1"/>
      </w:pPr>
    </w:p>
    <w:p w:rsidR="008659D0" w:rsidRPr="008659D0" w:rsidRDefault="008659D0" w:rsidP="008659D0">
      <w:pPr>
        <w:pStyle w:val="1"/>
        <w:rPr>
          <w:sz w:val="20"/>
        </w:rPr>
      </w:pPr>
      <w:bookmarkStart w:id="15" w:name="_3.《关于印发2019年〈关于扎实实施乡村振兴战略_推进农业农村高质量"/>
      <w:bookmarkStart w:id="16" w:name="_Toc39741583"/>
      <w:bookmarkEnd w:id="15"/>
      <w:r w:rsidRPr="008659D0">
        <w:rPr>
          <w:rFonts w:hint="eastAsia"/>
        </w:rPr>
        <w:lastRenderedPageBreak/>
        <w:t>3.《关于印发2019年〈关于扎实实施乡村振兴战略 推进农业农村高质量发展的政策意见〉实施细则的通知》</w:t>
      </w:r>
      <w:bookmarkEnd w:id="16"/>
    </w:p>
    <w:tbl>
      <w:tblPr>
        <w:tblW w:w="9506" w:type="dxa"/>
        <w:jc w:val="center"/>
        <w:tblLayout w:type="fixed"/>
        <w:tblLook w:val="0000"/>
      </w:tblPr>
      <w:tblGrid>
        <w:gridCol w:w="7404"/>
        <w:gridCol w:w="2102"/>
      </w:tblGrid>
      <w:tr w:rsidR="008F19FE" w:rsidTr="00562904">
        <w:trPr>
          <w:trHeight w:val="836"/>
          <w:jc w:val="center"/>
        </w:trPr>
        <w:tc>
          <w:tcPr>
            <w:tcW w:w="7404" w:type="dxa"/>
            <w:vAlign w:val="center"/>
          </w:tcPr>
          <w:p w:rsidR="008F19FE" w:rsidRPr="008F19FE" w:rsidRDefault="008F19FE" w:rsidP="006316A2">
            <w:pPr>
              <w:snapToGrid w:val="0"/>
              <w:spacing w:line="920" w:lineRule="exact"/>
              <w:jc w:val="distribute"/>
              <w:rPr>
                <w:rFonts w:eastAsia="方正小标宋简体"/>
                <w:b/>
                <w:color w:val="FF0000"/>
                <w:w w:val="90"/>
                <w:sz w:val="84"/>
                <w:szCs w:val="84"/>
              </w:rPr>
            </w:pPr>
            <w:r w:rsidRPr="008F19FE">
              <w:rPr>
                <w:rFonts w:eastAsia="方正小标宋简体" w:hint="eastAsia"/>
                <w:b/>
                <w:color w:val="FF0000"/>
                <w:w w:val="90"/>
                <w:sz w:val="84"/>
                <w:szCs w:val="84"/>
              </w:rPr>
              <w:t>嵊州市财政局</w:t>
            </w:r>
          </w:p>
        </w:tc>
        <w:tc>
          <w:tcPr>
            <w:tcW w:w="2102" w:type="dxa"/>
            <w:vMerge w:val="restart"/>
            <w:vAlign w:val="center"/>
          </w:tcPr>
          <w:p w:rsidR="008F19FE" w:rsidRDefault="008F19FE" w:rsidP="006316A2">
            <w:pPr>
              <w:widowControl/>
              <w:jc w:val="left"/>
              <w:rPr>
                <w:rFonts w:eastAsia="方正小标宋简体"/>
                <w:b/>
                <w:color w:val="000000"/>
                <w:w w:val="66"/>
                <w:sz w:val="136"/>
                <w:szCs w:val="136"/>
              </w:rPr>
            </w:pPr>
          </w:p>
        </w:tc>
      </w:tr>
      <w:tr w:rsidR="008F19FE" w:rsidTr="00562904">
        <w:trPr>
          <w:trHeight w:val="836"/>
          <w:jc w:val="center"/>
        </w:trPr>
        <w:tc>
          <w:tcPr>
            <w:tcW w:w="7404" w:type="dxa"/>
            <w:vAlign w:val="center"/>
          </w:tcPr>
          <w:p w:rsidR="008F19FE" w:rsidRPr="008F19FE" w:rsidRDefault="008F19FE" w:rsidP="006316A2">
            <w:pPr>
              <w:snapToGrid w:val="0"/>
              <w:spacing w:line="920" w:lineRule="exact"/>
              <w:jc w:val="distribute"/>
              <w:rPr>
                <w:rFonts w:eastAsia="方正小标宋简体"/>
                <w:b/>
                <w:color w:val="FF0000"/>
                <w:w w:val="90"/>
                <w:sz w:val="84"/>
                <w:szCs w:val="84"/>
              </w:rPr>
            </w:pPr>
            <w:r w:rsidRPr="008F19FE">
              <w:rPr>
                <w:rFonts w:eastAsia="方正小标宋简体" w:hint="eastAsia"/>
                <w:b/>
                <w:color w:val="FF0000"/>
                <w:w w:val="90"/>
                <w:sz w:val="84"/>
                <w:szCs w:val="84"/>
              </w:rPr>
              <w:t>嵊州市科技局</w:t>
            </w:r>
          </w:p>
        </w:tc>
        <w:tc>
          <w:tcPr>
            <w:tcW w:w="2102" w:type="dxa"/>
            <w:vMerge/>
            <w:vAlign w:val="center"/>
          </w:tcPr>
          <w:p w:rsidR="008F19FE" w:rsidRDefault="008F19FE" w:rsidP="006316A2">
            <w:pPr>
              <w:widowControl/>
              <w:jc w:val="left"/>
              <w:rPr>
                <w:rFonts w:eastAsia="方正小标宋简体"/>
                <w:b/>
                <w:color w:val="000000"/>
                <w:w w:val="66"/>
                <w:sz w:val="136"/>
                <w:szCs w:val="136"/>
              </w:rPr>
            </w:pPr>
          </w:p>
        </w:tc>
      </w:tr>
      <w:tr w:rsidR="008F19FE" w:rsidTr="00562904">
        <w:trPr>
          <w:trHeight w:val="836"/>
          <w:jc w:val="center"/>
        </w:trPr>
        <w:tc>
          <w:tcPr>
            <w:tcW w:w="7404" w:type="dxa"/>
            <w:vAlign w:val="center"/>
          </w:tcPr>
          <w:p w:rsidR="008F19FE" w:rsidRPr="008F19FE" w:rsidRDefault="008F19FE" w:rsidP="006316A2">
            <w:pPr>
              <w:snapToGrid w:val="0"/>
              <w:spacing w:line="920" w:lineRule="exact"/>
              <w:jc w:val="distribute"/>
              <w:rPr>
                <w:rFonts w:eastAsia="方正小标宋简体"/>
                <w:b/>
                <w:color w:val="FF0000"/>
                <w:spacing w:val="-30"/>
                <w:w w:val="90"/>
                <w:sz w:val="78"/>
                <w:szCs w:val="78"/>
              </w:rPr>
            </w:pPr>
            <w:r w:rsidRPr="008F19FE">
              <w:rPr>
                <w:rFonts w:eastAsia="方正小标宋简体" w:hint="eastAsia"/>
                <w:b/>
                <w:color w:val="FF0000"/>
                <w:spacing w:val="-30"/>
                <w:w w:val="90"/>
                <w:sz w:val="78"/>
                <w:szCs w:val="78"/>
              </w:rPr>
              <w:t>嵊州市供销合作社联合社</w:t>
            </w:r>
          </w:p>
        </w:tc>
        <w:tc>
          <w:tcPr>
            <w:tcW w:w="2102" w:type="dxa"/>
            <w:vMerge/>
            <w:vAlign w:val="center"/>
          </w:tcPr>
          <w:p w:rsidR="008F19FE" w:rsidRDefault="008F19FE" w:rsidP="006316A2">
            <w:pPr>
              <w:widowControl/>
              <w:jc w:val="left"/>
              <w:rPr>
                <w:rFonts w:eastAsia="方正小标宋简体"/>
                <w:b/>
                <w:color w:val="000000"/>
                <w:w w:val="66"/>
                <w:sz w:val="136"/>
                <w:szCs w:val="136"/>
              </w:rPr>
            </w:pPr>
          </w:p>
        </w:tc>
      </w:tr>
      <w:tr w:rsidR="008F19FE" w:rsidTr="00562904">
        <w:trPr>
          <w:trHeight w:val="836"/>
          <w:jc w:val="center"/>
        </w:trPr>
        <w:tc>
          <w:tcPr>
            <w:tcW w:w="7404" w:type="dxa"/>
            <w:vAlign w:val="center"/>
          </w:tcPr>
          <w:p w:rsidR="008F19FE" w:rsidRPr="008F19FE" w:rsidRDefault="008F19FE" w:rsidP="006316A2">
            <w:pPr>
              <w:snapToGrid w:val="0"/>
              <w:spacing w:line="920" w:lineRule="exact"/>
              <w:jc w:val="distribute"/>
              <w:rPr>
                <w:rFonts w:eastAsia="方正小标宋简体"/>
                <w:b/>
                <w:color w:val="FF0000"/>
                <w:w w:val="90"/>
                <w:sz w:val="84"/>
                <w:szCs w:val="84"/>
              </w:rPr>
            </w:pPr>
            <w:r w:rsidRPr="008F19FE">
              <w:rPr>
                <w:rFonts w:eastAsia="方正小标宋简体" w:hint="eastAsia"/>
                <w:b/>
                <w:color w:val="FF0000"/>
                <w:w w:val="90"/>
                <w:sz w:val="84"/>
                <w:szCs w:val="84"/>
              </w:rPr>
              <w:t>嵊州市气象局</w:t>
            </w:r>
          </w:p>
        </w:tc>
        <w:tc>
          <w:tcPr>
            <w:tcW w:w="2102" w:type="dxa"/>
            <w:vMerge/>
            <w:vAlign w:val="center"/>
          </w:tcPr>
          <w:p w:rsidR="008F19FE" w:rsidRDefault="008F19FE" w:rsidP="006316A2">
            <w:pPr>
              <w:widowControl/>
              <w:jc w:val="left"/>
              <w:rPr>
                <w:rFonts w:eastAsia="方正小标宋简体"/>
                <w:b/>
                <w:color w:val="000000"/>
                <w:w w:val="66"/>
                <w:sz w:val="136"/>
                <w:szCs w:val="136"/>
              </w:rPr>
            </w:pPr>
          </w:p>
        </w:tc>
      </w:tr>
      <w:tr w:rsidR="008F19FE" w:rsidTr="00562904">
        <w:trPr>
          <w:trHeight w:val="361"/>
          <w:jc w:val="center"/>
        </w:trPr>
        <w:tc>
          <w:tcPr>
            <w:tcW w:w="7404" w:type="dxa"/>
            <w:vAlign w:val="center"/>
          </w:tcPr>
          <w:p w:rsidR="008F19FE" w:rsidRDefault="008F19FE" w:rsidP="006316A2">
            <w:pPr>
              <w:snapToGrid w:val="0"/>
              <w:spacing w:line="920" w:lineRule="exact"/>
              <w:jc w:val="distribute"/>
              <w:rPr>
                <w:rFonts w:eastAsia="方正小标宋简体"/>
                <w:b/>
                <w:color w:val="000000"/>
                <w:w w:val="90"/>
                <w:sz w:val="84"/>
                <w:szCs w:val="84"/>
              </w:rPr>
            </w:pPr>
          </w:p>
        </w:tc>
        <w:tc>
          <w:tcPr>
            <w:tcW w:w="2102" w:type="dxa"/>
            <w:vMerge/>
            <w:vAlign w:val="center"/>
          </w:tcPr>
          <w:p w:rsidR="008F19FE" w:rsidRDefault="008F19FE" w:rsidP="006316A2">
            <w:pPr>
              <w:widowControl/>
              <w:jc w:val="left"/>
              <w:rPr>
                <w:rFonts w:eastAsia="方正小标宋简体"/>
                <w:b/>
                <w:color w:val="000000"/>
                <w:w w:val="66"/>
                <w:sz w:val="136"/>
                <w:szCs w:val="136"/>
              </w:rPr>
            </w:pPr>
          </w:p>
        </w:tc>
      </w:tr>
    </w:tbl>
    <w:p w:rsidR="008659D0" w:rsidRDefault="008659D0" w:rsidP="008F19FE">
      <w:pPr>
        <w:outlineLvl w:val="0"/>
        <w:rPr>
          <w:color w:val="000000"/>
          <w:szCs w:val="21"/>
        </w:rPr>
      </w:pPr>
    </w:p>
    <w:p w:rsidR="008F19FE" w:rsidRPr="00455DB9" w:rsidRDefault="008F19FE" w:rsidP="00A139E2">
      <w:pPr>
        <w:spacing w:afterLines="30" w:line="580" w:lineRule="exact"/>
        <w:jc w:val="center"/>
        <w:rPr>
          <w:rFonts w:ascii="仿宋_GB2312" w:eastAsia="仿宋_GB2312" w:hAnsi="Times New Roman" w:cs="Times New Roman"/>
          <w:sz w:val="32"/>
          <w:szCs w:val="20"/>
        </w:rPr>
      </w:pPr>
      <w:r w:rsidRPr="00455DB9">
        <w:rPr>
          <w:rFonts w:ascii="仿宋_GB2312" w:eastAsia="仿宋_GB2312" w:hAnsi="Times New Roman" w:cs="Times New Roman" w:hint="eastAsia"/>
          <w:sz w:val="32"/>
          <w:szCs w:val="20"/>
        </w:rPr>
        <w:t>嵊农〔2019〕156号</w:t>
      </w:r>
    </w:p>
    <w:p w:rsidR="008F19FE" w:rsidRDefault="00BC4377" w:rsidP="008F19FE">
      <w:pPr>
        <w:outlineLvl w:val="0"/>
        <w:rPr>
          <w:rFonts w:ascii="仿宋_GB2312" w:eastAsia="方正小标宋简体"/>
          <w:color w:val="000000"/>
          <w:w w:val="95"/>
          <w:sz w:val="44"/>
          <w:szCs w:val="44"/>
        </w:rPr>
      </w:pPr>
      <w:bookmarkStart w:id="17" w:name="_Toc39676241"/>
      <w:bookmarkStart w:id="18" w:name="_Toc39676323"/>
      <w:bookmarkStart w:id="19" w:name="_Toc39676401"/>
      <w:bookmarkStart w:id="20" w:name="_Toc39676438"/>
      <w:bookmarkStart w:id="21" w:name="_Toc39676462"/>
      <w:bookmarkStart w:id="22" w:name="_Toc39676498"/>
      <w:bookmarkStart w:id="23" w:name="_Toc39676550"/>
      <w:bookmarkStart w:id="24" w:name="_Toc39676571"/>
      <w:bookmarkStart w:id="25" w:name="_Toc39676603"/>
      <w:bookmarkStart w:id="26" w:name="_Toc39734541"/>
      <w:bookmarkStart w:id="27" w:name="_Toc39735951"/>
      <w:bookmarkStart w:id="28" w:name="_Toc39741232"/>
      <w:bookmarkStart w:id="29" w:name="_Toc39741258"/>
      <w:bookmarkStart w:id="30" w:name="_Toc39741311"/>
      <w:bookmarkStart w:id="31" w:name="_Toc39741371"/>
      <w:bookmarkStart w:id="32" w:name="_Toc39741584"/>
      <w:r w:rsidRPr="00BC4377">
        <w:rPr>
          <w:color w:val="000000"/>
        </w:rPr>
        <w:pict>
          <v:line id="直线 2" o:spid="_x0000_s1029" style="position:absolute;left:0;text-align:left;z-index:251660288" from="-6.75pt,12.95pt" to="435.45pt,12.95pt" strokecolor="red" strokeweight="2.25pt"/>
        </w:pic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8F19FE" w:rsidRDefault="008F19FE" w:rsidP="008F19FE">
      <w:pPr>
        <w:spacing w:line="300" w:lineRule="exact"/>
        <w:jc w:val="center"/>
        <w:outlineLvl w:val="0"/>
        <w:rPr>
          <w:rFonts w:ascii="仿宋_GB2312" w:eastAsia="方正小标宋简体"/>
          <w:color w:val="000000"/>
          <w:w w:val="95"/>
          <w:sz w:val="24"/>
        </w:rPr>
      </w:pPr>
    </w:p>
    <w:p w:rsidR="008F19FE" w:rsidRPr="00455DB9" w:rsidRDefault="008F19FE" w:rsidP="00455DB9">
      <w:pPr>
        <w:spacing w:line="580" w:lineRule="exact"/>
        <w:jc w:val="center"/>
        <w:rPr>
          <w:rFonts w:ascii="方正小标宋简体" w:eastAsia="方正小标宋简体" w:hAnsi="宋体" w:cs="Times New Roman"/>
          <w:kern w:val="0"/>
          <w:sz w:val="44"/>
          <w:szCs w:val="44"/>
        </w:rPr>
      </w:pPr>
      <w:r w:rsidRPr="00455DB9">
        <w:rPr>
          <w:rFonts w:ascii="方正小标宋简体" w:eastAsia="方正小标宋简体" w:hAnsi="宋体" w:cs="Times New Roman" w:hint="eastAsia"/>
          <w:kern w:val="0"/>
          <w:sz w:val="44"/>
          <w:szCs w:val="44"/>
        </w:rPr>
        <w:t>关于印发2019年《关于扎实实施乡村振兴战略 推进农业农村高质量发展的政策意见》实施细则的通知</w:t>
      </w:r>
    </w:p>
    <w:p w:rsidR="008F19FE" w:rsidRDefault="008F19FE" w:rsidP="008F19FE">
      <w:pPr>
        <w:spacing w:line="640" w:lineRule="exact"/>
        <w:ind w:rightChars="-50" w:right="-105"/>
        <w:rPr>
          <w:color w:val="000000"/>
          <w:kern w:val="0"/>
          <w:szCs w:val="32"/>
        </w:rPr>
      </w:pPr>
    </w:p>
    <w:p w:rsidR="008F19FE" w:rsidRPr="00455DB9" w:rsidRDefault="008F19FE" w:rsidP="00455DB9">
      <w:pPr>
        <w:spacing w:line="580" w:lineRule="exact"/>
        <w:rPr>
          <w:rFonts w:ascii="仿宋_GB2312" w:eastAsia="仿宋_GB2312" w:hAnsi="Times New Roman" w:cs="Times New Roman"/>
          <w:sz w:val="32"/>
          <w:szCs w:val="32"/>
        </w:rPr>
      </w:pPr>
      <w:r w:rsidRPr="00455DB9">
        <w:rPr>
          <w:rFonts w:ascii="仿宋_GB2312" w:eastAsia="仿宋_GB2312" w:hAnsi="Times New Roman" w:cs="Times New Roman" w:hint="eastAsia"/>
          <w:sz w:val="32"/>
          <w:szCs w:val="32"/>
        </w:rPr>
        <w:t>各乡（镇）人民政府、街道办事处：</w:t>
      </w:r>
    </w:p>
    <w:p w:rsidR="008F19FE" w:rsidRPr="00455DB9" w:rsidRDefault="008F19FE" w:rsidP="00455DB9">
      <w:pPr>
        <w:pStyle w:val="a5"/>
        <w:widowControl/>
        <w:shd w:val="clear" w:color="auto" w:fill="FFFFFF"/>
        <w:spacing w:beforeAutospacing="0" w:afterAutospacing="0" w:line="580" w:lineRule="exact"/>
        <w:ind w:firstLineChars="200" w:firstLine="640"/>
        <w:jc w:val="both"/>
        <w:rPr>
          <w:rFonts w:ascii="仿宋_GB2312" w:eastAsia="仿宋_GB2312" w:hAnsi="Times New Roman" w:cs="宋体"/>
          <w:color w:val="000000"/>
          <w:kern w:val="2"/>
          <w:sz w:val="32"/>
          <w:szCs w:val="32"/>
        </w:rPr>
      </w:pPr>
      <w:r w:rsidRPr="00455DB9">
        <w:rPr>
          <w:rFonts w:ascii="仿宋_GB2312" w:eastAsia="仿宋_GB2312" w:hAnsi="Times New Roman" w:cs="宋体" w:hint="eastAsia"/>
          <w:color w:val="000000"/>
          <w:kern w:val="2"/>
          <w:sz w:val="32"/>
          <w:szCs w:val="32"/>
        </w:rPr>
        <w:t>现将《</w:t>
      </w:r>
      <w:r w:rsidRPr="00455DB9">
        <w:rPr>
          <w:rFonts w:ascii="仿宋_GB2312" w:eastAsia="仿宋_GB2312" w:hAnsi="Times New Roman" w:cs="宋体"/>
          <w:color w:val="000000"/>
          <w:kern w:val="2"/>
          <w:sz w:val="32"/>
          <w:szCs w:val="32"/>
        </w:rPr>
        <w:t>201</w:t>
      </w:r>
      <w:r w:rsidRPr="00455DB9">
        <w:rPr>
          <w:rFonts w:ascii="仿宋_GB2312" w:eastAsia="仿宋_GB2312" w:hAnsi="Times New Roman" w:cs="宋体" w:hint="eastAsia"/>
          <w:color w:val="000000"/>
          <w:kern w:val="2"/>
          <w:sz w:val="32"/>
          <w:szCs w:val="32"/>
        </w:rPr>
        <w:t>9年</w:t>
      </w:r>
      <w:r w:rsidRPr="00455DB9">
        <w:rPr>
          <w:rFonts w:ascii="仿宋_GB2312" w:eastAsia="仿宋_GB2312" w:hAnsi="Times New Roman" w:cs="宋体"/>
          <w:color w:val="000000"/>
          <w:kern w:val="2"/>
          <w:sz w:val="32"/>
          <w:szCs w:val="32"/>
        </w:rPr>
        <w:t>&lt;</w:t>
      </w:r>
      <w:r w:rsidRPr="00455DB9">
        <w:rPr>
          <w:rFonts w:ascii="仿宋_GB2312" w:eastAsia="仿宋_GB2312" w:hAnsi="Times New Roman" w:cs="宋体" w:hint="eastAsia"/>
          <w:color w:val="000000"/>
          <w:kern w:val="2"/>
          <w:sz w:val="32"/>
          <w:szCs w:val="32"/>
        </w:rPr>
        <w:t>关于扎实实施乡村振兴战略 推进农业农村高质量发展的政策意见</w:t>
      </w:r>
      <w:r w:rsidRPr="00455DB9">
        <w:rPr>
          <w:rFonts w:ascii="仿宋_GB2312" w:eastAsia="仿宋_GB2312" w:hAnsi="Times New Roman" w:cs="宋体"/>
          <w:color w:val="000000"/>
          <w:kern w:val="2"/>
          <w:sz w:val="32"/>
          <w:szCs w:val="32"/>
        </w:rPr>
        <w:t>&gt;</w:t>
      </w:r>
      <w:r w:rsidRPr="00455DB9">
        <w:rPr>
          <w:rFonts w:ascii="仿宋_GB2312" w:eastAsia="仿宋_GB2312" w:hAnsi="Times New Roman" w:cs="宋体" w:hint="eastAsia"/>
          <w:color w:val="000000"/>
          <w:kern w:val="2"/>
          <w:sz w:val="32"/>
          <w:szCs w:val="32"/>
        </w:rPr>
        <w:t>实施细则》印发给你们，请认真贯彻执行。</w:t>
      </w:r>
    </w:p>
    <w:p w:rsidR="008F19FE" w:rsidRPr="00455DB9" w:rsidRDefault="008F19FE" w:rsidP="00455DB9">
      <w:pPr>
        <w:pStyle w:val="a5"/>
        <w:widowControl/>
        <w:shd w:val="clear" w:color="auto" w:fill="FFFFFF"/>
        <w:spacing w:beforeAutospacing="0" w:afterAutospacing="0" w:line="580" w:lineRule="exact"/>
        <w:ind w:firstLineChars="200" w:firstLine="640"/>
        <w:jc w:val="both"/>
        <w:rPr>
          <w:rFonts w:ascii="仿宋_GB2312" w:eastAsia="仿宋_GB2312" w:hAnsi="Times New Roman" w:cs="宋体"/>
          <w:color w:val="000000"/>
          <w:kern w:val="2"/>
          <w:sz w:val="32"/>
          <w:szCs w:val="32"/>
        </w:rPr>
      </w:pPr>
    </w:p>
    <w:p w:rsidR="008F19FE" w:rsidRDefault="008F19FE" w:rsidP="008F19FE">
      <w:pPr>
        <w:spacing w:line="640" w:lineRule="exact"/>
        <w:ind w:rightChars="-50" w:right="-105"/>
        <w:rPr>
          <w:rFonts w:ascii="仿宋_GB2312"/>
          <w:color w:val="000000"/>
          <w:kern w:val="0"/>
          <w:szCs w:val="32"/>
        </w:rPr>
      </w:pPr>
    </w:p>
    <w:p w:rsidR="008F19FE" w:rsidRPr="00455DB9" w:rsidRDefault="008F19FE" w:rsidP="00CC0F8B">
      <w:pPr>
        <w:pStyle w:val="a5"/>
        <w:widowControl/>
        <w:shd w:val="clear" w:color="auto" w:fill="FFFFFF"/>
        <w:spacing w:beforeAutospacing="0" w:afterAutospacing="0" w:line="580" w:lineRule="exact"/>
        <w:jc w:val="both"/>
        <w:rPr>
          <w:rFonts w:ascii="仿宋_GB2312" w:eastAsia="仿宋_GB2312" w:hAnsi="Times New Roman" w:cs="宋体"/>
          <w:color w:val="000000"/>
          <w:kern w:val="2"/>
          <w:sz w:val="32"/>
          <w:szCs w:val="32"/>
        </w:rPr>
      </w:pPr>
      <w:r w:rsidRPr="00455DB9">
        <w:rPr>
          <w:rFonts w:ascii="仿宋_GB2312" w:eastAsia="仿宋_GB2312" w:hAnsi="Times New Roman" w:cs="宋体" w:hint="eastAsia"/>
          <w:color w:val="000000"/>
          <w:kern w:val="2"/>
          <w:sz w:val="32"/>
          <w:szCs w:val="32"/>
        </w:rPr>
        <w:t>（本页无正文）</w:t>
      </w:r>
    </w:p>
    <w:p w:rsidR="00CC0F8B" w:rsidRDefault="00CC0F8B" w:rsidP="00CC0F8B">
      <w:pPr>
        <w:pStyle w:val="a5"/>
        <w:widowControl/>
        <w:shd w:val="clear" w:color="auto" w:fill="FFFFFF"/>
        <w:spacing w:beforeAutospacing="0" w:afterAutospacing="0" w:line="580" w:lineRule="exact"/>
        <w:jc w:val="both"/>
        <w:rPr>
          <w:rFonts w:ascii="仿宋_GB2312" w:eastAsia="仿宋_GB2312" w:hAnsi="Times New Roman" w:cs="宋体"/>
          <w:color w:val="000000"/>
          <w:kern w:val="2"/>
          <w:sz w:val="32"/>
          <w:szCs w:val="32"/>
        </w:rPr>
      </w:pPr>
    </w:p>
    <w:p w:rsidR="008F19FE" w:rsidRPr="00CC0F8B" w:rsidRDefault="008F19FE" w:rsidP="00CC0F8B">
      <w:pPr>
        <w:pStyle w:val="a5"/>
        <w:widowControl/>
        <w:shd w:val="clear" w:color="auto" w:fill="FFFFFF"/>
        <w:spacing w:beforeAutospacing="0" w:afterAutospacing="0" w:line="580" w:lineRule="exact"/>
        <w:ind w:firstLineChars="300" w:firstLine="960"/>
        <w:jc w:val="both"/>
        <w:rPr>
          <w:rFonts w:ascii="仿宋_GB2312" w:eastAsia="仿宋_GB2312" w:hAnsi="Times New Roman" w:cs="宋体"/>
          <w:color w:val="000000"/>
          <w:kern w:val="2"/>
          <w:sz w:val="32"/>
          <w:szCs w:val="32"/>
        </w:rPr>
      </w:pPr>
      <w:r w:rsidRPr="00CC0F8B">
        <w:rPr>
          <w:rFonts w:ascii="仿宋_GB2312" w:eastAsia="仿宋_GB2312" w:hAnsi="Times New Roman" w:cs="宋体" w:hint="eastAsia"/>
          <w:color w:val="000000"/>
          <w:kern w:val="2"/>
          <w:sz w:val="32"/>
          <w:szCs w:val="32"/>
        </w:rPr>
        <w:t xml:space="preserve">嵊州市治水办       </w:t>
      </w:r>
      <w:r w:rsidR="00CC0F8B">
        <w:rPr>
          <w:rFonts w:ascii="仿宋_GB2312" w:eastAsia="仿宋_GB2312" w:hAnsi="Times New Roman" w:cs="宋体" w:hint="eastAsia"/>
          <w:color w:val="000000"/>
          <w:kern w:val="2"/>
          <w:sz w:val="32"/>
          <w:szCs w:val="32"/>
        </w:rPr>
        <w:t xml:space="preserve"> </w:t>
      </w:r>
      <w:r w:rsidRPr="00CC0F8B">
        <w:rPr>
          <w:rFonts w:ascii="仿宋_GB2312" w:eastAsia="仿宋_GB2312" w:hAnsi="Times New Roman" w:cs="宋体" w:hint="eastAsia"/>
          <w:color w:val="000000"/>
          <w:kern w:val="2"/>
          <w:sz w:val="32"/>
          <w:szCs w:val="32"/>
        </w:rPr>
        <w:t xml:space="preserve"> 嵊州市发改局</w:t>
      </w:r>
    </w:p>
    <w:p w:rsidR="008F19FE" w:rsidRPr="00CC0F8B" w:rsidRDefault="008F19FE" w:rsidP="00CC0F8B">
      <w:pPr>
        <w:pStyle w:val="a5"/>
        <w:widowControl/>
        <w:shd w:val="clear" w:color="auto" w:fill="FFFFFF"/>
        <w:spacing w:beforeAutospacing="0" w:afterAutospacing="0" w:line="580" w:lineRule="exact"/>
        <w:jc w:val="both"/>
        <w:rPr>
          <w:rFonts w:ascii="仿宋_GB2312" w:eastAsia="仿宋_GB2312" w:hAnsi="Times New Roman" w:cs="宋体"/>
          <w:color w:val="000000"/>
          <w:kern w:val="2"/>
          <w:sz w:val="32"/>
          <w:szCs w:val="32"/>
        </w:rPr>
      </w:pPr>
    </w:p>
    <w:p w:rsidR="008F19FE" w:rsidRPr="00CC0F8B" w:rsidRDefault="008F19FE" w:rsidP="00CC0F8B">
      <w:pPr>
        <w:pStyle w:val="a5"/>
        <w:widowControl/>
        <w:shd w:val="clear" w:color="auto" w:fill="FFFFFF"/>
        <w:spacing w:beforeAutospacing="0" w:afterAutospacing="0" w:line="580" w:lineRule="exact"/>
        <w:ind w:firstLineChars="300" w:firstLine="960"/>
        <w:jc w:val="both"/>
        <w:rPr>
          <w:rFonts w:ascii="仿宋_GB2312" w:eastAsia="仿宋_GB2312" w:hAnsi="Times New Roman" w:cs="宋体"/>
          <w:color w:val="000000"/>
          <w:kern w:val="2"/>
          <w:sz w:val="32"/>
          <w:szCs w:val="32"/>
        </w:rPr>
      </w:pPr>
      <w:r w:rsidRPr="00CC0F8B">
        <w:rPr>
          <w:rFonts w:ascii="仿宋_GB2312" w:eastAsia="仿宋_GB2312" w:hAnsi="Times New Roman" w:cs="宋体" w:hint="eastAsia"/>
          <w:color w:val="000000"/>
          <w:kern w:val="2"/>
          <w:sz w:val="32"/>
          <w:szCs w:val="32"/>
        </w:rPr>
        <w:t xml:space="preserve">嵊州市科技局        </w:t>
      </w:r>
      <w:r w:rsidR="00CC0F8B">
        <w:rPr>
          <w:rFonts w:ascii="仿宋_GB2312" w:eastAsia="仿宋_GB2312" w:hAnsi="Times New Roman" w:cs="宋体" w:hint="eastAsia"/>
          <w:color w:val="000000"/>
          <w:kern w:val="2"/>
          <w:sz w:val="32"/>
          <w:szCs w:val="32"/>
        </w:rPr>
        <w:t xml:space="preserve"> </w:t>
      </w:r>
      <w:r w:rsidRPr="00CC0F8B">
        <w:rPr>
          <w:rFonts w:ascii="仿宋_GB2312" w:eastAsia="仿宋_GB2312" w:hAnsi="Times New Roman" w:cs="宋体" w:hint="eastAsia"/>
          <w:color w:val="000000"/>
          <w:kern w:val="2"/>
          <w:sz w:val="32"/>
          <w:szCs w:val="32"/>
        </w:rPr>
        <w:t>嵊州市财政局</w:t>
      </w:r>
    </w:p>
    <w:p w:rsidR="008F19FE" w:rsidRPr="00CC0F8B" w:rsidRDefault="008F19FE" w:rsidP="00CC0F8B">
      <w:pPr>
        <w:pStyle w:val="a5"/>
        <w:widowControl/>
        <w:shd w:val="clear" w:color="auto" w:fill="FFFFFF"/>
        <w:spacing w:beforeAutospacing="0" w:afterAutospacing="0" w:line="580" w:lineRule="exact"/>
        <w:jc w:val="both"/>
        <w:rPr>
          <w:rFonts w:ascii="仿宋_GB2312" w:eastAsia="仿宋_GB2312" w:hAnsi="Times New Roman" w:cs="宋体"/>
          <w:color w:val="000000"/>
          <w:kern w:val="2"/>
          <w:sz w:val="32"/>
          <w:szCs w:val="32"/>
        </w:rPr>
      </w:pPr>
    </w:p>
    <w:p w:rsidR="008F19FE" w:rsidRPr="00CC0F8B" w:rsidRDefault="008F19FE" w:rsidP="00CC0F8B">
      <w:pPr>
        <w:pStyle w:val="a5"/>
        <w:widowControl/>
        <w:shd w:val="clear" w:color="auto" w:fill="FFFFFF"/>
        <w:spacing w:beforeAutospacing="0" w:afterAutospacing="0" w:line="580" w:lineRule="exact"/>
        <w:ind w:firstLineChars="300" w:firstLine="960"/>
        <w:jc w:val="both"/>
        <w:rPr>
          <w:rFonts w:ascii="仿宋_GB2312" w:eastAsia="仿宋_GB2312" w:hAnsi="Times New Roman" w:cs="宋体"/>
          <w:color w:val="000000"/>
          <w:kern w:val="2"/>
          <w:sz w:val="32"/>
          <w:szCs w:val="32"/>
        </w:rPr>
      </w:pPr>
      <w:r w:rsidRPr="00CC0F8B">
        <w:rPr>
          <w:rFonts w:ascii="仿宋_GB2312" w:eastAsia="仿宋_GB2312" w:hAnsi="Times New Roman" w:cs="宋体" w:hint="eastAsia"/>
          <w:color w:val="000000"/>
          <w:kern w:val="2"/>
          <w:sz w:val="32"/>
          <w:szCs w:val="32"/>
        </w:rPr>
        <w:t xml:space="preserve">嵊州市农业农村局   </w:t>
      </w:r>
      <w:r w:rsidR="00CC0F8B">
        <w:rPr>
          <w:rFonts w:ascii="仿宋_GB2312" w:eastAsia="仿宋_GB2312" w:hAnsi="Times New Roman" w:cs="宋体" w:hint="eastAsia"/>
          <w:color w:val="000000"/>
          <w:kern w:val="2"/>
          <w:sz w:val="32"/>
          <w:szCs w:val="32"/>
        </w:rPr>
        <w:t xml:space="preserve"> </w:t>
      </w:r>
      <w:r w:rsidRPr="00CC0F8B">
        <w:rPr>
          <w:rFonts w:ascii="仿宋_GB2312" w:eastAsia="仿宋_GB2312" w:hAnsi="Times New Roman" w:cs="宋体" w:hint="eastAsia"/>
          <w:color w:val="000000"/>
          <w:kern w:val="2"/>
          <w:sz w:val="32"/>
          <w:szCs w:val="32"/>
        </w:rPr>
        <w:t xml:space="preserve"> 嵊州市自然资源局</w:t>
      </w:r>
    </w:p>
    <w:p w:rsidR="008F19FE" w:rsidRPr="00CC0F8B" w:rsidRDefault="008F19FE" w:rsidP="00CC0F8B">
      <w:pPr>
        <w:pStyle w:val="a5"/>
        <w:widowControl/>
        <w:shd w:val="clear" w:color="auto" w:fill="FFFFFF"/>
        <w:spacing w:beforeAutospacing="0" w:afterAutospacing="0" w:line="580" w:lineRule="exact"/>
        <w:jc w:val="both"/>
        <w:rPr>
          <w:rFonts w:ascii="仿宋_GB2312" w:eastAsia="仿宋_GB2312" w:hAnsi="Times New Roman" w:cs="宋体"/>
          <w:color w:val="000000"/>
          <w:kern w:val="2"/>
          <w:sz w:val="32"/>
          <w:szCs w:val="32"/>
        </w:rPr>
      </w:pPr>
    </w:p>
    <w:p w:rsidR="008F19FE" w:rsidRPr="00CC0F8B" w:rsidRDefault="008F19FE" w:rsidP="00CC0F8B">
      <w:pPr>
        <w:pStyle w:val="a5"/>
        <w:widowControl/>
        <w:shd w:val="clear" w:color="auto" w:fill="FFFFFF"/>
        <w:spacing w:beforeAutospacing="0" w:afterAutospacing="0" w:line="580" w:lineRule="exact"/>
        <w:ind w:firstLineChars="300" w:firstLine="960"/>
        <w:jc w:val="both"/>
        <w:rPr>
          <w:rFonts w:ascii="仿宋_GB2312" w:eastAsia="仿宋_GB2312" w:hAnsi="Times New Roman" w:cs="宋体"/>
          <w:color w:val="000000"/>
          <w:kern w:val="2"/>
          <w:sz w:val="32"/>
          <w:szCs w:val="32"/>
        </w:rPr>
      </w:pPr>
      <w:r w:rsidRPr="00CC0F8B">
        <w:rPr>
          <w:rFonts w:ascii="仿宋_GB2312" w:eastAsia="仿宋_GB2312" w:hAnsi="Times New Roman" w:cs="宋体" w:hint="eastAsia"/>
          <w:color w:val="000000"/>
          <w:kern w:val="2"/>
          <w:sz w:val="32"/>
          <w:szCs w:val="32"/>
        </w:rPr>
        <w:t xml:space="preserve">嵊州市气象局      </w:t>
      </w:r>
      <w:r w:rsidR="00CC0F8B">
        <w:rPr>
          <w:rFonts w:ascii="仿宋_GB2312" w:eastAsia="仿宋_GB2312" w:hAnsi="Times New Roman" w:cs="宋体" w:hint="eastAsia"/>
          <w:color w:val="000000"/>
          <w:kern w:val="2"/>
          <w:sz w:val="32"/>
          <w:szCs w:val="32"/>
        </w:rPr>
        <w:t xml:space="preserve">   </w:t>
      </w:r>
      <w:r w:rsidRPr="00CC0F8B">
        <w:rPr>
          <w:rFonts w:ascii="仿宋_GB2312" w:eastAsia="仿宋_GB2312" w:hAnsi="Times New Roman" w:cs="宋体" w:hint="eastAsia"/>
          <w:color w:val="000000"/>
          <w:kern w:val="2"/>
          <w:sz w:val="32"/>
          <w:szCs w:val="32"/>
        </w:rPr>
        <w:t>嵊州市供销合作社联合社</w:t>
      </w:r>
    </w:p>
    <w:p w:rsidR="008F19FE" w:rsidRPr="00CC0F8B" w:rsidRDefault="008F19FE" w:rsidP="00CC0F8B">
      <w:pPr>
        <w:pStyle w:val="a5"/>
        <w:widowControl/>
        <w:shd w:val="clear" w:color="auto" w:fill="FFFFFF"/>
        <w:spacing w:beforeAutospacing="0" w:afterAutospacing="0" w:line="580" w:lineRule="exact"/>
        <w:jc w:val="both"/>
        <w:rPr>
          <w:rFonts w:ascii="仿宋_GB2312" w:eastAsia="仿宋_GB2312" w:hAnsi="Times New Roman" w:cs="宋体"/>
          <w:color w:val="000000"/>
          <w:kern w:val="2"/>
          <w:sz w:val="32"/>
          <w:szCs w:val="32"/>
        </w:rPr>
      </w:pPr>
    </w:p>
    <w:p w:rsidR="008F19FE" w:rsidRDefault="008F19FE" w:rsidP="00CC0F8B">
      <w:pPr>
        <w:pStyle w:val="a5"/>
        <w:widowControl/>
        <w:shd w:val="clear" w:color="auto" w:fill="FFFFFF"/>
        <w:spacing w:beforeAutospacing="0" w:afterAutospacing="0" w:line="580" w:lineRule="exact"/>
        <w:jc w:val="both"/>
        <w:rPr>
          <w:rFonts w:ascii="仿宋_GB2312" w:eastAsia="仿宋_GB2312" w:hAnsi="Times New Roman" w:cs="宋体"/>
          <w:color w:val="000000"/>
          <w:kern w:val="2"/>
          <w:sz w:val="32"/>
          <w:szCs w:val="32"/>
        </w:rPr>
      </w:pPr>
    </w:p>
    <w:p w:rsidR="00CC0F8B" w:rsidRDefault="00CC0F8B" w:rsidP="00CC0F8B">
      <w:pPr>
        <w:pStyle w:val="a5"/>
        <w:widowControl/>
        <w:shd w:val="clear" w:color="auto" w:fill="FFFFFF"/>
        <w:spacing w:beforeAutospacing="0" w:afterAutospacing="0" w:line="580" w:lineRule="exact"/>
        <w:jc w:val="both"/>
        <w:rPr>
          <w:rFonts w:ascii="仿宋_GB2312" w:eastAsia="仿宋_GB2312" w:hAnsi="Times New Roman" w:cs="宋体"/>
          <w:color w:val="000000"/>
          <w:kern w:val="2"/>
          <w:sz w:val="32"/>
          <w:szCs w:val="32"/>
        </w:rPr>
      </w:pPr>
    </w:p>
    <w:p w:rsidR="00CC0F8B" w:rsidRDefault="00CC0F8B" w:rsidP="00CC0F8B">
      <w:pPr>
        <w:pStyle w:val="a5"/>
        <w:widowControl/>
        <w:shd w:val="clear" w:color="auto" w:fill="FFFFFF"/>
        <w:spacing w:beforeAutospacing="0" w:afterAutospacing="0" w:line="580" w:lineRule="exact"/>
        <w:jc w:val="both"/>
        <w:rPr>
          <w:rFonts w:ascii="仿宋_GB2312" w:eastAsia="仿宋_GB2312" w:hAnsi="Times New Roman" w:cs="宋体"/>
          <w:color w:val="000000"/>
          <w:kern w:val="2"/>
          <w:sz w:val="32"/>
          <w:szCs w:val="32"/>
        </w:rPr>
      </w:pPr>
    </w:p>
    <w:p w:rsidR="00CC0F8B" w:rsidRPr="00CC0F8B" w:rsidRDefault="00CC0F8B" w:rsidP="00CC0F8B">
      <w:pPr>
        <w:pStyle w:val="a5"/>
        <w:widowControl/>
        <w:shd w:val="clear" w:color="auto" w:fill="FFFFFF"/>
        <w:spacing w:beforeAutospacing="0" w:afterAutospacing="0" w:line="580" w:lineRule="exact"/>
        <w:jc w:val="both"/>
        <w:rPr>
          <w:rFonts w:ascii="仿宋_GB2312" w:eastAsia="仿宋_GB2312" w:hAnsi="Times New Roman" w:cs="宋体"/>
          <w:color w:val="000000"/>
          <w:kern w:val="2"/>
          <w:sz w:val="32"/>
          <w:szCs w:val="32"/>
        </w:rPr>
      </w:pPr>
    </w:p>
    <w:p w:rsidR="008F19FE" w:rsidRPr="00CC0F8B" w:rsidRDefault="008F19FE" w:rsidP="00CC0F8B">
      <w:pPr>
        <w:pStyle w:val="a5"/>
        <w:widowControl/>
        <w:shd w:val="clear" w:color="auto" w:fill="FFFFFF"/>
        <w:spacing w:beforeAutospacing="0" w:afterAutospacing="0" w:line="580" w:lineRule="exact"/>
        <w:jc w:val="both"/>
        <w:rPr>
          <w:rFonts w:ascii="仿宋_GB2312" w:eastAsia="仿宋_GB2312" w:hAnsi="Times New Roman" w:cs="宋体"/>
          <w:color w:val="000000"/>
          <w:kern w:val="2"/>
          <w:sz w:val="32"/>
          <w:szCs w:val="32"/>
        </w:rPr>
      </w:pPr>
      <w:r w:rsidRPr="00CC0F8B">
        <w:rPr>
          <w:rFonts w:ascii="仿宋_GB2312" w:eastAsia="仿宋_GB2312" w:hAnsi="Times New Roman" w:cs="宋体" w:hint="eastAsia"/>
          <w:color w:val="000000"/>
          <w:kern w:val="2"/>
          <w:sz w:val="32"/>
          <w:szCs w:val="32"/>
        </w:rPr>
        <w:t xml:space="preserve">    </w:t>
      </w:r>
      <w:r w:rsidR="00CC0F8B">
        <w:rPr>
          <w:rFonts w:ascii="仿宋_GB2312" w:eastAsia="仿宋_GB2312" w:hAnsi="Times New Roman" w:cs="宋体" w:hint="eastAsia"/>
          <w:color w:val="000000"/>
          <w:kern w:val="2"/>
          <w:sz w:val="32"/>
          <w:szCs w:val="32"/>
        </w:rPr>
        <w:t xml:space="preserve">                   </w:t>
      </w:r>
      <w:r w:rsidRPr="00CC0F8B">
        <w:rPr>
          <w:rFonts w:ascii="仿宋_GB2312" w:eastAsia="仿宋_GB2312" w:hAnsi="Times New Roman" w:cs="宋体" w:hint="eastAsia"/>
          <w:color w:val="000000"/>
          <w:kern w:val="2"/>
          <w:sz w:val="32"/>
          <w:szCs w:val="32"/>
        </w:rPr>
        <w:t xml:space="preserve">  二○一九年二月十九日</w:t>
      </w:r>
    </w:p>
    <w:p w:rsidR="008F19FE" w:rsidRPr="00CC0F8B" w:rsidRDefault="008F19FE" w:rsidP="00CC0F8B">
      <w:pPr>
        <w:pStyle w:val="a5"/>
        <w:widowControl/>
        <w:shd w:val="clear" w:color="auto" w:fill="FFFFFF"/>
        <w:spacing w:beforeAutospacing="0" w:afterAutospacing="0" w:line="580" w:lineRule="exact"/>
        <w:jc w:val="both"/>
        <w:rPr>
          <w:rFonts w:ascii="仿宋_GB2312" w:eastAsia="仿宋_GB2312" w:hAnsi="Times New Roman" w:cs="宋体"/>
          <w:color w:val="000000"/>
          <w:kern w:val="2"/>
          <w:sz w:val="32"/>
          <w:szCs w:val="32"/>
        </w:rPr>
      </w:pPr>
    </w:p>
    <w:p w:rsidR="008F19FE" w:rsidRPr="00CC0F8B" w:rsidRDefault="008F19FE" w:rsidP="00CC0F8B">
      <w:pPr>
        <w:pStyle w:val="a5"/>
        <w:widowControl/>
        <w:shd w:val="clear" w:color="auto" w:fill="FFFFFF"/>
        <w:spacing w:beforeAutospacing="0" w:afterAutospacing="0" w:line="580" w:lineRule="exact"/>
        <w:jc w:val="both"/>
        <w:rPr>
          <w:rFonts w:ascii="仿宋_GB2312" w:eastAsia="仿宋_GB2312" w:hAnsi="Times New Roman" w:cs="宋体"/>
          <w:color w:val="000000"/>
          <w:kern w:val="2"/>
          <w:sz w:val="32"/>
          <w:szCs w:val="32"/>
        </w:rPr>
      </w:pPr>
    </w:p>
    <w:p w:rsidR="008F19FE" w:rsidRPr="00CC0F8B" w:rsidRDefault="008F19FE" w:rsidP="00CC0F8B">
      <w:pPr>
        <w:pStyle w:val="a5"/>
        <w:widowControl/>
        <w:shd w:val="clear" w:color="auto" w:fill="FFFFFF"/>
        <w:spacing w:beforeAutospacing="0" w:afterAutospacing="0" w:line="580" w:lineRule="exact"/>
        <w:jc w:val="both"/>
        <w:rPr>
          <w:rFonts w:ascii="仿宋_GB2312" w:eastAsia="仿宋_GB2312" w:hAnsi="Times New Roman" w:cs="宋体"/>
          <w:color w:val="000000"/>
          <w:kern w:val="2"/>
          <w:sz w:val="32"/>
          <w:szCs w:val="32"/>
        </w:rPr>
      </w:pPr>
    </w:p>
    <w:p w:rsidR="008F19FE" w:rsidRPr="00CC0F8B" w:rsidRDefault="008F19FE" w:rsidP="00CC0F8B">
      <w:pPr>
        <w:pStyle w:val="a5"/>
        <w:widowControl/>
        <w:shd w:val="clear" w:color="auto" w:fill="FFFFFF"/>
        <w:spacing w:beforeAutospacing="0" w:afterAutospacing="0" w:line="580" w:lineRule="exact"/>
        <w:jc w:val="both"/>
        <w:rPr>
          <w:rFonts w:ascii="仿宋_GB2312" w:eastAsia="仿宋_GB2312" w:hAnsi="Times New Roman" w:cs="宋体"/>
          <w:color w:val="000000"/>
          <w:kern w:val="2"/>
          <w:sz w:val="32"/>
          <w:szCs w:val="32"/>
        </w:rPr>
      </w:pPr>
    </w:p>
    <w:p w:rsidR="008F19FE" w:rsidRPr="00CC0F8B" w:rsidRDefault="008F19FE" w:rsidP="00CC0F8B">
      <w:pPr>
        <w:pStyle w:val="a5"/>
        <w:widowControl/>
        <w:shd w:val="clear" w:color="auto" w:fill="FFFFFF"/>
        <w:spacing w:beforeAutospacing="0" w:afterAutospacing="0" w:line="580" w:lineRule="exact"/>
        <w:jc w:val="both"/>
        <w:rPr>
          <w:rFonts w:ascii="仿宋_GB2312" w:eastAsia="仿宋_GB2312" w:hAnsi="Times New Roman" w:cs="宋体"/>
          <w:color w:val="000000"/>
          <w:kern w:val="2"/>
          <w:sz w:val="32"/>
          <w:szCs w:val="32"/>
        </w:rPr>
      </w:pPr>
    </w:p>
    <w:p w:rsidR="008F19FE" w:rsidRPr="00CC0F8B" w:rsidRDefault="008F19FE" w:rsidP="00CC0F8B">
      <w:pPr>
        <w:pStyle w:val="a5"/>
        <w:widowControl/>
        <w:shd w:val="clear" w:color="auto" w:fill="FFFFFF"/>
        <w:spacing w:beforeAutospacing="0" w:afterAutospacing="0" w:line="580" w:lineRule="exact"/>
        <w:jc w:val="both"/>
        <w:rPr>
          <w:rFonts w:ascii="仿宋_GB2312" w:eastAsia="仿宋_GB2312" w:hAnsi="Times New Roman" w:cs="宋体"/>
          <w:color w:val="000000"/>
          <w:kern w:val="2"/>
          <w:sz w:val="32"/>
          <w:szCs w:val="32"/>
        </w:rPr>
      </w:pPr>
    </w:p>
    <w:p w:rsidR="008F19FE" w:rsidRPr="00CC0F8B" w:rsidRDefault="008F19FE" w:rsidP="00CC0F8B">
      <w:pPr>
        <w:pStyle w:val="a5"/>
        <w:widowControl/>
        <w:shd w:val="clear" w:color="auto" w:fill="FFFFFF"/>
        <w:spacing w:beforeAutospacing="0" w:afterAutospacing="0" w:line="580" w:lineRule="exact"/>
        <w:jc w:val="both"/>
        <w:rPr>
          <w:rFonts w:ascii="仿宋_GB2312" w:eastAsia="仿宋_GB2312" w:hAnsi="Times New Roman" w:cs="宋体"/>
          <w:color w:val="000000"/>
          <w:kern w:val="2"/>
          <w:sz w:val="32"/>
          <w:szCs w:val="32"/>
        </w:rPr>
      </w:pPr>
    </w:p>
    <w:p w:rsidR="008F19FE" w:rsidRDefault="008F19FE" w:rsidP="008F19FE">
      <w:pPr>
        <w:spacing w:line="540" w:lineRule="exact"/>
        <w:rPr>
          <w:rFonts w:ascii="方正小标宋简体" w:eastAsia="方正小标宋简体" w:hAnsi="宋体"/>
          <w:kern w:val="0"/>
          <w:sz w:val="44"/>
          <w:szCs w:val="44"/>
        </w:rPr>
      </w:pPr>
    </w:p>
    <w:p w:rsidR="008F19FE" w:rsidRDefault="008F19FE" w:rsidP="008F19FE">
      <w:pPr>
        <w:spacing w:line="540" w:lineRule="exact"/>
        <w:rPr>
          <w:rFonts w:ascii="方正小标宋简体" w:eastAsia="方正小标宋简体" w:hAnsi="宋体"/>
          <w:kern w:val="0"/>
          <w:sz w:val="44"/>
          <w:szCs w:val="44"/>
        </w:rPr>
      </w:pPr>
    </w:p>
    <w:p w:rsidR="008F19FE" w:rsidRDefault="008F19FE" w:rsidP="008F19FE">
      <w:pPr>
        <w:spacing w:line="540" w:lineRule="exact"/>
        <w:rPr>
          <w:rFonts w:ascii="方正小标宋简体" w:eastAsia="方正小标宋简体" w:hAnsi="宋体"/>
          <w:kern w:val="0"/>
          <w:sz w:val="44"/>
          <w:szCs w:val="44"/>
        </w:rPr>
      </w:pPr>
      <w:r>
        <w:rPr>
          <w:rFonts w:ascii="方正小标宋简体" w:eastAsia="方正小标宋简体" w:hAnsi="宋体" w:hint="eastAsia"/>
          <w:kern w:val="0"/>
          <w:sz w:val="44"/>
          <w:szCs w:val="44"/>
        </w:rPr>
        <w:t>2019年《关于扎实实施乡村振兴战略 推进农业农村高质量发展的政策意见》实施细则</w:t>
      </w:r>
    </w:p>
    <w:p w:rsidR="008F19FE" w:rsidRDefault="008F19FE" w:rsidP="008F19FE">
      <w:pPr>
        <w:autoSpaceDE w:val="0"/>
        <w:autoSpaceDN w:val="0"/>
        <w:adjustRightInd w:val="0"/>
        <w:spacing w:line="580" w:lineRule="exact"/>
        <w:ind w:firstLineChars="200" w:firstLine="420"/>
        <w:rPr>
          <w:kern w:val="0"/>
          <w:szCs w:val="32"/>
        </w:rPr>
      </w:pPr>
    </w:p>
    <w:p w:rsidR="008F19FE" w:rsidRPr="00CC0F8B" w:rsidRDefault="008F19FE" w:rsidP="00CC0F8B">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CC0F8B">
        <w:rPr>
          <w:rFonts w:ascii="仿宋_GB2312" w:eastAsia="仿宋_GB2312" w:hAnsi="Times New Roman" w:cs="宋体" w:hint="eastAsia"/>
          <w:color w:val="000000"/>
          <w:kern w:val="2"/>
          <w:sz w:val="32"/>
          <w:szCs w:val="32"/>
        </w:rPr>
        <w:t>根据中共嵊州市委、嵊州市人民政府《关于扎实实施乡村振兴战略推进农业农村高质量发展的政策意见》（嵊市委发【2019】41号）文件要求，结合我市工作实际，特制定实施细则如下：</w:t>
      </w:r>
    </w:p>
    <w:p w:rsidR="008F19FE" w:rsidRPr="005E3E28" w:rsidRDefault="008F19FE" w:rsidP="005E3E28">
      <w:pPr>
        <w:spacing w:line="540" w:lineRule="exact"/>
        <w:ind w:firstLineChars="200" w:firstLine="640"/>
        <w:rPr>
          <w:rFonts w:ascii="黑体" w:eastAsia="黑体" w:hAnsi="黑体" w:cs="Times New Roman"/>
          <w:bCs/>
          <w:sz w:val="32"/>
          <w:szCs w:val="20"/>
        </w:rPr>
      </w:pPr>
      <w:r w:rsidRPr="005E3E28">
        <w:rPr>
          <w:rFonts w:ascii="黑体" w:eastAsia="黑体" w:hAnsi="黑体" w:cs="Times New Roman"/>
          <w:bCs/>
          <w:sz w:val="32"/>
          <w:szCs w:val="20"/>
        </w:rPr>
        <w:t>一、</w:t>
      </w:r>
      <w:r w:rsidRPr="005E3E28">
        <w:rPr>
          <w:rFonts w:ascii="黑体" w:eastAsia="黑体" w:hAnsi="黑体" w:cs="Times New Roman" w:hint="eastAsia"/>
          <w:bCs/>
          <w:sz w:val="32"/>
          <w:szCs w:val="20"/>
        </w:rPr>
        <w:t>实施乡村产业振兴行动，加快农业现代化进程</w:t>
      </w:r>
    </w:p>
    <w:p w:rsidR="008F19FE" w:rsidRPr="00161C0F" w:rsidRDefault="008F19FE" w:rsidP="00161C0F">
      <w:pPr>
        <w:pStyle w:val="a5"/>
        <w:widowControl/>
        <w:shd w:val="clear" w:color="auto" w:fill="FFFFFF"/>
        <w:spacing w:beforeAutospacing="0" w:afterAutospacing="0" w:line="540" w:lineRule="exact"/>
        <w:ind w:firstLineChars="200" w:firstLine="640"/>
        <w:jc w:val="both"/>
        <w:rPr>
          <w:rFonts w:ascii="楷体_GB2312" w:eastAsia="楷体_GB2312" w:hAnsi="楷体" w:cs="宋体"/>
          <w:bCs/>
          <w:color w:val="000000"/>
          <w:kern w:val="2"/>
          <w:sz w:val="32"/>
          <w:szCs w:val="32"/>
        </w:rPr>
      </w:pPr>
      <w:r w:rsidRPr="00161C0F">
        <w:rPr>
          <w:rFonts w:ascii="楷体_GB2312" w:eastAsia="楷体_GB2312" w:hAnsi="楷体" w:cs="宋体" w:hint="eastAsia"/>
          <w:bCs/>
          <w:color w:val="000000"/>
          <w:kern w:val="2"/>
          <w:sz w:val="32"/>
          <w:szCs w:val="32"/>
        </w:rPr>
        <w:t>1. 安排资金130万元用于保障粮食安全。</w:t>
      </w:r>
    </w:p>
    <w:p w:rsidR="008F19FE" w:rsidRPr="00CC0F8B" w:rsidRDefault="008F19FE" w:rsidP="00CC0F8B">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CC0F8B">
        <w:rPr>
          <w:rFonts w:ascii="仿宋_GB2312" w:eastAsia="仿宋_GB2312" w:hAnsi="Times New Roman" w:cs="宋体" w:hint="eastAsia"/>
          <w:color w:val="000000"/>
          <w:kern w:val="2"/>
          <w:sz w:val="32"/>
          <w:szCs w:val="32"/>
        </w:rPr>
        <w:t>1.1 安排105万元用于添置、更新仓储设施设备，购买储粮安全和生产安全相关物资，仓库气密性改造、粮库翻修改造，增强仓库安全建设，提升科学储粮水平。</w:t>
      </w:r>
    </w:p>
    <w:p w:rsidR="008F19FE" w:rsidRPr="00CC0F8B" w:rsidRDefault="008F19FE" w:rsidP="00CC0F8B">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CC0F8B">
        <w:rPr>
          <w:rFonts w:ascii="仿宋_GB2312" w:eastAsia="仿宋_GB2312" w:hAnsi="Times New Roman" w:cs="宋体" w:hint="eastAsia"/>
          <w:color w:val="000000"/>
          <w:kern w:val="2"/>
          <w:sz w:val="32"/>
          <w:szCs w:val="32"/>
        </w:rPr>
        <w:t>1.2 安排15.27万元用于加强粮食市场调控，增强防控能力。对确定的粮油监测点5家（已签协议），给予信息服务费补贴，补贴标准1500元/年；对确定的粮食应急供应点35家，实行粮食应急供应点供应设施维护保养费用补贴，补贴标准1200元/年；对确定的粮食应急加工点3家，给予粮食应急加工点加工设备维护保养费用补贴，按设备设计加工能力计算，每年每吨补贴300元。纳入统计范围内的非国有粮油经营企业11家，给予信息服务费补贴，补贴标准1200元/年。</w:t>
      </w:r>
    </w:p>
    <w:p w:rsidR="008F19FE" w:rsidRPr="00CC0F8B" w:rsidRDefault="008F19FE" w:rsidP="00CC0F8B">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CC0F8B">
        <w:rPr>
          <w:rFonts w:ascii="仿宋_GB2312" w:eastAsia="仿宋_GB2312" w:hAnsi="Times New Roman" w:cs="宋体" w:hint="eastAsia"/>
          <w:color w:val="000000"/>
          <w:kern w:val="2"/>
          <w:sz w:val="32"/>
          <w:szCs w:val="32"/>
        </w:rPr>
        <w:t>1.3 安排9.73万元用于落实粮食安全责任制考核。牵头做好粮食安全责任制考核，完善粮食应急预案，完善制度建设，开展粮食应急消防演练和技能比武，开展安全生产相</w:t>
      </w:r>
      <w:r w:rsidRPr="00CC0F8B">
        <w:rPr>
          <w:rFonts w:ascii="仿宋_GB2312" w:eastAsia="仿宋_GB2312" w:hAnsi="Times New Roman" w:cs="宋体" w:hint="eastAsia"/>
          <w:color w:val="000000"/>
          <w:kern w:val="2"/>
          <w:sz w:val="32"/>
          <w:szCs w:val="32"/>
        </w:rPr>
        <w:lastRenderedPageBreak/>
        <w:t>关培训、检查，开展粮食安全宣传、活动。（主管部门：发改局）</w:t>
      </w:r>
    </w:p>
    <w:p w:rsidR="008F19FE" w:rsidRPr="00161C0F" w:rsidRDefault="008F19FE" w:rsidP="00161C0F">
      <w:pPr>
        <w:pStyle w:val="a5"/>
        <w:widowControl/>
        <w:shd w:val="clear" w:color="auto" w:fill="FFFFFF"/>
        <w:spacing w:beforeAutospacing="0" w:afterAutospacing="0" w:line="540" w:lineRule="exact"/>
        <w:ind w:firstLineChars="200" w:firstLine="640"/>
        <w:jc w:val="both"/>
        <w:rPr>
          <w:rFonts w:ascii="楷体_GB2312" w:eastAsia="楷体_GB2312" w:hAnsi="楷体" w:cs="宋体"/>
          <w:bCs/>
          <w:color w:val="000000"/>
          <w:kern w:val="2"/>
          <w:sz w:val="32"/>
          <w:szCs w:val="32"/>
        </w:rPr>
      </w:pPr>
      <w:r w:rsidRPr="00161C0F">
        <w:rPr>
          <w:rFonts w:ascii="楷体_GB2312" w:eastAsia="楷体_GB2312" w:hAnsi="楷体" w:cs="宋体" w:hint="eastAsia"/>
          <w:bCs/>
          <w:color w:val="000000"/>
          <w:kern w:val="2"/>
          <w:sz w:val="32"/>
          <w:szCs w:val="32"/>
        </w:rPr>
        <w:t>2. 安排资金230万元用于扶持优势产业发展。</w:t>
      </w:r>
    </w:p>
    <w:p w:rsidR="008F19FE" w:rsidRPr="00CC0F8B" w:rsidRDefault="008F19FE" w:rsidP="00CC0F8B">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CC0F8B">
        <w:rPr>
          <w:rFonts w:ascii="仿宋_GB2312" w:eastAsia="仿宋_GB2312" w:hAnsi="Times New Roman" w:cs="宋体" w:hint="eastAsia"/>
          <w:color w:val="000000"/>
          <w:kern w:val="2"/>
          <w:sz w:val="32"/>
          <w:szCs w:val="32"/>
        </w:rPr>
        <w:t>2.1安排45万元用于扶持蔬菜产业，对于面积达到2亩以上的配备有蔬菜瓜果专业补光设备（民用日光灯、白炽灯除外）和催芽设备的蔬菜育苗棚，每亩给予0.7-1万元补助;对被评为省级、绍兴市级的美丽（放心）菜园的合作社、家庭农场或涉农公司，本级补助各单位2万元、1万元。</w:t>
      </w:r>
    </w:p>
    <w:p w:rsidR="008F19FE" w:rsidRPr="00CC0F8B" w:rsidRDefault="008F19FE" w:rsidP="00CC0F8B">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CC0F8B">
        <w:rPr>
          <w:rFonts w:ascii="仿宋_GB2312" w:eastAsia="仿宋_GB2312" w:hAnsi="Times New Roman" w:cs="宋体" w:hint="eastAsia"/>
          <w:color w:val="000000"/>
          <w:kern w:val="2"/>
          <w:sz w:val="32"/>
          <w:szCs w:val="32"/>
        </w:rPr>
        <w:t>2.2 安排40万元用于扶持竹笋产业，对毛竹林新装喷灌设施并采用覆盖方式栽培3亩以上的，每亩补助4000—4500元；仅采用覆盖方式的，补助标准不高于3000元/亩；开展新模式或林下经济试验基地，且规模5亩以上的，每个基地补助2-5万。</w:t>
      </w:r>
    </w:p>
    <w:p w:rsidR="008F19FE" w:rsidRPr="00CC0F8B" w:rsidRDefault="008F19FE" w:rsidP="00CC0F8B">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CC0F8B">
        <w:rPr>
          <w:rFonts w:ascii="仿宋_GB2312" w:eastAsia="仿宋_GB2312" w:hAnsi="Times New Roman" w:cs="宋体" w:hint="eastAsia"/>
          <w:color w:val="000000"/>
          <w:kern w:val="2"/>
          <w:sz w:val="32"/>
          <w:szCs w:val="32"/>
        </w:rPr>
        <w:t>2.3安排80万元用于扶持水果生产基地的基础设施建设，搭建钢架大棚设施5～20亩的，每亩补助5000元；新建水果冷库50立方米以上的，每个补助3万元；新发展水果基地，连片面积20亩以上的（果桑类连片面积10亩以上），每个补助2-10万元。</w:t>
      </w:r>
    </w:p>
    <w:p w:rsidR="008F19FE" w:rsidRPr="00CC0F8B" w:rsidRDefault="008F19FE" w:rsidP="00CC0F8B">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CC0F8B">
        <w:rPr>
          <w:rFonts w:ascii="仿宋_GB2312" w:eastAsia="仿宋_GB2312" w:hAnsi="Times New Roman" w:cs="宋体" w:hint="eastAsia"/>
          <w:color w:val="000000"/>
          <w:kern w:val="2"/>
          <w:sz w:val="32"/>
          <w:szCs w:val="32"/>
        </w:rPr>
        <w:t>2.4安排55万元用于嵊州市蚕种场推进人工饲料品种繁育建设。包括优质原种和品种引进、蚕种质量检验冷藏浸酸、生产设施及物资维修；对繁育人工饲料中2016、日2016品种的，每张补助15元。</w:t>
      </w:r>
    </w:p>
    <w:p w:rsidR="008F19FE" w:rsidRPr="00CC0F8B" w:rsidRDefault="008F19FE" w:rsidP="00CC0F8B">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CC0F8B">
        <w:rPr>
          <w:rFonts w:ascii="仿宋_GB2312" w:eastAsia="仿宋_GB2312" w:hAnsi="Times New Roman" w:cs="宋体" w:hint="eastAsia"/>
          <w:color w:val="000000"/>
          <w:kern w:val="2"/>
          <w:sz w:val="32"/>
          <w:szCs w:val="32"/>
        </w:rPr>
        <w:t>2.5 安排10万元用于旱粮基地建设和嵊州好稻米评选，通过嵊州旱粮基地认定的每个补助3万元。</w:t>
      </w:r>
    </w:p>
    <w:p w:rsidR="00AC0DCA" w:rsidRDefault="008F19FE" w:rsidP="00161C0F">
      <w:pPr>
        <w:spacing w:line="560" w:lineRule="exact"/>
        <w:ind w:firstLineChars="210" w:firstLine="672"/>
        <w:rPr>
          <w:rFonts w:ascii="楷体_GB2312" w:eastAsia="楷体_GB2312" w:hAnsi="楷体" w:cs="宋体"/>
          <w:bCs/>
          <w:color w:val="000000"/>
          <w:sz w:val="32"/>
          <w:szCs w:val="32"/>
        </w:rPr>
      </w:pPr>
      <w:r w:rsidRPr="00161C0F">
        <w:rPr>
          <w:rFonts w:ascii="楷体_GB2312" w:eastAsia="楷体_GB2312" w:hAnsi="楷体" w:cs="宋体" w:hint="eastAsia"/>
          <w:bCs/>
          <w:color w:val="000000"/>
          <w:sz w:val="32"/>
          <w:szCs w:val="32"/>
        </w:rPr>
        <w:t>3. 安排资金45万元用于大力开发农业多种功能。</w:t>
      </w:r>
    </w:p>
    <w:p w:rsidR="008F19FE" w:rsidRPr="00CC0F8B" w:rsidRDefault="008F19FE" w:rsidP="00161C0F">
      <w:pPr>
        <w:spacing w:line="560" w:lineRule="exact"/>
        <w:ind w:firstLineChars="210" w:firstLine="672"/>
        <w:rPr>
          <w:rFonts w:ascii="仿宋_GB2312" w:eastAsia="仿宋_GB2312" w:hAnsi="Times New Roman" w:cs="宋体"/>
          <w:color w:val="000000"/>
          <w:sz w:val="32"/>
          <w:szCs w:val="32"/>
        </w:rPr>
      </w:pPr>
      <w:r w:rsidRPr="00CC0F8B">
        <w:rPr>
          <w:rFonts w:ascii="仿宋_GB2312" w:eastAsia="仿宋_GB2312" w:hAnsi="Times New Roman" w:cs="宋体" w:hint="eastAsia"/>
          <w:color w:val="000000"/>
          <w:sz w:val="32"/>
          <w:szCs w:val="32"/>
        </w:rPr>
        <w:lastRenderedPageBreak/>
        <w:t>用于大力开发农业多种功能，延长产业链，提升价值链，完善利益链，建设一批一二三产融合的农业产业基地A级景区，按照《嵊州市农林产业基地A级景区认定办法（试行）》对认定为农业产业基地A级、2A级景区的分别给予5万元、10万元的奖励。</w:t>
      </w:r>
    </w:p>
    <w:p w:rsidR="00AC0DCA" w:rsidRDefault="008F19FE" w:rsidP="00161C0F">
      <w:pPr>
        <w:pStyle w:val="a5"/>
        <w:widowControl/>
        <w:shd w:val="clear" w:color="auto" w:fill="FFFFFF"/>
        <w:spacing w:beforeAutospacing="0" w:afterAutospacing="0" w:line="540" w:lineRule="exact"/>
        <w:ind w:firstLineChars="200" w:firstLine="640"/>
        <w:jc w:val="both"/>
        <w:rPr>
          <w:rFonts w:ascii="楷体_GB2312" w:eastAsia="楷体_GB2312" w:hAnsi="楷体" w:cs="宋体"/>
          <w:bCs/>
          <w:color w:val="000000"/>
          <w:kern w:val="2"/>
          <w:sz w:val="32"/>
          <w:szCs w:val="32"/>
        </w:rPr>
      </w:pPr>
      <w:r w:rsidRPr="00161C0F">
        <w:rPr>
          <w:rFonts w:ascii="楷体_GB2312" w:eastAsia="楷体_GB2312" w:hAnsi="楷体" w:cs="宋体" w:hint="eastAsia"/>
          <w:bCs/>
          <w:color w:val="000000"/>
          <w:kern w:val="2"/>
          <w:sz w:val="32"/>
          <w:szCs w:val="32"/>
        </w:rPr>
        <w:t>4. 安排40万元用于市农产品营销中心的建设完善，由嵊州市城中市场有限公司负责实施。</w:t>
      </w:r>
    </w:p>
    <w:p w:rsidR="008F19FE" w:rsidRPr="00CC0F8B" w:rsidRDefault="008F19FE" w:rsidP="00161C0F">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CC0F8B">
        <w:rPr>
          <w:rFonts w:ascii="仿宋_GB2312" w:eastAsia="仿宋_GB2312" w:hAnsi="Times New Roman" w:cs="宋体" w:hint="eastAsia"/>
          <w:color w:val="000000"/>
          <w:kern w:val="2"/>
          <w:sz w:val="32"/>
          <w:szCs w:val="32"/>
        </w:rPr>
        <w:t>主要工作内容为市农产品展示展销中心建设完善及运行；委托或联合乡镇农合联（供销社）开展农产品展示展销活动等。扶持资金主要用于：</w:t>
      </w:r>
    </w:p>
    <w:p w:rsidR="008F19FE" w:rsidRPr="00CC0F8B" w:rsidRDefault="008F19FE" w:rsidP="00CC0F8B">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CC0F8B">
        <w:rPr>
          <w:rFonts w:ascii="仿宋_GB2312" w:eastAsia="仿宋_GB2312" w:hAnsi="Times New Roman" w:cs="宋体" w:hint="eastAsia"/>
          <w:color w:val="000000"/>
          <w:kern w:val="2"/>
          <w:sz w:val="32"/>
          <w:szCs w:val="32"/>
        </w:rPr>
        <w:t>4.1农产品展示展销中心改造及硬件设施购置等经费。</w:t>
      </w:r>
    </w:p>
    <w:p w:rsidR="008F19FE" w:rsidRPr="00CC0F8B" w:rsidRDefault="008F19FE" w:rsidP="00CC0F8B">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CC0F8B">
        <w:rPr>
          <w:rFonts w:ascii="仿宋_GB2312" w:eastAsia="仿宋_GB2312" w:hAnsi="Times New Roman" w:cs="宋体" w:hint="eastAsia"/>
          <w:color w:val="000000"/>
          <w:kern w:val="2"/>
          <w:sz w:val="32"/>
          <w:szCs w:val="32"/>
        </w:rPr>
        <w:t>4.2农产品展示展销中心日常运营支出，包括维护费、水电费、人工费等。</w:t>
      </w:r>
    </w:p>
    <w:p w:rsidR="008F19FE" w:rsidRPr="00CC0F8B" w:rsidRDefault="008F19FE" w:rsidP="00CC0F8B">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CC0F8B">
        <w:rPr>
          <w:rFonts w:ascii="仿宋_GB2312" w:eastAsia="仿宋_GB2312" w:hAnsi="Times New Roman" w:cs="宋体" w:hint="eastAsia"/>
          <w:color w:val="000000"/>
          <w:kern w:val="2"/>
          <w:sz w:val="32"/>
          <w:szCs w:val="32"/>
        </w:rPr>
        <w:t>4.3线上营销平台的建设及运营经费。</w:t>
      </w:r>
    </w:p>
    <w:p w:rsidR="008F19FE" w:rsidRPr="00CC0F8B" w:rsidRDefault="008F19FE" w:rsidP="00CC0F8B">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CC0F8B">
        <w:rPr>
          <w:rFonts w:ascii="仿宋_GB2312" w:eastAsia="仿宋_GB2312" w:hAnsi="Times New Roman" w:cs="宋体" w:hint="eastAsia"/>
          <w:color w:val="000000"/>
          <w:kern w:val="2"/>
          <w:sz w:val="32"/>
          <w:szCs w:val="32"/>
        </w:rPr>
        <w:t>4.4举办、参加农产品展示展销活动经费</w:t>
      </w:r>
      <w:r w:rsidR="00AC0DCA">
        <w:rPr>
          <w:rFonts w:ascii="仿宋_GB2312" w:eastAsia="仿宋_GB2312" w:hAnsi="Times New Roman" w:cs="宋体" w:hint="eastAsia"/>
          <w:color w:val="000000"/>
          <w:kern w:val="2"/>
          <w:sz w:val="32"/>
          <w:szCs w:val="32"/>
        </w:rPr>
        <w:t>。</w:t>
      </w:r>
      <w:r w:rsidRPr="00CC0F8B">
        <w:rPr>
          <w:rFonts w:ascii="仿宋_GB2312" w:eastAsia="仿宋_GB2312" w:hAnsi="Times New Roman" w:cs="宋体" w:hint="eastAsia"/>
          <w:color w:val="000000"/>
          <w:kern w:val="2"/>
          <w:sz w:val="32"/>
          <w:szCs w:val="32"/>
        </w:rPr>
        <w:t>（主管部门：供销社）</w:t>
      </w:r>
    </w:p>
    <w:p w:rsidR="009B5989" w:rsidRDefault="008F19FE" w:rsidP="00161C0F">
      <w:pPr>
        <w:spacing w:line="540" w:lineRule="exact"/>
        <w:ind w:firstLineChars="200" w:firstLine="640"/>
        <w:rPr>
          <w:rFonts w:ascii="楷体_GB2312" w:eastAsia="楷体_GB2312" w:hAnsi="楷体" w:cs="宋体"/>
          <w:bCs/>
          <w:color w:val="000000"/>
          <w:sz w:val="32"/>
          <w:szCs w:val="32"/>
        </w:rPr>
      </w:pPr>
      <w:r w:rsidRPr="00161C0F">
        <w:rPr>
          <w:rFonts w:ascii="楷体_GB2312" w:eastAsia="楷体_GB2312" w:hAnsi="楷体" w:cs="宋体" w:hint="eastAsia"/>
          <w:bCs/>
          <w:color w:val="000000"/>
          <w:sz w:val="32"/>
          <w:szCs w:val="32"/>
        </w:rPr>
        <w:t>5. 安排资金500万元用于全面实施“1150工程”。</w:t>
      </w:r>
    </w:p>
    <w:p w:rsidR="008F19FE" w:rsidRPr="00CC0F8B" w:rsidRDefault="008F19FE" w:rsidP="00161C0F">
      <w:pPr>
        <w:spacing w:line="540" w:lineRule="exact"/>
        <w:ind w:firstLineChars="200" w:firstLine="640"/>
        <w:rPr>
          <w:rFonts w:ascii="仿宋_GB2312" w:eastAsia="仿宋_GB2312" w:hAnsi="Times New Roman" w:cs="宋体"/>
          <w:color w:val="000000"/>
          <w:sz w:val="32"/>
          <w:szCs w:val="32"/>
        </w:rPr>
      </w:pPr>
      <w:r w:rsidRPr="00CC0F8B">
        <w:rPr>
          <w:rFonts w:ascii="仿宋_GB2312" w:eastAsia="仿宋_GB2312" w:hAnsi="Times New Roman" w:cs="宋体" w:hint="eastAsia"/>
          <w:color w:val="000000"/>
          <w:sz w:val="32"/>
          <w:szCs w:val="32"/>
        </w:rPr>
        <w:t>加快农业“两区”建设，规划启动三次产业融合发展的农业经济开发区。强基地、优布局、调结构，创建 “乡村振兴产业先锋基地”25个，并通过验收被命名为“乡村振兴产业先锋基地”的，每个基地给予20万元的奖励。</w:t>
      </w:r>
    </w:p>
    <w:p w:rsidR="008F19FE" w:rsidRPr="00161C0F" w:rsidRDefault="008F19FE" w:rsidP="00161C0F">
      <w:pPr>
        <w:pStyle w:val="a5"/>
        <w:widowControl/>
        <w:shd w:val="clear" w:color="auto" w:fill="FFFFFF"/>
        <w:spacing w:beforeAutospacing="0" w:afterAutospacing="0" w:line="540" w:lineRule="exact"/>
        <w:ind w:firstLineChars="200" w:firstLine="640"/>
        <w:jc w:val="both"/>
        <w:rPr>
          <w:rFonts w:ascii="楷体_GB2312" w:eastAsia="楷体_GB2312" w:hAnsi="楷体" w:cs="宋体"/>
          <w:bCs/>
          <w:color w:val="000000"/>
          <w:kern w:val="2"/>
          <w:sz w:val="32"/>
          <w:szCs w:val="32"/>
        </w:rPr>
      </w:pPr>
      <w:r w:rsidRPr="00161C0F">
        <w:rPr>
          <w:rFonts w:ascii="楷体_GB2312" w:eastAsia="楷体_GB2312" w:hAnsi="楷体" w:cs="宋体" w:hint="eastAsia"/>
          <w:bCs/>
          <w:color w:val="000000"/>
          <w:kern w:val="2"/>
          <w:sz w:val="32"/>
          <w:szCs w:val="32"/>
        </w:rPr>
        <w:t>6. 安排资金170万元用于开展各项达标性创建工作。</w:t>
      </w:r>
    </w:p>
    <w:p w:rsidR="008F19FE" w:rsidRPr="00CC0F8B" w:rsidRDefault="008F19FE" w:rsidP="00CC0F8B">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CC0F8B">
        <w:rPr>
          <w:rFonts w:ascii="仿宋_GB2312" w:eastAsia="仿宋_GB2312" w:hAnsi="Times New Roman" w:cs="宋体" w:hint="eastAsia"/>
          <w:color w:val="000000"/>
          <w:kern w:val="2"/>
          <w:sz w:val="32"/>
          <w:szCs w:val="32"/>
        </w:rPr>
        <w:t>6.1用于开展农业绿色发展先行县创建，75万元用于创建市级农业发展先行区15个，4.5万元用于建设一条氮磷生态拦截沟渠1条，9万元用于创建水产健康养殖示范场个，</w:t>
      </w:r>
      <w:r w:rsidRPr="00CC0F8B">
        <w:rPr>
          <w:rFonts w:ascii="仿宋_GB2312" w:eastAsia="仿宋_GB2312" w:hAnsi="Times New Roman" w:cs="宋体" w:hint="eastAsia"/>
          <w:color w:val="000000"/>
          <w:kern w:val="2"/>
          <w:sz w:val="32"/>
          <w:szCs w:val="32"/>
        </w:rPr>
        <w:lastRenderedPageBreak/>
        <w:t>6.3万元用于收集秸秆综合利用取样调查样本126户，样本采集经费500元/户；5.2万元用于农业绿色发展先行县创建、宣传等其他相关费用。</w:t>
      </w:r>
    </w:p>
    <w:p w:rsidR="008F19FE" w:rsidRPr="00CC0F8B" w:rsidRDefault="008F19FE" w:rsidP="00CC0F8B">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CC0F8B">
        <w:rPr>
          <w:rFonts w:ascii="仿宋_GB2312" w:eastAsia="仿宋_GB2312" w:hAnsi="Times New Roman" w:cs="宋体" w:hint="eastAsia"/>
          <w:color w:val="000000"/>
          <w:kern w:val="2"/>
          <w:sz w:val="32"/>
          <w:szCs w:val="32"/>
        </w:rPr>
        <w:t>6.2用于三界省级现代农业园区和省级甘霖果蔬粮特色强镇的创建、宣传、验收等工作和嵊州市农业经济开发区规划建设。20万元用于三界省级现代农业园区通过验收后奖励三界镇人民政府、20万元用于省级甘霖果蔬粮特色强镇通过验收后奖励甘霖镇人民政府、30万元用于嵊州市农业经济开发区规划建设。</w:t>
      </w:r>
    </w:p>
    <w:p w:rsidR="008F19FE" w:rsidRPr="00161C0F" w:rsidRDefault="008F19FE" w:rsidP="00161C0F">
      <w:pPr>
        <w:pStyle w:val="a5"/>
        <w:widowControl/>
        <w:shd w:val="clear" w:color="auto" w:fill="FFFFFF"/>
        <w:spacing w:beforeAutospacing="0" w:afterAutospacing="0" w:line="540" w:lineRule="exact"/>
        <w:ind w:firstLineChars="200" w:firstLine="640"/>
        <w:jc w:val="both"/>
        <w:rPr>
          <w:rFonts w:ascii="楷体_GB2312" w:eastAsia="楷体_GB2312" w:hAnsi="楷体" w:cs="宋体"/>
          <w:bCs/>
          <w:color w:val="000000"/>
          <w:kern w:val="2"/>
          <w:sz w:val="32"/>
          <w:szCs w:val="32"/>
        </w:rPr>
      </w:pPr>
      <w:r w:rsidRPr="00161C0F">
        <w:rPr>
          <w:rFonts w:ascii="楷体_GB2312" w:eastAsia="楷体_GB2312" w:hAnsi="楷体" w:cs="宋体" w:hint="eastAsia"/>
          <w:bCs/>
          <w:color w:val="000000"/>
          <w:kern w:val="2"/>
          <w:sz w:val="32"/>
          <w:szCs w:val="32"/>
        </w:rPr>
        <w:t>7.加强农业品牌建设（安排资金535万元）。</w:t>
      </w:r>
    </w:p>
    <w:p w:rsidR="008F19FE" w:rsidRPr="00CC0F8B" w:rsidRDefault="008F19FE" w:rsidP="00CC0F8B">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CC0F8B">
        <w:rPr>
          <w:rFonts w:ascii="仿宋_GB2312" w:eastAsia="仿宋_GB2312" w:hAnsi="Times New Roman" w:cs="宋体" w:hint="eastAsia"/>
          <w:color w:val="000000"/>
          <w:kern w:val="2"/>
          <w:sz w:val="32"/>
          <w:szCs w:val="32"/>
        </w:rPr>
        <w:t>7.1 安排350万元用于办好首届国际绍兴（嵊州）绿茶大会暨第20届越乡龙井茶文化节。具体按《中共嵊州市委办公室 嵊州市人民政府办公室关于组织参加“首届国际绍兴（嵊州）绿茶大会暨第20届越乡龙井茶文化节系列活动”的通知》（嵊市委办传【2019】26号文件）执行。</w:t>
      </w:r>
    </w:p>
    <w:p w:rsidR="008F19FE" w:rsidRPr="00CC0F8B" w:rsidRDefault="008F19FE" w:rsidP="00CC0F8B">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CC0F8B">
        <w:rPr>
          <w:rFonts w:ascii="仿宋_GB2312" w:eastAsia="仿宋_GB2312" w:hAnsi="Times New Roman" w:cs="宋体" w:hint="eastAsia"/>
          <w:color w:val="000000"/>
          <w:kern w:val="2"/>
          <w:sz w:val="32"/>
          <w:szCs w:val="32"/>
        </w:rPr>
        <w:t>7.2 安排115万元用于开展农事节庆活动，重点办好水稻新品种大会、桃形李擂台赛等活动，传承农业传统文化，庆祝农民丰收，增加农民参与度，提高农民获得感、幸福感；充分利用农业产业协会服务传导功能，促进农业主导产业健康发展。其中其他以乡镇举办为主的农事节庆活动每次补助8-10万元。</w:t>
      </w:r>
    </w:p>
    <w:p w:rsidR="008F19FE" w:rsidRPr="00CC0F8B" w:rsidRDefault="008F19FE" w:rsidP="00CC0F8B">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CC0F8B">
        <w:rPr>
          <w:rFonts w:ascii="仿宋_GB2312" w:eastAsia="仿宋_GB2312" w:hAnsi="Times New Roman" w:cs="宋体" w:hint="eastAsia"/>
          <w:color w:val="000000"/>
          <w:kern w:val="2"/>
          <w:sz w:val="32"/>
          <w:szCs w:val="32"/>
        </w:rPr>
        <w:t>7.3 安排70万元用于向市剡溪果业协会、市蔬菜产业协会、市花卉产业协会、市茶叶产业行业协会、市香榧产业协会、市兰花产业协会、市竹产业协会、市养猪行业协会、市粮食产业协会、市养蜂产业协会等十大农林产业协会购买</w:t>
      </w:r>
      <w:r w:rsidRPr="00CC0F8B">
        <w:rPr>
          <w:rFonts w:ascii="仿宋_GB2312" w:eastAsia="仿宋_GB2312" w:hAnsi="Times New Roman" w:cs="宋体" w:hint="eastAsia"/>
          <w:color w:val="000000"/>
          <w:kern w:val="2"/>
          <w:sz w:val="32"/>
          <w:szCs w:val="32"/>
        </w:rPr>
        <w:lastRenderedPageBreak/>
        <w:t>服务，促进农林主导产业健康发展。对承担由农业农村局主办的产业宣传、农事节庆和技术示范推广等活动的，每个补助3-5万元；协办由各级农林部门主办的产业宣传、农事节庆和技术示范推广等活动的，每个补助1-3万元。重点办好水稻新品种大会、桃形李擂台赛等活动，传承农业传统文化，庆祝农民丰收，增加农民参与度，提高农民获得感、幸福感。充分利用十大农业产业协会服务传导功能，促进农业主导产业健康发展。</w:t>
      </w:r>
    </w:p>
    <w:p w:rsidR="008F19FE" w:rsidRPr="00161C0F" w:rsidRDefault="008F19FE" w:rsidP="00161C0F">
      <w:pPr>
        <w:pStyle w:val="a5"/>
        <w:widowControl/>
        <w:shd w:val="clear" w:color="auto" w:fill="FFFFFF"/>
        <w:spacing w:beforeAutospacing="0" w:afterAutospacing="0" w:line="540" w:lineRule="exact"/>
        <w:ind w:firstLineChars="200" w:firstLine="640"/>
        <w:jc w:val="both"/>
        <w:rPr>
          <w:rFonts w:ascii="楷体_GB2312" w:eastAsia="楷体_GB2312" w:hAnsi="楷体" w:cs="宋体"/>
          <w:bCs/>
          <w:color w:val="000000"/>
          <w:kern w:val="2"/>
          <w:sz w:val="32"/>
          <w:szCs w:val="32"/>
        </w:rPr>
      </w:pPr>
      <w:r w:rsidRPr="00161C0F">
        <w:rPr>
          <w:rFonts w:ascii="楷体_GB2312" w:eastAsia="楷体_GB2312" w:hAnsi="楷体" w:cs="宋体" w:hint="eastAsia"/>
          <w:bCs/>
          <w:color w:val="000000"/>
          <w:kern w:val="2"/>
          <w:sz w:val="32"/>
          <w:szCs w:val="32"/>
        </w:rPr>
        <w:t>8. 安排200万元用于建立健全产地准出与市场准入长效运行机制。</w:t>
      </w:r>
    </w:p>
    <w:p w:rsidR="008F19FE" w:rsidRPr="00CC0F8B" w:rsidRDefault="008F19FE" w:rsidP="00CC0F8B">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CC0F8B">
        <w:rPr>
          <w:rFonts w:ascii="仿宋_GB2312" w:eastAsia="仿宋_GB2312" w:hAnsi="Times New Roman" w:cs="宋体" w:hint="eastAsia"/>
          <w:color w:val="000000"/>
          <w:kern w:val="2"/>
          <w:sz w:val="32"/>
          <w:szCs w:val="32"/>
        </w:rPr>
        <w:t>8.1 安排10.5</w:t>
      </w:r>
      <w:r w:rsidRPr="00CC0F8B">
        <w:rPr>
          <w:rFonts w:ascii="仿宋_GB2312" w:eastAsia="仿宋_GB2312" w:hAnsi="Times New Roman" w:cs="宋体"/>
          <w:color w:val="000000"/>
          <w:kern w:val="2"/>
          <w:sz w:val="32"/>
          <w:szCs w:val="32"/>
        </w:rPr>
        <w:t>万元用于乡镇农产品检测室运转经费。全市检测样品6</w:t>
      </w:r>
      <w:r w:rsidRPr="00CC0F8B">
        <w:rPr>
          <w:rFonts w:ascii="仿宋_GB2312" w:eastAsia="仿宋_GB2312" w:hAnsi="Times New Roman" w:cs="宋体" w:hint="eastAsia"/>
          <w:color w:val="000000"/>
          <w:kern w:val="2"/>
          <w:sz w:val="32"/>
          <w:szCs w:val="32"/>
        </w:rPr>
        <w:t>3</w:t>
      </w:r>
      <w:r w:rsidRPr="00CC0F8B">
        <w:rPr>
          <w:rFonts w:ascii="仿宋_GB2312" w:eastAsia="仿宋_GB2312" w:hAnsi="Times New Roman" w:cs="宋体"/>
          <w:color w:val="000000"/>
          <w:kern w:val="2"/>
          <w:sz w:val="32"/>
          <w:szCs w:val="32"/>
        </w:rPr>
        <w:t>00批次，</w:t>
      </w:r>
      <w:r w:rsidRPr="00CC0F8B">
        <w:rPr>
          <w:rFonts w:ascii="仿宋_GB2312" w:eastAsia="仿宋_GB2312" w:hAnsi="Times New Roman" w:cs="宋体" w:hint="eastAsia"/>
          <w:color w:val="000000"/>
          <w:kern w:val="2"/>
          <w:sz w:val="32"/>
          <w:szCs w:val="32"/>
        </w:rPr>
        <w:t>为完成全年的检测任务，给予各乡镇快速检测室运转补助经费0.5万元，用于样品费、交通费等费用，同时由局统一采购检测试剂等相关配件。</w:t>
      </w:r>
    </w:p>
    <w:p w:rsidR="008F19FE" w:rsidRPr="00CC0F8B" w:rsidRDefault="008F19FE" w:rsidP="00CC0F8B">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CC0F8B">
        <w:rPr>
          <w:rFonts w:ascii="仿宋_GB2312" w:eastAsia="仿宋_GB2312" w:hAnsi="Times New Roman" w:cs="宋体" w:hint="eastAsia"/>
          <w:color w:val="000000"/>
          <w:kern w:val="2"/>
          <w:sz w:val="32"/>
          <w:szCs w:val="32"/>
        </w:rPr>
        <w:t>8.2 安排89.5</w:t>
      </w:r>
      <w:r w:rsidRPr="00CC0F8B">
        <w:rPr>
          <w:rFonts w:ascii="仿宋_GB2312" w:eastAsia="仿宋_GB2312" w:hAnsi="Times New Roman" w:cs="宋体"/>
          <w:color w:val="000000"/>
          <w:kern w:val="2"/>
          <w:sz w:val="32"/>
          <w:szCs w:val="32"/>
        </w:rPr>
        <w:t>万用于</w:t>
      </w:r>
      <w:r w:rsidRPr="00CC0F8B">
        <w:rPr>
          <w:rFonts w:ascii="仿宋_GB2312" w:eastAsia="仿宋_GB2312" w:hAnsi="Times New Roman" w:cs="宋体" w:hint="eastAsia"/>
          <w:color w:val="000000"/>
          <w:kern w:val="2"/>
          <w:sz w:val="32"/>
          <w:szCs w:val="32"/>
        </w:rPr>
        <w:t>追溯体系建设、追溯示范点创建、信用等级评定以及“三品一标”认证。</w:t>
      </w:r>
      <w:r w:rsidRPr="00CC0F8B">
        <w:rPr>
          <w:rFonts w:ascii="仿宋_GB2312" w:eastAsia="仿宋_GB2312" w:hAnsi="Times New Roman" w:cs="宋体"/>
          <w:color w:val="000000"/>
          <w:kern w:val="2"/>
          <w:sz w:val="32"/>
          <w:szCs w:val="32"/>
        </w:rPr>
        <w:t>对新增的主体追溯每家</w:t>
      </w:r>
      <w:r w:rsidRPr="00CC0F8B">
        <w:rPr>
          <w:rFonts w:ascii="仿宋_GB2312" w:eastAsia="仿宋_GB2312" w:hAnsi="Times New Roman" w:cs="宋体" w:hint="eastAsia"/>
          <w:color w:val="000000"/>
          <w:kern w:val="2"/>
          <w:sz w:val="32"/>
          <w:szCs w:val="32"/>
        </w:rPr>
        <w:t>补助</w:t>
      </w:r>
      <w:r w:rsidRPr="00CC0F8B">
        <w:rPr>
          <w:rFonts w:ascii="仿宋_GB2312" w:eastAsia="仿宋_GB2312" w:hAnsi="Times New Roman" w:cs="宋体"/>
          <w:color w:val="000000"/>
          <w:kern w:val="2"/>
          <w:sz w:val="32"/>
          <w:szCs w:val="32"/>
        </w:rPr>
        <w:t>0.5万元，全程追溯的每家</w:t>
      </w:r>
      <w:r w:rsidRPr="00CC0F8B">
        <w:rPr>
          <w:rFonts w:ascii="仿宋_GB2312" w:eastAsia="仿宋_GB2312" w:hAnsi="Times New Roman" w:cs="宋体" w:hint="eastAsia"/>
          <w:color w:val="000000"/>
          <w:kern w:val="2"/>
          <w:sz w:val="32"/>
          <w:szCs w:val="32"/>
        </w:rPr>
        <w:t>补助</w:t>
      </w:r>
      <w:r w:rsidRPr="00CC0F8B">
        <w:rPr>
          <w:rFonts w:ascii="仿宋_GB2312" w:eastAsia="仿宋_GB2312" w:hAnsi="Times New Roman" w:cs="宋体"/>
          <w:color w:val="000000"/>
          <w:kern w:val="2"/>
          <w:sz w:val="32"/>
          <w:szCs w:val="32"/>
        </w:rPr>
        <w:t>1万元；</w:t>
      </w:r>
      <w:r w:rsidRPr="00CC0F8B">
        <w:rPr>
          <w:rFonts w:ascii="仿宋_GB2312" w:eastAsia="仿宋_GB2312" w:hAnsi="Times New Roman" w:cs="宋体" w:hint="eastAsia"/>
          <w:color w:val="000000"/>
          <w:kern w:val="2"/>
          <w:sz w:val="32"/>
          <w:szCs w:val="32"/>
        </w:rPr>
        <w:t>被创建为农产品质量安全追溯示范点，每家给予资金奖励1万元。</w:t>
      </w:r>
      <w:r w:rsidRPr="00CC0F8B">
        <w:rPr>
          <w:rFonts w:ascii="仿宋_GB2312" w:eastAsia="仿宋_GB2312" w:hAnsi="Times New Roman" w:cs="宋体"/>
          <w:color w:val="000000"/>
          <w:kern w:val="2"/>
          <w:sz w:val="32"/>
          <w:szCs w:val="32"/>
        </w:rPr>
        <w:t>对新增农产品质量安全信用等级A、AA、AAA级单位每家分别奖励1、2、3万元；对被认定为地理标志认证的，每个产品奖励8万元；对被认定为绿色食品的，每个产品奖励2万元；通过无公害农产品认证的，每个</w:t>
      </w:r>
      <w:r w:rsidRPr="00CC0F8B">
        <w:rPr>
          <w:rFonts w:ascii="仿宋_GB2312" w:eastAsia="仿宋_GB2312" w:hAnsi="Times New Roman" w:cs="宋体" w:hint="eastAsia"/>
          <w:color w:val="000000"/>
          <w:kern w:val="2"/>
          <w:sz w:val="32"/>
          <w:szCs w:val="32"/>
        </w:rPr>
        <w:t>产品</w:t>
      </w:r>
      <w:r w:rsidRPr="00CC0F8B">
        <w:rPr>
          <w:rFonts w:ascii="仿宋_GB2312" w:eastAsia="仿宋_GB2312" w:hAnsi="Times New Roman" w:cs="宋体"/>
          <w:color w:val="000000"/>
          <w:kern w:val="2"/>
          <w:sz w:val="32"/>
          <w:szCs w:val="32"/>
        </w:rPr>
        <w:t>奖励1.</w:t>
      </w:r>
      <w:r w:rsidRPr="00CC0F8B">
        <w:rPr>
          <w:rFonts w:ascii="仿宋_GB2312" w:eastAsia="仿宋_GB2312" w:hAnsi="Times New Roman" w:cs="宋体" w:hint="eastAsia"/>
          <w:color w:val="000000"/>
          <w:kern w:val="2"/>
          <w:sz w:val="32"/>
          <w:szCs w:val="32"/>
        </w:rPr>
        <w:t>5</w:t>
      </w:r>
      <w:r w:rsidRPr="00CC0F8B">
        <w:rPr>
          <w:rFonts w:ascii="仿宋_GB2312" w:eastAsia="仿宋_GB2312" w:hAnsi="Times New Roman" w:cs="宋体"/>
          <w:color w:val="000000"/>
          <w:kern w:val="2"/>
          <w:sz w:val="32"/>
          <w:szCs w:val="32"/>
        </w:rPr>
        <w:t>万元；通过无公害农产品换证的，每个产品补助5000元</w:t>
      </w:r>
      <w:r w:rsidRPr="00CC0F8B">
        <w:rPr>
          <w:rFonts w:ascii="仿宋_GB2312" w:eastAsia="仿宋_GB2312" w:hAnsi="Times New Roman" w:cs="宋体" w:hint="eastAsia"/>
          <w:color w:val="000000"/>
          <w:kern w:val="2"/>
          <w:sz w:val="32"/>
          <w:szCs w:val="32"/>
        </w:rPr>
        <w:t>。</w:t>
      </w:r>
    </w:p>
    <w:p w:rsidR="008F19FE" w:rsidRPr="00CC0F8B" w:rsidRDefault="008F19FE" w:rsidP="00CC0F8B">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CC0F8B">
        <w:rPr>
          <w:rFonts w:ascii="仿宋_GB2312" w:eastAsia="仿宋_GB2312" w:hAnsi="Times New Roman" w:cs="宋体" w:hint="eastAsia"/>
          <w:color w:val="000000"/>
          <w:kern w:val="2"/>
          <w:sz w:val="32"/>
          <w:szCs w:val="32"/>
        </w:rPr>
        <w:t>8.3 安排40万元用于农产品质量安全宣传手册、农产品质量安全宣传牌、农业生产标准化模式图的印制，农产品</w:t>
      </w:r>
      <w:r w:rsidRPr="00CC0F8B">
        <w:rPr>
          <w:rFonts w:ascii="仿宋_GB2312" w:eastAsia="仿宋_GB2312" w:hAnsi="Times New Roman" w:cs="宋体" w:hint="eastAsia"/>
          <w:color w:val="000000"/>
          <w:kern w:val="2"/>
          <w:sz w:val="32"/>
          <w:szCs w:val="32"/>
        </w:rPr>
        <w:lastRenderedPageBreak/>
        <w:t>质量安全培训班、“三农”公众号维护、融媒体三农品牌宣传，三农有关杂志宣传、联合检查等相关宣传经费。</w:t>
      </w:r>
    </w:p>
    <w:p w:rsidR="008F19FE" w:rsidRPr="00CC0F8B" w:rsidRDefault="008F19FE" w:rsidP="00CC0F8B">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CC0F8B">
        <w:rPr>
          <w:rFonts w:ascii="仿宋_GB2312" w:eastAsia="仿宋_GB2312" w:hAnsi="Times New Roman" w:cs="宋体" w:hint="eastAsia"/>
          <w:color w:val="000000"/>
          <w:kern w:val="2"/>
          <w:sz w:val="32"/>
          <w:szCs w:val="32"/>
        </w:rPr>
        <w:t>8.4安排15万元用于嵊州市蚕种场开展蚕种疫病防控。包括购买消毒药品、蚕沙等废弃物无害化处理、对微粒子检疫合格的蚕种以毛种计每张补助2元。</w:t>
      </w:r>
    </w:p>
    <w:p w:rsidR="008F19FE" w:rsidRPr="00CC0F8B" w:rsidRDefault="008F19FE" w:rsidP="00CC0F8B">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CC0F8B">
        <w:rPr>
          <w:rFonts w:ascii="仿宋_GB2312" w:eastAsia="仿宋_GB2312" w:hAnsi="Times New Roman" w:cs="宋体" w:hint="eastAsia"/>
          <w:color w:val="000000"/>
          <w:kern w:val="2"/>
          <w:sz w:val="32"/>
          <w:szCs w:val="32"/>
        </w:rPr>
        <w:t>8.6 安排5万元用于重大农业植物疫情监测防控经费。其中加拿大一枝黄花防控技术培训和农药采购3.5万元；承担红火蚁、梨树疫病和稻水象甲等农业植物疫情监测点3个，全年监测经费1.5万元。</w:t>
      </w:r>
    </w:p>
    <w:p w:rsidR="008F19FE" w:rsidRPr="009B5989" w:rsidRDefault="008F19FE" w:rsidP="009B5989">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9B5989">
        <w:rPr>
          <w:rFonts w:ascii="仿宋_GB2312" w:eastAsia="仿宋_GB2312" w:hAnsi="Times New Roman" w:cs="宋体" w:hint="eastAsia"/>
          <w:color w:val="000000"/>
          <w:kern w:val="2"/>
          <w:sz w:val="32"/>
          <w:szCs w:val="32"/>
        </w:rPr>
        <w:t>8.7 安排40万元用于加强动物卫生监督管理，确保畜产品质量安全。加强动物卫生监督体系建设，提升动物卫生监督分所工作环境，争创省级示范窗口；加强动物检疫人员培训，配备动物卫生监督执法装备，加强畜产品安全监督检查、检测。</w:t>
      </w:r>
    </w:p>
    <w:p w:rsidR="009B5989" w:rsidRDefault="008F19FE" w:rsidP="00161C0F">
      <w:pPr>
        <w:spacing w:line="540" w:lineRule="exact"/>
        <w:ind w:firstLineChars="210" w:firstLine="672"/>
        <w:rPr>
          <w:rFonts w:ascii="楷体_GB2312" w:eastAsia="楷体_GB2312" w:hAnsi="楷体" w:cs="宋体"/>
          <w:bCs/>
          <w:color w:val="000000"/>
          <w:sz w:val="32"/>
          <w:szCs w:val="32"/>
        </w:rPr>
      </w:pPr>
      <w:r w:rsidRPr="00161C0F">
        <w:rPr>
          <w:rFonts w:ascii="楷体_GB2312" w:eastAsia="楷体_GB2312" w:hAnsi="楷体" w:cs="宋体" w:hint="eastAsia"/>
          <w:bCs/>
          <w:color w:val="000000"/>
          <w:sz w:val="32"/>
          <w:szCs w:val="32"/>
        </w:rPr>
        <w:t>9．安排资金110万元用于推进畜牧产业转型升级。</w:t>
      </w:r>
    </w:p>
    <w:p w:rsidR="008F19FE" w:rsidRPr="00CC0F8B" w:rsidRDefault="008F19FE" w:rsidP="00161C0F">
      <w:pPr>
        <w:spacing w:line="540" w:lineRule="exact"/>
        <w:ind w:firstLineChars="210" w:firstLine="672"/>
        <w:rPr>
          <w:rFonts w:ascii="仿宋_GB2312" w:eastAsia="仿宋_GB2312" w:hAnsi="Times New Roman" w:cs="宋体"/>
          <w:color w:val="000000"/>
          <w:sz w:val="32"/>
          <w:szCs w:val="32"/>
        </w:rPr>
      </w:pPr>
      <w:r w:rsidRPr="00CC0F8B">
        <w:rPr>
          <w:rFonts w:ascii="仿宋_GB2312" w:eastAsia="仿宋_GB2312" w:hAnsi="Times New Roman" w:cs="宋体" w:hint="eastAsia"/>
          <w:color w:val="000000"/>
          <w:sz w:val="32"/>
          <w:szCs w:val="32"/>
        </w:rPr>
        <w:t>其中80万元用于猪粪封闭式无害化处理先进技术的推广应用,对配备日处理猪粪能力达8吨以上设备的，每套补助40万元；30万元用于黄泽镇、甘霖镇、崇仁镇等定点屠宰场改造提升。</w:t>
      </w:r>
    </w:p>
    <w:p w:rsidR="008F19FE" w:rsidRPr="005E3E28" w:rsidRDefault="008F19FE" w:rsidP="005E3E28">
      <w:pPr>
        <w:spacing w:line="540" w:lineRule="exact"/>
        <w:ind w:firstLineChars="200" w:firstLine="640"/>
        <w:rPr>
          <w:rFonts w:ascii="黑体" w:eastAsia="黑体" w:hAnsi="黑体" w:cs="Times New Roman"/>
          <w:bCs/>
          <w:sz w:val="32"/>
          <w:szCs w:val="20"/>
        </w:rPr>
      </w:pPr>
      <w:r w:rsidRPr="005E3E28">
        <w:rPr>
          <w:rFonts w:ascii="黑体" w:eastAsia="黑体" w:hAnsi="黑体" w:cs="Times New Roman" w:hint="eastAsia"/>
          <w:bCs/>
          <w:sz w:val="32"/>
          <w:szCs w:val="20"/>
        </w:rPr>
        <w:t>二</w:t>
      </w:r>
      <w:r w:rsidRPr="005E3E28">
        <w:rPr>
          <w:rFonts w:ascii="黑体" w:eastAsia="黑体" w:hAnsi="黑体" w:cs="Times New Roman"/>
          <w:bCs/>
          <w:sz w:val="32"/>
          <w:szCs w:val="20"/>
        </w:rPr>
        <w:t>、</w:t>
      </w:r>
      <w:r w:rsidRPr="005E3E28">
        <w:rPr>
          <w:rFonts w:ascii="黑体" w:eastAsia="黑体" w:hAnsi="黑体" w:cs="Times New Roman" w:hint="eastAsia"/>
          <w:bCs/>
          <w:sz w:val="32"/>
          <w:szCs w:val="20"/>
        </w:rPr>
        <w:t>实施新时代美丽乡村达标行动，加快打造美好家园</w:t>
      </w:r>
    </w:p>
    <w:p w:rsidR="009B5989" w:rsidRDefault="008F19FE" w:rsidP="008F19FE">
      <w:pPr>
        <w:spacing w:line="540" w:lineRule="exact"/>
        <w:ind w:firstLine="645"/>
        <w:rPr>
          <w:rFonts w:ascii="楷体_GB2312" w:eastAsia="楷体_GB2312" w:hAnsi="楷体" w:cs="宋体"/>
          <w:bCs/>
          <w:color w:val="000000"/>
          <w:sz w:val="32"/>
          <w:szCs w:val="32"/>
        </w:rPr>
      </w:pPr>
      <w:r w:rsidRPr="00CF7F77">
        <w:rPr>
          <w:rFonts w:ascii="楷体_GB2312" w:eastAsia="楷体_GB2312" w:hAnsi="楷体" w:cs="宋体" w:hint="eastAsia"/>
          <w:bCs/>
          <w:color w:val="000000"/>
          <w:sz w:val="32"/>
          <w:szCs w:val="32"/>
        </w:rPr>
        <w:t>10.开展“</w:t>
      </w:r>
      <w:r w:rsidRPr="00CF7F77">
        <w:rPr>
          <w:rFonts w:ascii="楷体_GB2312" w:eastAsia="楷体_GB2312" w:hAnsi="楷体" w:cs="宋体"/>
          <w:bCs/>
          <w:color w:val="000000"/>
          <w:sz w:val="32"/>
          <w:szCs w:val="32"/>
        </w:rPr>
        <w:t>3A</w:t>
      </w:r>
      <w:r w:rsidRPr="00CF7F77">
        <w:rPr>
          <w:rFonts w:ascii="楷体_GB2312" w:eastAsia="楷体_GB2312" w:hAnsi="楷体" w:cs="宋体" w:hint="eastAsia"/>
          <w:bCs/>
          <w:color w:val="000000"/>
          <w:sz w:val="32"/>
          <w:szCs w:val="32"/>
        </w:rPr>
        <w:t>级景区村”创建（安排资金3000万元）。</w:t>
      </w:r>
    </w:p>
    <w:p w:rsidR="008F19FE" w:rsidRPr="00CC0F8B" w:rsidRDefault="008F19FE" w:rsidP="008F19FE">
      <w:pPr>
        <w:spacing w:line="540" w:lineRule="exact"/>
        <w:ind w:firstLine="645"/>
        <w:rPr>
          <w:rFonts w:ascii="仿宋_GB2312" w:eastAsia="仿宋_GB2312" w:hAnsi="Times New Roman" w:cs="宋体"/>
          <w:color w:val="000000"/>
          <w:sz w:val="32"/>
          <w:szCs w:val="32"/>
        </w:rPr>
      </w:pPr>
      <w:r w:rsidRPr="00CC0F8B">
        <w:rPr>
          <w:rFonts w:ascii="仿宋_GB2312" w:eastAsia="仿宋_GB2312" w:hAnsi="Times New Roman" w:cs="宋体" w:hint="eastAsia"/>
          <w:color w:val="000000"/>
          <w:sz w:val="32"/>
          <w:szCs w:val="32"/>
        </w:rPr>
        <w:t>按照“五星达标、</w:t>
      </w:r>
      <w:r w:rsidRPr="00CC0F8B">
        <w:rPr>
          <w:rFonts w:ascii="仿宋_GB2312" w:eastAsia="仿宋_GB2312" w:hAnsi="Times New Roman" w:cs="宋体"/>
          <w:color w:val="000000"/>
          <w:sz w:val="32"/>
          <w:szCs w:val="32"/>
        </w:rPr>
        <w:t>3A</w:t>
      </w:r>
      <w:r w:rsidRPr="00CC0F8B">
        <w:rPr>
          <w:rFonts w:ascii="仿宋_GB2312" w:eastAsia="仿宋_GB2312" w:hAnsi="Times New Roman" w:cs="宋体" w:hint="eastAsia"/>
          <w:color w:val="000000"/>
          <w:sz w:val="32"/>
          <w:szCs w:val="32"/>
        </w:rPr>
        <w:t>争创”的年度目标任务要求，积极开展12个“</w:t>
      </w:r>
      <w:r w:rsidRPr="00CC0F8B">
        <w:rPr>
          <w:rFonts w:ascii="仿宋_GB2312" w:eastAsia="仿宋_GB2312" w:hAnsi="Times New Roman" w:cs="宋体"/>
          <w:color w:val="000000"/>
          <w:sz w:val="32"/>
          <w:szCs w:val="32"/>
        </w:rPr>
        <w:t>3A</w:t>
      </w:r>
      <w:r w:rsidRPr="00CC0F8B">
        <w:rPr>
          <w:rFonts w:ascii="仿宋_GB2312" w:eastAsia="仿宋_GB2312" w:hAnsi="Times New Roman" w:cs="宋体" w:hint="eastAsia"/>
          <w:color w:val="000000"/>
          <w:sz w:val="32"/>
          <w:szCs w:val="32"/>
        </w:rPr>
        <w:t>级景区村”创建。（主管部门：组织部、农业农村局、文广旅游局）</w:t>
      </w:r>
    </w:p>
    <w:p w:rsidR="009B5989" w:rsidRDefault="008F19FE" w:rsidP="008F19FE">
      <w:pPr>
        <w:spacing w:line="540" w:lineRule="exact"/>
        <w:ind w:firstLine="645"/>
        <w:rPr>
          <w:rFonts w:ascii="楷体_GB2312" w:eastAsia="楷体_GB2312" w:hAnsi="楷体" w:cs="宋体"/>
          <w:bCs/>
          <w:color w:val="000000"/>
          <w:sz w:val="32"/>
          <w:szCs w:val="32"/>
        </w:rPr>
      </w:pPr>
      <w:r w:rsidRPr="00CF7F77">
        <w:rPr>
          <w:rFonts w:ascii="楷体_GB2312" w:eastAsia="楷体_GB2312" w:hAnsi="楷体" w:cs="宋体" w:hint="eastAsia"/>
          <w:bCs/>
          <w:color w:val="000000"/>
          <w:sz w:val="32"/>
          <w:szCs w:val="32"/>
        </w:rPr>
        <w:t>11.开展精品村（</w:t>
      </w:r>
      <w:r w:rsidRPr="00CF7F77">
        <w:rPr>
          <w:rFonts w:ascii="楷体_GB2312" w:eastAsia="楷体_GB2312" w:hAnsi="楷体" w:cs="宋体"/>
          <w:bCs/>
          <w:color w:val="000000"/>
          <w:sz w:val="32"/>
          <w:szCs w:val="32"/>
        </w:rPr>
        <w:t>A</w:t>
      </w:r>
      <w:r w:rsidRPr="00CF7F77">
        <w:rPr>
          <w:rFonts w:ascii="楷体_GB2312" w:eastAsia="楷体_GB2312" w:hAnsi="楷体" w:cs="宋体" w:hint="eastAsia"/>
          <w:bCs/>
          <w:color w:val="000000"/>
          <w:sz w:val="32"/>
          <w:szCs w:val="32"/>
        </w:rPr>
        <w:t>级景区村）建设（安排资金2000万</w:t>
      </w:r>
      <w:r w:rsidRPr="00CF7F77">
        <w:rPr>
          <w:rFonts w:ascii="楷体_GB2312" w:eastAsia="楷体_GB2312" w:hAnsi="楷体" w:cs="宋体" w:hint="eastAsia"/>
          <w:bCs/>
          <w:color w:val="000000"/>
          <w:sz w:val="32"/>
          <w:szCs w:val="32"/>
        </w:rPr>
        <w:lastRenderedPageBreak/>
        <w:t>元）。</w:t>
      </w:r>
    </w:p>
    <w:p w:rsidR="008F19FE" w:rsidRPr="00CC0F8B" w:rsidRDefault="008F19FE" w:rsidP="008F19FE">
      <w:pPr>
        <w:spacing w:line="540" w:lineRule="exact"/>
        <w:ind w:firstLine="645"/>
        <w:rPr>
          <w:rFonts w:ascii="仿宋_GB2312" w:eastAsia="仿宋_GB2312" w:hAnsi="Times New Roman" w:cs="宋体"/>
          <w:color w:val="000000"/>
          <w:sz w:val="32"/>
          <w:szCs w:val="32"/>
        </w:rPr>
      </w:pPr>
      <w:r w:rsidRPr="00CC0F8B">
        <w:rPr>
          <w:rFonts w:ascii="仿宋_GB2312" w:eastAsia="仿宋_GB2312" w:hAnsi="Times New Roman" w:cs="宋体" w:hint="eastAsia"/>
          <w:color w:val="000000"/>
          <w:sz w:val="32"/>
          <w:szCs w:val="32"/>
        </w:rPr>
        <w:t>按照申报制、履职承诺制、项目化管理的要求，开展农村人居环境提升项目建设，培育</w:t>
      </w:r>
      <w:r w:rsidRPr="00CC0F8B">
        <w:rPr>
          <w:rFonts w:ascii="仿宋_GB2312" w:eastAsia="仿宋_GB2312" w:hAnsi="Times New Roman" w:cs="宋体"/>
          <w:color w:val="000000"/>
          <w:sz w:val="32"/>
          <w:szCs w:val="32"/>
        </w:rPr>
        <w:t>20</w:t>
      </w:r>
      <w:r w:rsidRPr="00CC0F8B">
        <w:rPr>
          <w:rFonts w:ascii="仿宋_GB2312" w:eastAsia="仿宋_GB2312" w:hAnsi="Times New Roman" w:cs="宋体" w:hint="eastAsia"/>
          <w:color w:val="000000"/>
          <w:sz w:val="32"/>
          <w:szCs w:val="32"/>
        </w:rPr>
        <w:t>个左右精品村（</w:t>
      </w:r>
      <w:r w:rsidRPr="00CC0F8B">
        <w:rPr>
          <w:rFonts w:ascii="仿宋_GB2312" w:eastAsia="仿宋_GB2312" w:hAnsi="Times New Roman" w:cs="宋体"/>
          <w:color w:val="000000"/>
          <w:sz w:val="32"/>
          <w:szCs w:val="32"/>
        </w:rPr>
        <w:t>A</w:t>
      </w:r>
      <w:r w:rsidRPr="00CC0F8B">
        <w:rPr>
          <w:rFonts w:ascii="仿宋_GB2312" w:eastAsia="仿宋_GB2312" w:hAnsi="Times New Roman" w:cs="宋体" w:hint="eastAsia"/>
          <w:color w:val="000000"/>
          <w:sz w:val="32"/>
          <w:szCs w:val="32"/>
        </w:rPr>
        <w:t>级景区村）。（主管部门：农业农村局）</w:t>
      </w:r>
    </w:p>
    <w:p w:rsidR="009B5989" w:rsidRDefault="008F19FE" w:rsidP="00CF7F77">
      <w:pPr>
        <w:spacing w:line="540" w:lineRule="exact"/>
        <w:ind w:firstLineChars="200" w:firstLine="640"/>
        <w:rPr>
          <w:rFonts w:ascii="楷体_GB2312" w:eastAsia="楷体_GB2312" w:hAnsi="楷体" w:cs="宋体"/>
          <w:bCs/>
          <w:color w:val="000000"/>
          <w:sz w:val="32"/>
          <w:szCs w:val="32"/>
        </w:rPr>
      </w:pPr>
      <w:r w:rsidRPr="00CF7F77">
        <w:rPr>
          <w:rFonts w:ascii="楷体_GB2312" w:eastAsia="楷体_GB2312" w:hAnsi="楷体" w:cs="宋体" w:hint="eastAsia"/>
          <w:bCs/>
          <w:color w:val="000000"/>
          <w:sz w:val="32"/>
          <w:szCs w:val="32"/>
        </w:rPr>
        <w:t>12.推进美丽乡村风景线建设和历史文化村落保护利用（安排资金</w:t>
      </w:r>
      <w:r w:rsidRPr="00CF7F77">
        <w:rPr>
          <w:rFonts w:ascii="楷体_GB2312" w:eastAsia="楷体_GB2312" w:hAnsi="楷体" w:cs="宋体"/>
          <w:bCs/>
          <w:color w:val="000000"/>
          <w:sz w:val="32"/>
          <w:szCs w:val="32"/>
        </w:rPr>
        <w:t>1000</w:t>
      </w:r>
      <w:r w:rsidRPr="00CF7F77">
        <w:rPr>
          <w:rFonts w:ascii="楷体_GB2312" w:eastAsia="楷体_GB2312" w:hAnsi="楷体" w:cs="宋体" w:hint="eastAsia"/>
          <w:bCs/>
          <w:color w:val="000000"/>
          <w:sz w:val="32"/>
          <w:szCs w:val="32"/>
        </w:rPr>
        <w:t>万元）。</w:t>
      </w:r>
    </w:p>
    <w:p w:rsidR="008F19FE" w:rsidRPr="00CC0F8B" w:rsidRDefault="008F19FE" w:rsidP="00CF7F77">
      <w:pPr>
        <w:spacing w:line="540" w:lineRule="exact"/>
        <w:ind w:firstLineChars="200" w:firstLine="640"/>
        <w:rPr>
          <w:rFonts w:ascii="仿宋_GB2312" w:eastAsia="仿宋_GB2312" w:hAnsi="Times New Roman" w:cs="宋体"/>
          <w:color w:val="000000"/>
          <w:sz w:val="32"/>
          <w:szCs w:val="32"/>
        </w:rPr>
      </w:pPr>
      <w:r w:rsidRPr="00CC0F8B">
        <w:rPr>
          <w:rFonts w:ascii="仿宋_GB2312" w:eastAsia="仿宋_GB2312" w:hAnsi="Times New Roman" w:cs="宋体" w:hint="eastAsia"/>
          <w:color w:val="000000"/>
          <w:sz w:val="32"/>
          <w:szCs w:val="32"/>
        </w:rPr>
        <w:t>打造“卮山探云”和“花溪飞瀑”2条美丽乡村风景线。其中部分资金用于历史文化村落、古村保护利用。（主管部门：农业农村局、文广旅游局）</w:t>
      </w:r>
    </w:p>
    <w:p w:rsidR="008F19FE" w:rsidRPr="00CF7F77" w:rsidRDefault="008F19FE" w:rsidP="00CF7F77">
      <w:pPr>
        <w:pStyle w:val="a5"/>
        <w:widowControl/>
        <w:shd w:val="clear" w:color="auto" w:fill="FFFFFF"/>
        <w:spacing w:beforeAutospacing="0" w:afterAutospacing="0" w:line="540" w:lineRule="exact"/>
        <w:ind w:firstLineChars="200" w:firstLine="640"/>
        <w:jc w:val="both"/>
        <w:rPr>
          <w:rFonts w:ascii="楷体_GB2312" w:eastAsia="楷体_GB2312" w:hAnsi="楷体" w:cs="宋体"/>
          <w:bCs/>
          <w:color w:val="000000"/>
          <w:kern w:val="2"/>
          <w:sz w:val="32"/>
          <w:szCs w:val="32"/>
        </w:rPr>
      </w:pPr>
      <w:r w:rsidRPr="00CF7F77">
        <w:rPr>
          <w:rFonts w:ascii="楷体_GB2312" w:eastAsia="楷体_GB2312" w:hAnsi="楷体" w:cs="宋体" w:hint="eastAsia"/>
          <w:bCs/>
          <w:color w:val="000000"/>
          <w:kern w:val="2"/>
          <w:sz w:val="32"/>
          <w:szCs w:val="32"/>
        </w:rPr>
        <w:t>13.加强全市环境卫生水岸共治（安排资金3000万元）</w:t>
      </w:r>
      <w:r w:rsidR="00AC0DCA">
        <w:rPr>
          <w:rFonts w:ascii="楷体_GB2312" w:eastAsia="楷体_GB2312" w:hAnsi="楷体" w:cs="宋体" w:hint="eastAsia"/>
          <w:bCs/>
          <w:color w:val="000000"/>
          <w:kern w:val="2"/>
          <w:sz w:val="32"/>
          <w:szCs w:val="32"/>
        </w:rPr>
        <w:t>。</w:t>
      </w:r>
    </w:p>
    <w:p w:rsidR="008F19FE" w:rsidRPr="00CC0F8B" w:rsidRDefault="008F19FE" w:rsidP="00CC0F8B">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CC0F8B">
        <w:rPr>
          <w:rFonts w:ascii="仿宋_GB2312" w:eastAsia="仿宋_GB2312" w:hAnsi="Times New Roman" w:cs="宋体" w:hint="eastAsia"/>
          <w:color w:val="000000"/>
          <w:kern w:val="2"/>
          <w:sz w:val="32"/>
          <w:szCs w:val="32"/>
        </w:rPr>
        <w:t>根据《关于加强农村环境卫生管理工作的通知》（嵊市委办传〔2019〕49号）文件执行。（主管部门：农业农村局、治水办）</w:t>
      </w:r>
    </w:p>
    <w:p w:rsidR="009B5989" w:rsidRDefault="008F19FE" w:rsidP="008F19FE">
      <w:pPr>
        <w:spacing w:line="540" w:lineRule="exact"/>
        <w:ind w:firstLine="646"/>
        <w:rPr>
          <w:rFonts w:ascii="楷体_GB2312" w:eastAsia="楷体_GB2312" w:hAnsi="楷体" w:cs="宋体"/>
          <w:bCs/>
          <w:color w:val="000000"/>
          <w:sz w:val="32"/>
          <w:szCs w:val="32"/>
        </w:rPr>
      </w:pPr>
      <w:r w:rsidRPr="00CF7F77">
        <w:rPr>
          <w:rFonts w:ascii="楷体_GB2312" w:eastAsia="楷体_GB2312" w:hAnsi="楷体" w:cs="宋体" w:hint="eastAsia"/>
          <w:bCs/>
          <w:color w:val="000000"/>
          <w:sz w:val="32"/>
          <w:szCs w:val="32"/>
        </w:rPr>
        <w:t>14.开展新时代美丽乡村建设规划、宣传推介和业务培训（安排资金200万元）。</w:t>
      </w:r>
    </w:p>
    <w:p w:rsidR="008F19FE" w:rsidRPr="00CC0F8B" w:rsidRDefault="008F19FE" w:rsidP="008F19FE">
      <w:pPr>
        <w:spacing w:line="540" w:lineRule="exact"/>
        <w:ind w:firstLine="646"/>
        <w:rPr>
          <w:rFonts w:ascii="仿宋_GB2312" w:eastAsia="仿宋_GB2312" w:hAnsi="Times New Roman" w:cs="宋体"/>
          <w:color w:val="000000"/>
          <w:sz w:val="32"/>
          <w:szCs w:val="32"/>
        </w:rPr>
      </w:pPr>
      <w:r w:rsidRPr="00CC0F8B">
        <w:rPr>
          <w:rFonts w:ascii="仿宋_GB2312" w:eastAsia="仿宋_GB2312" w:hAnsi="Times New Roman" w:cs="宋体" w:hint="eastAsia"/>
          <w:color w:val="000000"/>
          <w:sz w:val="32"/>
          <w:szCs w:val="32"/>
        </w:rPr>
        <w:t>完成嵊州美丽乡村总体规划、百村百线美丽乡村旅游规划。分层面组织市级机关有关部门、乡镇（街道）和相关村的干部开展乡村振兴业务培训。宣传推介全市美丽乡村建设。（主管部门：农业农村局）</w:t>
      </w:r>
    </w:p>
    <w:p w:rsidR="008F19FE" w:rsidRPr="00CF7F77" w:rsidRDefault="008F19FE" w:rsidP="00CF7F77">
      <w:pPr>
        <w:pStyle w:val="a5"/>
        <w:widowControl/>
        <w:shd w:val="clear" w:color="auto" w:fill="FFFFFF"/>
        <w:spacing w:beforeAutospacing="0" w:afterAutospacing="0" w:line="540" w:lineRule="exact"/>
        <w:ind w:firstLineChars="200" w:firstLine="640"/>
        <w:jc w:val="both"/>
        <w:rPr>
          <w:rFonts w:ascii="楷体_GB2312" w:eastAsia="楷体_GB2312" w:hAnsi="楷体" w:cs="宋体"/>
          <w:bCs/>
          <w:color w:val="000000"/>
          <w:kern w:val="2"/>
          <w:sz w:val="32"/>
          <w:szCs w:val="32"/>
        </w:rPr>
      </w:pPr>
      <w:r w:rsidRPr="00CF7F77">
        <w:rPr>
          <w:rFonts w:ascii="楷体_GB2312" w:eastAsia="楷体_GB2312" w:hAnsi="楷体" w:cs="宋体" w:hint="eastAsia"/>
          <w:bCs/>
          <w:color w:val="000000"/>
          <w:kern w:val="2"/>
          <w:sz w:val="32"/>
          <w:szCs w:val="32"/>
        </w:rPr>
        <w:t>15.加强国家森林城创建和林业资源保护利用（安排资金1100万元）。</w:t>
      </w:r>
    </w:p>
    <w:p w:rsidR="008F19FE" w:rsidRPr="00CC0F8B" w:rsidRDefault="008F19FE" w:rsidP="00CC0F8B">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CC0F8B">
        <w:rPr>
          <w:rFonts w:ascii="仿宋_GB2312" w:eastAsia="仿宋_GB2312" w:hAnsi="Times New Roman" w:cs="宋体"/>
          <w:color w:val="000000"/>
          <w:kern w:val="2"/>
          <w:sz w:val="32"/>
          <w:szCs w:val="32"/>
        </w:rPr>
        <w:t>15.1</w:t>
      </w:r>
      <w:r w:rsidRPr="00CC0F8B">
        <w:rPr>
          <w:rFonts w:ascii="仿宋_GB2312" w:eastAsia="仿宋_GB2312" w:hAnsi="Times New Roman" w:cs="宋体" w:hint="eastAsia"/>
          <w:color w:val="000000"/>
          <w:kern w:val="2"/>
          <w:sz w:val="32"/>
          <w:szCs w:val="32"/>
        </w:rPr>
        <w:t>安排1</w:t>
      </w:r>
      <w:r w:rsidRPr="00CC0F8B">
        <w:rPr>
          <w:rFonts w:ascii="仿宋_GB2312" w:eastAsia="仿宋_GB2312" w:hAnsi="Times New Roman" w:cs="宋体"/>
          <w:color w:val="000000"/>
          <w:kern w:val="2"/>
          <w:sz w:val="32"/>
          <w:szCs w:val="32"/>
        </w:rPr>
        <w:t>97</w:t>
      </w:r>
      <w:r w:rsidRPr="00CC0F8B">
        <w:rPr>
          <w:rFonts w:ascii="仿宋_GB2312" w:eastAsia="仿宋_GB2312" w:hAnsi="Times New Roman" w:cs="宋体" w:hint="eastAsia"/>
          <w:color w:val="000000"/>
          <w:kern w:val="2"/>
          <w:sz w:val="32"/>
          <w:szCs w:val="32"/>
        </w:rPr>
        <w:t>万元用于林业资源保护利用：</w:t>
      </w:r>
    </w:p>
    <w:p w:rsidR="008F19FE" w:rsidRPr="00CC0F8B" w:rsidRDefault="008F19FE" w:rsidP="00CC0F8B">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CC0F8B">
        <w:rPr>
          <w:rFonts w:ascii="仿宋_GB2312" w:eastAsia="仿宋_GB2312" w:hAnsi="Times New Roman" w:cs="宋体"/>
          <w:color w:val="000000"/>
          <w:kern w:val="2"/>
          <w:sz w:val="32"/>
          <w:szCs w:val="32"/>
        </w:rPr>
        <w:t>1.</w:t>
      </w:r>
      <w:r w:rsidRPr="00CC0F8B">
        <w:rPr>
          <w:rFonts w:ascii="仿宋_GB2312" w:eastAsia="仿宋_GB2312" w:hAnsi="Times New Roman" w:cs="宋体" w:hint="eastAsia"/>
          <w:color w:val="000000"/>
          <w:kern w:val="2"/>
          <w:sz w:val="32"/>
          <w:szCs w:val="32"/>
        </w:rPr>
        <w:t>安排</w:t>
      </w:r>
      <w:r w:rsidRPr="00CC0F8B">
        <w:rPr>
          <w:rFonts w:ascii="仿宋_GB2312" w:eastAsia="仿宋_GB2312" w:hAnsi="Times New Roman" w:cs="宋体"/>
          <w:color w:val="000000"/>
          <w:kern w:val="2"/>
          <w:sz w:val="32"/>
          <w:szCs w:val="32"/>
        </w:rPr>
        <w:t>32</w:t>
      </w:r>
      <w:r w:rsidRPr="00CC0F8B">
        <w:rPr>
          <w:rFonts w:ascii="仿宋_GB2312" w:eastAsia="仿宋_GB2312" w:hAnsi="Times New Roman" w:cs="宋体" w:hint="eastAsia"/>
          <w:color w:val="000000"/>
          <w:kern w:val="2"/>
          <w:sz w:val="32"/>
          <w:szCs w:val="32"/>
        </w:rPr>
        <w:t>万元用于古树名木和野生动物保护。经古树名木养护单位申请、乡镇审核、自然资源和规划局验收，给予每个项目不高于实际投入的</w:t>
      </w:r>
      <w:r w:rsidRPr="00CC0F8B">
        <w:rPr>
          <w:rFonts w:ascii="仿宋_GB2312" w:eastAsia="仿宋_GB2312" w:hAnsi="Times New Roman" w:cs="宋体"/>
          <w:color w:val="000000"/>
          <w:kern w:val="2"/>
          <w:sz w:val="32"/>
          <w:szCs w:val="32"/>
        </w:rPr>
        <w:t>80%</w:t>
      </w:r>
      <w:r w:rsidRPr="00CC0F8B">
        <w:rPr>
          <w:rFonts w:ascii="仿宋_GB2312" w:eastAsia="仿宋_GB2312" w:hAnsi="Times New Roman" w:cs="宋体" w:hint="eastAsia"/>
          <w:color w:val="000000"/>
          <w:kern w:val="2"/>
          <w:sz w:val="32"/>
          <w:szCs w:val="32"/>
        </w:rPr>
        <w:t>、最高不超过</w:t>
      </w:r>
      <w:r w:rsidRPr="00CC0F8B">
        <w:rPr>
          <w:rFonts w:ascii="仿宋_GB2312" w:eastAsia="仿宋_GB2312" w:hAnsi="Times New Roman" w:cs="宋体"/>
          <w:color w:val="000000"/>
          <w:kern w:val="2"/>
          <w:sz w:val="32"/>
          <w:szCs w:val="32"/>
        </w:rPr>
        <w:t>3</w:t>
      </w:r>
      <w:r w:rsidRPr="00CC0F8B">
        <w:rPr>
          <w:rFonts w:ascii="仿宋_GB2312" w:eastAsia="仿宋_GB2312" w:hAnsi="Times New Roman" w:cs="宋体" w:hint="eastAsia"/>
          <w:color w:val="000000"/>
          <w:kern w:val="2"/>
          <w:sz w:val="32"/>
          <w:szCs w:val="32"/>
        </w:rPr>
        <w:t>万元的补</w:t>
      </w:r>
      <w:r w:rsidRPr="00CC0F8B">
        <w:rPr>
          <w:rFonts w:ascii="仿宋_GB2312" w:eastAsia="仿宋_GB2312" w:hAnsi="Times New Roman" w:cs="宋体" w:hint="eastAsia"/>
          <w:color w:val="000000"/>
          <w:kern w:val="2"/>
          <w:sz w:val="32"/>
          <w:szCs w:val="32"/>
        </w:rPr>
        <w:lastRenderedPageBreak/>
        <w:t>助。</w:t>
      </w:r>
      <w:r w:rsidRPr="00CC0F8B">
        <w:rPr>
          <w:rFonts w:ascii="仿宋_GB2312" w:eastAsia="仿宋_GB2312" w:hAnsi="Times New Roman" w:cs="宋体"/>
          <w:color w:val="000000"/>
          <w:kern w:val="2"/>
          <w:sz w:val="32"/>
          <w:szCs w:val="32"/>
        </w:rPr>
        <w:t>浙江虎居动物园有限公司为嵊州市陆生野生动物临时救助点，</w:t>
      </w:r>
      <w:r w:rsidRPr="00CC0F8B">
        <w:rPr>
          <w:rFonts w:ascii="仿宋_GB2312" w:eastAsia="仿宋_GB2312" w:hAnsi="Times New Roman" w:cs="宋体" w:hint="eastAsia"/>
          <w:color w:val="000000"/>
          <w:kern w:val="2"/>
          <w:sz w:val="32"/>
          <w:szCs w:val="32"/>
        </w:rPr>
        <w:t>给予野生动物救助补助2万元。</w:t>
      </w:r>
    </w:p>
    <w:p w:rsidR="008F19FE" w:rsidRPr="00CC0F8B" w:rsidRDefault="008F19FE" w:rsidP="00CC0F8B">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CC0F8B">
        <w:rPr>
          <w:rFonts w:ascii="仿宋_GB2312" w:eastAsia="仿宋_GB2312" w:hAnsi="Times New Roman" w:cs="宋体"/>
          <w:color w:val="000000"/>
          <w:kern w:val="2"/>
          <w:sz w:val="32"/>
          <w:szCs w:val="32"/>
        </w:rPr>
        <w:t>2.</w:t>
      </w:r>
      <w:r w:rsidRPr="00CC0F8B">
        <w:rPr>
          <w:rFonts w:ascii="仿宋_GB2312" w:eastAsia="仿宋_GB2312" w:hAnsi="Times New Roman" w:cs="宋体" w:hint="eastAsia"/>
          <w:color w:val="000000"/>
          <w:kern w:val="2"/>
          <w:sz w:val="32"/>
          <w:szCs w:val="32"/>
        </w:rPr>
        <w:t>安排</w:t>
      </w:r>
      <w:r w:rsidRPr="00CC0F8B">
        <w:rPr>
          <w:rFonts w:ascii="仿宋_GB2312" w:eastAsia="仿宋_GB2312" w:hAnsi="Times New Roman" w:cs="宋体"/>
          <w:color w:val="000000"/>
          <w:kern w:val="2"/>
          <w:sz w:val="32"/>
          <w:szCs w:val="32"/>
        </w:rPr>
        <w:t>8</w:t>
      </w:r>
      <w:r w:rsidRPr="00CC0F8B">
        <w:rPr>
          <w:rFonts w:ascii="仿宋_GB2312" w:eastAsia="仿宋_GB2312" w:hAnsi="Times New Roman" w:cs="宋体" w:hint="eastAsia"/>
          <w:color w:val="000000"/>
          <w:kern w:val="2"/>
          <w:sz w:val="32"/>
          <w:szCs w:val="32"/>
        </w:rPr>
        <w:t>万元用于森林抚育专业队建设，对实施2018年度森林抚育项目考核优秀的专业队，每个奖励2万元。</w:t>
      </w:r>
    </w:p>
    <w:p w:rsidR="008F19FE" w:rsidRPr="00CC0F8B" w:rsidRDefault="008F19FE" w:rsidP="00CC0F8B">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CC0F8B">
        <w:rPr>
          <w:rFonts w:ascii="仿宋_GB2312" w:eastAsia="仿宋_GB2312" w:hAnsi="Times New Roman" w:cs="宋体"/>
          <w:color w:val="000000"/>
          <w:kern w:val="2"/>
          <w:sz w:val="32"/>
          <w:szCs w:val="32"/>
        </w:rPr>
        <w:t>3.</w:t>
      </w:r>
      <w:r w:rsidRPr="00CC0F8B">
        <w:rPr>
          <w:rFonts w:ascii="仿宋_GB2312" w:eastAsia="仿宋_GB2312" w:hAnsi="Times New Roman" w:cs="宋体" w:hint="eastAsia"/>
          <w:color w:val="000000"/>
          <w:kern w:val="2"/>
          <w:sz w:val="32"/>
          <w:szCs w:val="32"/>
        </w:rPr>
        <w:t>安排5</w:t>
      </w:r>
      <w:r w:rsidRPr="00CC0F8B">
        <w:rPr>
          <w:rFonts w:ascii="仿宋_GB2312" w:eastAsia="仿宋_GB2312" w:hAnsi="Times New Roman" w:cs="宋体"/>
          <w:color w:val="000000"/>
          <w:kern w:val="2"/>
          <w:sz w:val="32"/>
          <w:szCs w:val="32"/>
        </w:rPr>
        <w:t>7</w:t>
      </w:r>
      <w:r w:rsidRPr="00CC0F8B">
        <w:rPr>
          <w:rFonts w:ascii="仿宋_GB2312" w:eastAsia="仿宋_GB2312" w:hAnsi="Times New Roman" w:cs="宋体" w:hint="eastAsia"/>
          <w:color w:val="000000"/>
          <w:kern w:val="2"/>
          <w:sz w:val="32"/>
          <w:szCs w:val="32"/>
        </w:rPr>
        <w:t>万元用于发展珍贵树种和林业种苗。创建为珍贵树种局长示范林、示范点、示范单位的，每个分别给予5万元、3万元、3万元的补助；省珍贵树种赠苗造林滚动发展试点苗木每株补助2元（已享受省资金珍贵树种山地造林补助的基地不再享受该政策）；被认定为省级及以上林木良种或新品种的，每个奖励5万元。</w:t>
      </w:r>
    </w:p>
    <w:p w:rsidR="008F19FE" w:rsidRPr="00CC0F8B" w:rsidRDefault="008F19FE" w:rsidP="00CC0F8B">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CC0F8B">
        <w:rPr>
          <w:rFonts w:ascii="仿宋_GB2312" w:eastAsia="仿宋_GB2312" w:hAnsi="Times New Roman" w:cs="宋体"/>
          <w:color w:val="000000"/>
          <w:kern w:val="2"/>
          <w:sz w:val="32"/>
          <w:szCs w:val="32"/>
        </w:rPr>
        <w:t>4.</w:t>
      </w:r>
      <w:r w:rsidRPr="00CC0F8B">
        <w:rPr>
          <w:rFonts w:ascii="仿宋_GB2312" w:eastAsia="仿宋_GB2312" w:hAnsi="Times New Roman" w:cs="宋体" w:hint="eastAsia"/>
          <w:color w:val="000000"/>
          <w:kern w:val="2"/>
          <w:sz w:val="32"/>
          <w:szCs w:val="32"/>
        </w:rPr>
        <w:t>安排1</w:t>
      </w:r>
      <w:r w:rsidRPr="00CC0F8B">
        <w:rPr>
          <w:rFonts w:ascii="仿宋_GB2312" w:eastAsia="仿宋_GB2312" w:hAnsi="Times New Roman" w:cs="宋体"/>
          <w:color w:val="000000"/>
          <w:kern w:val="2"/>
          <w:sz w:val="32"/>
          <w:szCs w:val="32"/>
        </w:rPr>
        <w:t>00</w:t>
      </w:r>
      <w:r w:rsidRPr="00CC0F8B">
        <w:rPr>
          <w:rFonts w:ascii="仿宋_GB2312" w:eastAsia="仿宋_GB2312" w:hAnsi="Times New Roman" w:cs="宋体" w:hint="eastAsia"/>
          <w:color w:val="000000"/>
          <w:kern w:val="2"/>
          <w:sz w:val="32"/>
          <w:szCs w:val="32"/>
        </w:rPr>
        <w:t>万元用于创建省、绍兴市级森林城镇，实现森林城镇全覆盖。创建为省级森林城镇的每个奖补20万，绍兴市级森林城镇的每个奖补8万元，省级“一村万树”示范村的每个奖补8万元。</w:t>
      </w:r>
    </w:p>
    <w:p w:rsidR="008F19FE" w:rsidRPr="00CC0F8B" w:rsidRDefault="008F19FE" w:rsidP="00CC0F8B">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CC0F8B">
        <w:rPr>
          <w:rFonts w:ascii="仿宋_GB2312" w:eastAsia="仿宋_GB2312" w:hAnsi="Times New Roman" w:cs="宋体"/>
          <w:color w:val="000000"/>
          <w:kern w:val="2"/>
          <w:sz w:val="32"/>
          <w:szCs w:val="32"/>
        </w:rPr>
        <w:t xml:space="preserve">15.2 </w:t>
      </w:r>
      <w:r w:rsidRPr="00CC0F8B">
        <w:rPr>
          <w:rFonts w:ascii="仿宋_GB2312" w:eastAsia="仿宋_GB2312" w:hAnsi="Times New Roman" w:cs="宋体" w:hint="eastAsia"/>
          <w:color w:val="000000"/>
          <w:kern w:val="2"/>
          <w:sz w:val="32"/>
          <w:szCs w:val="32"/>
        </w:rPr>
        <w:t>安排9</w:t>
      </w:r>
      <w:r w:rsidRPr="00CC0F8B">
        <w:rPr>
          <w:rFonts w:ascii="仿宋_GB2312" w:eastAsia="仿宋_GB2312" w:hAnsi="Times New Roman" w:cs="宋体"/>
          <w:color w:val="000000"/>
          <w:kern w:val="2"/>
          <w:sz w:val="32"/>
          <w:szCs w:val="32"/>
        </w:rPr>
        <w:t>03</w:t>
      </w:r>
      <w:r w:rsidRPr="00CC0F8B">
        <w:rPr>
          <w:rFonts w:ascii="仿宋_GB2312" w:eastAsia="仿宋_GB2312" w:hAnsi="Times New Roman" w:cs="宋体" w:hint="eastAsia"/>
          <w:color w:val="000000"/>
          <w:kern w:val="2"/>
          <w:sz w:val="32"/>
          <w:szCs w:val="32"/>
        </w:rPr>
        <w:t>万元用于开展国家森林城市创建工作（2</w:t>
      </w:r>
      <w:r w:rsidRPr="00CC0F8B">
        <w:rPr>
          <w:rFonts w:ascii="仿宋_GB2312" w:eastAsia="仿宋_GB2312" w:hAnsi="Times New Roman" w:cs="宋体"/>
          <w:color w:val="000000"/>
          <w:kern w:val="2"/>
          <w:sz w:val="32"/>
          <w:szCs w:val="32"/>
        </w:rPr>
        <w:t>019</w:t>
      </w:r>
      <w:r w:rsidRPr="00CC0F8B">
        <w:rPr>
          <w:rFonts w:ascii="仿宋_GB2312" w:eastAsia="仿宋_GB2312" w:hAnsi="Times New Roman" w:cs="宋体" w:hint="eastAsia"/>
          <w:color w:val="000000"/>
          <w:kern w:val="2"/>
          <w:sz w:val="32"/>
          <w:szCs w:val="32"/>
        </w:rPr>
        <w:t>年初预算资金已安排）：</w:t>
      </w:r>
    </w:p>
    <w:p w:rsidR="008F19FE" w:rsidRPr="00CC0F8B" w:rsidRDefault="008F19FE" w:rsidP="00CC0F8B">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CC0F8B">
        <w:rPr>
          <w:rFonts w:ascii="仿宋_GB2312" w:eastAsia="仿宋_GB2312" w:hAnsi="Times New Roman" w:cs="宋体" w:hint="eastAsia"/>
          <w:color w:val="000000"/>
          <w:kern w:val="2"/>
          <w:sz w:val="32"/>
          <w:szCs w:val="32"/>
        </w:rPr>
        <w:t>1.安排1</w:t>
      </w:r>
      <w:r w:rsidRPr="00CC0F8B">
        <w:rPr>
          <w:rFonts w:ascii="仿宋_GB2312" w:eastAsia="仿宋_GB2312" w:hAnsi="Times New Roman" w:cs="宋体"/>
          <w:color w:val="000000"/>
          <w:kern w:val="2"/>
          <w:sz w:val="32"/>
          <w:szCs w:val="32"/>
        </w:rPr>
        <w:t>70</w:t>
      </w:r>
      <w:r w:rsidRPr="00CC0F8B">
        <w:rPr>
          <w:rFonts w:ascii="仿宋_GB2312" w:eastAsia="仿宋_GB2312" w:hAnsi="Times New Roman" w:cs="宋体" w:hint="eastAsia"/>
          <w:color w:val="000000"/>
          <w:kern w:val="2"/>
          <w:sz w:val="32"/>
          <w:szCs w:val="32"/>
        </w:rPr>
        <w:t>万元用于实施森林健康工程。其中</w:t>
      </w:r>
      <w:r w:rsidRPr="00CC0F8B">
        <w:rPr>
          <w:rFonts w:ascii="仿宋_GB2312" w:eastAsia="仿宋_GB2312" w:hAnsi="Times New Roman" w:cs="宋体"/>
          <w:color w:val="000000"/>
          <w:kern w:val="2"/>
          <w:sz w:val="32"/>
          <w:szCs w:val="32"/>
        </w:rPr>
        <w:t>60</w:t>
      </w:r>
      <w:r w:rsidRPr="00CC0F8B">
        <w:rPr>
          <w:rFonts w:ascii="仿宋_GB2312" w:eastAsia="仿宋_GB2312" w:hAnsi="Times New Roman" w:cs="宋体" w:hint="eastAsia"/>
          <w:color w:val="000000"/>
          <w:kern w:val="2"/>
          <w:sz w:val="32"/>
          <w:szCs w:val="32"/>
        </w:rPr>
        <w:t>万元用于古香榧群资源调查和古树名木动态管理，1</w:t>
      </w:r>
      <w:r w:rsidRPr="00CC0F8B">
        <w:rPr>
          <w:rFonts w:ascii="仿宋_GB2312" w:eastAsia="仿宋_GB2312" w:hAnsi="Times New Roman" w:cs="宋体"/>
          <w:color w:val="000000"/>
          <w:kern w:val="2"/>
          <w:sz w:val="32"/>
          <w:szCs w:val="32"/>
        </w:rPr>
        <w:t>10</w:t>
      </w:r>
      <w:r w:rsidRPr="00CC0F8B">
        <w:rPr>
          <w:rFonts w:ascii="仿宋_GB2312" w:eastAsia="仿宋_GB2312" w:hAnsi="Times New Roman" w:cs="宋体" w:hint="eastAsia"/>
          <w:color w:val="000000"/>
          <w:kern w:val="2"/>
          <w:sz w:val="32"/>
          <w:szCs w:val="32"/>
        </w:rPr>
        <w:t>万元用于开展森林资源年度监测及林地变更调查、修编2019年度县级森林经营规划、森林资源督查等项目。</w:t>
      </w:r>
    </w:p>
    <w:p w:rsidR="008F19FE" w:rsidRPr="00CC0F8B" w:rsidRDefault="008F19FE" w:rsidP="00CC0F8B">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CC0F8B">
        <w:rPr>
          <w:rFonts w:ascii="仿宋_GB2312" w:eastAsia="仿宋_GB2312" w:hAnsi="Times New Roman" w:cs="宋体" w:hint="eastAsia"/>
          <w:color w:val="000000"/>
          <w:kern w:val="2"/>
          <w:sz w:val="32"/>
          <w:szCs w:val="32"/>
        </w:rPr>
        <w:t>2.安排</w:t>
      </w:r>
      <w:r w:rsidRPr="00CC0F8B">
        <w:rPr>
          <w:rFonts w:ascii="仿宋_GB2312" w:eastAsia="仿宋_GB2312" w:hAnsi="Times New Roman" w:cs="宋体"/>
          <w:color w:val="000000"/>
          <w:kern w:val="2"/>
          <w:sz w:val="32"/>
          <w:szCs w:val="32"/>
        </w:rPr>
        <w:t>61</w:t>
      </w:r>
      <w:r w:rsidRPr="00CC0F8B">
        <w:rPr>
          <w:rFonts w:ascii="仿宋_GB2312" w:eastAsia="仿宋_GB2312" w:hAnsi="Times New Roman" w:cs="宋体" w:hint="eastAsia"/>
          <w:color w:val="000000"/>
          <w:kern w:val="2"/>
          <w:sz w:val="32"/>
          <w:szCs w:val="32"/>
        </w:rPr>
        <w:t>万元用于实施森林生态文化工程。其中20万元用于湿地保护和剡溪省级湿地公园建设；20万元用于玉兰种质资源库项目建设；对评为嵊州市森林生态科普教育基地的每个奖励3万元。</w:t>
      </w:r>
    </w:p>
    <w:p w:rsidR="008F19FE" w:rsidRPr="00CC0F8B" w:rsidRDefault="008F19FE" w:rsidP="00CC0F8B">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CC0F8B">
        <w:rPr>
          <w:rFonts w:ascii="仿宋_GB2312" w:eastAsia="仿宋_GB2312" w:hAnsi="Times New Roman" w:cs="宋体" w:hint="eastAsia"/>
          <w:color w:val="000000"/>
          <w:kern w:val="2"/>
          <w:sz w:val="32"/>
          <w:szCs w:val="32"/>
        </w:rPr>
        <w:lastRenderedPageBreak/>
        <w:t>3.安排</w:t>
      </w:r>
      <w:r w:rsidRPr="00CC0F8B">
        <w:rPr>
          <w:rFonts w:ascii="仿宋_GB2312" w:eastAsia="仿宋_GB2312" w:hAnsi="Times New Roman" w:cs="宋体"/>
          <w:color w:val="000000"/>
          <w:kern w:val="2"/>
          <w:sz w:val="32"/>
          <w:szCs w:val="32"/>
        </w:rPr>
        <w:t>15</w:t>
      </w:r>
      <w:r w:rsidRPr="00CC0F8B">
        <w:rPr>
          <w:rFonts w:ascii="仿宋_GB2312" w:eastAsia="仿宋_GB2312" w:hAnsi="Times New Roman" w:cs="宋体" w:hint="eastAsia"/>
          <w:color w:val="000000"/>
          <w:kern w:val="2"/>
          <w:sz w:val="32"/>
          <w:szCs w:val="32"/>
        </w:rPr>
        <w:t>0万元用于森林村庄建设工程。创建为嵊州市级森林村庄的每个奖励3万元。</w:t>
      </w:r>
    </w:p>
    <w:p w:rsidR="008F19FE" w:rsidRPr="00CC0F8B" w:rsidRDefault="008F19FE" w:rsidP="00CC0F8B">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CC0F8B">
        <w:rPr>
          <w:rFonts w:ascii="仿宋_GB2312" w:eastAsia="仿宋_GB2312" w:hAnsi="Times New Roman" w:cs="宋体" w:hint="eastAsia"/>
          <w:color w:val="000000"/>
          <w:kern w:val="2"/>
          <w:sz w:val="32"/>
          <w:szCs w:val="32"/>
        </w:rPr>
        <w:t>4.安排100万元用于实施森林休闲养生工程。其中80万元用于举办森林休闲系列活动，给予举办单位每个活动补助6</w:t>
      </w:r>
      <w:r w:rsidRPr="00CC0F8B">
        <w:rPr>
          <w:rFonts w:ascii="仿宋_GB2312" w:eastAsia="仿宋_GB2312" w:hAnsi="Times New Roman" w:cs="宋体"/>
          <w:color w:val="000000"/>
          <w:kern w:val="2"/>
          <w:sz w:val="32"/>
          <w:szCs w:val="32"/>
        </w:rPr>
        <w:t>-8</w:t>
      </w:r>
      <w:r w:rsidRPr="00CC0F8B">
        <w:rPr>
          <w:rFonts w:ascii="仿宋_GB2312" w:eastAsia="仿宋_GB2312" w:hAnsi="Times New Roman" w:cs="宋体" w:hint="eastAsia"/>
          <w:color w:val="000000"/>
          <w:kern w:val="2"/>
          <w:sz w:val="32"/>
          <w:szCs w:val="32"/>
        </w:rPr>
        <w:t>万元；20万元用于开展森林休闲养生区大气环境质量监测，以及清新空气（负氧离子）监测站（百丈飞瀑）的移建、运维和电费开支。</w:t>
      </w:r>
    </w:p>
    <w:p w:rsidR="008F19FE" w:rsidRPr="00CC0F8B" w:rsidRDefault="008F19FE" w:rsidP="00CC0F8B">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CC0F8B">
        <w:rPr>
          <w:rFonts w:ascii="仿宋_GB2312" w:eastAsia="仿宋_GB2312" w:hAnsi="Times New Roman" w:cs="宋体" w:hint="eastAsia"/>
          <w:color w:val="000000"/>
          <w:kern w:val="2"/>
          <w:sz w:val="32"/>
          <w:szCs w:val="32"/>
        </w:rPr>
        <w:t>5.安排</w:t>
      </w:r>
      <w:r w:rsidRPr="00CC0F8B">
        <w:rPr>
          <w:rFonts w:ascii="仿宋_GB2312" w:eastAsia="仿宋_GB2312" w:hAnsi="Times New Roman" w:cs="宋体"/>
          <w:color w:val="000000"/>
          <w:kern w:val="2"/>
          <w:sz w:val="32"/>
          <w:szCs w:val="32"/>
        </w:rPr>
        <w:t>422</w:t>
      </w:r>
      <w:r w:rsidRPr="00CC0F8B">
        <w:rPr>
          <w:rFonts w:ascii="仿宋_GB2312" w:eastAsia="仿宋_GB2312" w:hAnsi="Times New Roman" w:cs="宋体" w:hint="eastAsia"/>
          <w:color w:val="000000"/>
          <w:kern w:val="2"/>
          <w:sz w:val="32"/>
          <w:szCs w:val="32"/>
        </w:rPr>
        <w:t>万元用于开展创森技术评估和宣传等。包括实施创森技术指标调查评估、造林实绩核查、专题片拍摄等项目，加强各类媒体</w:t>
      </w:r>
      <w:r w:rsidRPr="00CC0F8B">
        <w:rPr>
          <w:rFonts w:ascii="仿宋_GB2312" w:eastAsia="仿宋_GB2312" w:hAnsi="Times New Roman" w:cs="宋体"/>
          <w:color w:val="000000"/>
          <w:kern w:val="2"/>
          <w:sz w:val="32"/>
          <w:szCs w:val="32"/>
        </w:rPr>
        <w:t>创森宣传</w:t>
      </w:r>
      <w:r w:rsidRPr="00CC0F8B">
        <w:rPr>
          <w:rFonts w:ascii="仿宋_GB2312" w:eastAsia="仿宋_GB2312" w:hAnsi="Times New Roman" w:cs="宋体" w:hint="eastAsia"/>
          <w:color w:val="000000"/>
          <w:kern w:val="2"/>
          <w:sz w:val="32"/>
          <w:szCs w:val="32"/>
        </w:rPr>
        <w:t>，在市区设置</w:t>
      </w:r>
      <w:r w:rsidRPr="00CC0F8B">
        <w:rPr>
          <w:rFonts w:ascii="仿宋_GB2312" w:eastAsia="仿宋_GB2312" w:hAnsi="Times New Roman" w:cs="宋体"/>
          <w:color w:val="000000"/>
          <w:kern w:val="2"/>
          <w:sz w:val="32"/>
          <w:szCs w:val="32"/>
        </w:rPr>
        <w:t>公益广告</w:t>
      </w:r>
      <w:r w:rsidRPr="00CC0F8B">
        <w:rPr>
          <w:rFonts w:ascii="仿宋_GB2312" w:eastAsia="仿宋_GB2312" w:hAnsi="Times New Roman" w:cs="宋体" w:hint="eastAsia"/>
          <w:color w:val="000000"/>
          <w:kern w:val="2"/>
          <w:sz w:val="32"/>
          <w:szCs w:val="32"/>
        </w:rPr>
        <w:t>、</w:t>
      </w:r>
      <w:r w:rsidRPr="00CC0F8B">
        <w:rPr>
          <w:rFonts w:ascii="仿宋_GB2312" w:eastAsia="仿宋_GB2312" w:hAnsi="Times New Roman" w:cs="宋体"/>
          <w:color w:val="000000"/>
          <w:kern w:val="2"/>
          <w:sz w:val="32"/>
          <w:szCs w:val="32"/>
        </w:rPr>
        <w:t>横幅、展板</w:t>
      </w:r>
      <w:r w:rsidRPr="00CC0F8B">
        <w:rPr>
          <w:rFonts w:ascii="仿宋_GB2312" w:eastAsia="仿宋_GB2312" w:hAnsi="Times New Roman" w:cs="宋体" w:hint="eastAsia"/>
          <w:color w:val="000000"/>
          <w:kern w:val="2"/>
          <w:sz w:val="32"/>
          <w:szCs w:val="32"/>
        </w:rPr>
        <w:t>等，</w:t>
      </w:r>
      <w:r w:rsidRPr="00CC0F8B">
        <w:rPr>
          <w:rFonts w:ascii="仿宋_GB2312" w:eastAsia="仿宋_GB2312" w:hAnsi="Times New Roman" w:cs="宋体"/>
          <w:color w:val="000000"/>
          <w:kern w:val="2"/>
          <w:sz w:val="32"/>
          <w:szCs w:val="32"/>
        </w:rPr>
        <w:t>编印创森宣传</w:t>
      </w:r>
      <w:r w:rsidRPr="00CC0F8B">
        <w:rPr>
          <w:rFonts w:ascii="仿宋_GB2312" w:eastAsia="仿宋_GB2312" w:hAnsi="Times New Roman" w:cs="宋体" w:hint="eastAsia"/>
          <w:color w:val="000000"/>
          <w:kern w:val="2"/>
          <w:sz w:val="32"/>
          <w:szCs w:val="32"/>
        </w:rPr>
        <w:t>资料，举办创森摄影比赛、广场创森专题宣传等活动，以及购置设备、劳务开支等费用。（主管部门：自然资源局）</w:t>
      </w:r>
    </w:p>
    <w:p w:rsidR="008F19FE" w:rsidRPr="005E3E28" w:rsidRDefault="008F19FE" w:rsidP="005E3E28">
      <w:pPr>
        <w:spacing w:line="540" w:lineRule="exact"/>
        <w:ind w:firstLineChars="200" w:firstLine="640"/>
        <w:rPr>
          <w:rFonts w:ascii="黑体" w:eastAsia="黑体" w:hAnsi="黑体" w:cs="Times New Roman"/>
          <w:bCs/>
          <w:sz w:val="32"/>
          <w:szCs w:val="20"/>
        </w:rPr>
      </w:pPr>
      <w:r w:rsidRPr="005E3E28">
        <w:rPr>
          <w:rFonts w:ascii="黑体" w:eastAsia="黑体" w:hAnsi="黑体" w:cs="Times New Roman" w:hint="eastAsia"/>
          <w:bCs/>
          <w:sz w:val="32"/>
          <w:szCs w:val="20"/>
        </w:rPr>
        <w:t>三、实施科技人才引领行动，提升高质量发展成色</w:t>
      </w:r>
    </w:p>
    <w:p w:rsidR="008F19FE" w:rsidRPr="00CF7F77" w:rsidRDefault="008F19FE" w:rsidP="00CF7F77">
      <w:pPr>
        <w:pStyle w:val="a5"/>
        <w:widowControl/>
        <w:shd w:val="clear" w:color="auto" w:fill="FFFFFF"/>
        <w:spacing w:beforeAutospacing="0" w:afterAutospacing="0" w:line="540" w:lineRule="exact"/>
        <w:ind w:firstLineChars="200" w:firstLine="640"/>
        <w:jc w:val="both"/>
        <w:rPr>
          <w:rFonts w:ascii="楷体_GB2312" w:eastAsia="楷体_GB2312" w:hAnsi="楷体" w:cs="宋体"/>
          <w:bCs/>
          <w:color w:val="000000"/>
          <w:kern w:val="2"/>
          <w:sz w:val="32"/>
          <w:szCs w:val="32"/>
        </w:rPr>
      </w:pPr>
      <w:r w:rsidRPr="00CF7F77">
        <w:rPr>
          <w:rFonts w:ascii="楷体_GB2312" w:eastAsia="楷体_GB2312" w:hAnsi="楷体" w:cs="宋体" w:hint="eastAsia"/>
          <w:bCs/>
          <w:color w:val="000000"/>
          <w:kern w:val="2"/>
          <w:sz w:val="32"/>
          <w:szCs w:val="32"/>
        </w:rPr>
        <w:t>16. 安排140万元用于建立健全“两进两回”机制。</w:t>
      </w:r>
    </w:p>
    <w:p w:rsidR="008F19FE" w:rsidRPr="00CC0F8B" w:rsidRDefault="008F19FE" w:rsidP="00CC0F8B">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CC0F8B">
        <w:rPr>
          <w:rFonts w:ascii="仿宋_GB2312" w:eastAsia="仿宋_GB2312" w:hAnsi="Times New Roman" w:cs="宋体" w:hint="eastAsia"/>
          <w:color w:val="000000"/>
          <w:kern w:val="2"/>
          <w:sz w:val="32"/>
          <w:szCs w:val="32"/>
        </w:rPr>
        <w:t>16.1 安排100万元用于实施规范化农民专业合作社（示范性家庭农场）提升发展项目，包括土地流转、农业生产服务设施、农产品质量标准与认定、市场营销、技术推广等，实施主体为农民专业合作社的每家补助10-12万元，家庭农场的每家补助8-10万元，补助金额不超过投资额的70%。</w:t>
      </w:r>
    </w:p>
    <w:p w:rsidR="008F19FE" w:rsidRPr="00CC0F8B" w:rsidRDefault="008F19FE" w:rsidP="00CC0F8B">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CC0F8B">
        <w:rPr>
          <w:rFonts w:ascii="仿宋_GB2312" w:eastAsia="仿宋_GB2312" w:hAnsi="Times New Roman" w:cs="宋体" w:hint="eastAsia"/>
          <w:color w:val="000000"/>
          <w:kern w:val="2"/>
          <w:sz w:val="32"/>
          <w:szCs w:val="32"/>
        </w:rPr>
        <w:t>16.2 安排40万元用于培育农业经营主体，壮大农林业龙头企业、规范化合作社和示范性家庭农场，发展规模经营。对新认定省级及以上的每家奖励3万元，绍兴、嵊州市级的每家分别奖励1万元、0.5万元。经农业农村主管部门认定</w:t>
      </w:r>
      <w:r w:rsidRPr="00CC0F8B">
        <w:rPr>
          <w:rFonts w:ascii="仿宋_GB2312" w:eastAsia="仿宋_GB2312" w:hAnsi="Times New Roman" w:cs="宋体" w:hint="eastAsia"/>
          <w:color w:val="000000"/>
          <w:kern w:val="2"/>
          <w:sz w:val="32"/>
          <w:szCs w:val="32"/>
        </w:rPr>
        <w:lastRenderedPageBreak/>
        <w:t>为县（市）级示范性农民专业合作社联合社（联合会）的，每家奖励2万元。</w:t>
      </w:r>
    </w:p>
    <w:p w:rsidR="008F19FE" w:rsidRPr="00CF7F77" w:rsidRDefault="008F19FE" w:rsidP="00CF7F77">
      <w:pPr>
        <w:pStyle w:val="a5"/>
        <w:widowControl/>
        <w:shd w:val="clear" w:color="auto" w:fill="FFFFFF"/>
        <w:spacing w:beforeAutospacing="0" w:afterAutospacing="0" w:line="540" w:lineRule="exact"/>
        <w:ind w:firstLineChars="200" w:firstLine="640"/>
        <w:jc w:val="both"/>
        <w:rPr>
          <w:rFonts w:ascii="楷体_GB2312" w:eastAsia="楷体_GB2312" w:hAnsi="楷体" w:cs="宋体"/>
          <w:bCs/>
          <w:color w:val="000000"/>
          <w:kern w:val="2"/>
          <w:sz w:val="32"/>
          <w:szCs w:val="32"/>
        </w:rPr>
      </w:pPr>
      <w:r w:rsidRPr="00CF7F77">
        <w:rPr>
          <w:rFonts w:ascii="楷体_GB2312" w:eastAsia="楷体_GB2312" w:hAnsi="楷体" w:cs="宋体" w:hint="eastAsia"/>
          <w:bCs/>
          <w:color w:val="000000"/>
          <w:kern w:val="2"/>
          <w:sz w:val="32"/>
          <w:szCs w:val="32"/>
        </w:rPr>
        <w:t>17.安排资金35万元用于加强农民培训和新型职业农民认定。</w:t>
      </w:r>
    </w:p>
    <w:p w:rsidR="008F19FE" w:rsidRPr="00CC0F8B" w:rsidRDefault="008F19FE" w:rsidP="00CC0F8B">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CC0F8B">
        <w:rPr>
          <w:rFonts w:ascii="仿宋_GB2312" w:eastAsia="仿宋_GB2312" w:hAnsi="Times New Roman" w:cs="宋体" w:hint="eastAsia"/>
          <w:color w:val="000000"/>
          <w:kern w:val="2"/>
          <w:sz w:val="32"/>
          <w:szCs w:val="32"/>
        </w:rPr>
        <w:t>用于新型职业农民认定、农村实用人才培训、农业实用技术培训及工作费用；引导和培育一批大学生“农创客”，根据相关文件，对大学毕业生从事现代农业给予补助，每位给予1万元/年的奖励，连续补助3年。</w:t>
      </w:r>
    </w:p>
    <w:p w:rsidR="008F19FE" w:rsidRPr="00CF7F77" w:rsidRDefault="008F19FE" w:rsidP="00CF7F77">
      <w:pPr>
        <w:pStyle w:val="a5"/>
        <w:widowControl/>
        <w:shd w:val="clear" w:color="auto" w:fill="FFFFFF"/>
        <w:spacing w:beforeAutospacing="0" w:afterAutospacing="0" w:line="540" w:lineRule="exact"/>
        <w:ind w:firstLineChars="200" w:firstLine="640"/>
        <w:jc w:val="both"/>
        <w:rPr>
          <w:rFonts w:ascii="楷体_GB2312" w:eastAsia="楷体_GB2312" w:hAnsi="楷体" w:cs="宋体"/>
          <w:bCs/>
          <w:color w:val="000000"/>
          <w:kern w:val="2"/>
          <w:sz w:val="32"/>
          <w:szCs w:val="32"/>
        </w:rPr>
      </w:pPr>
      <w:r w:rsidRPr="00CF7F77">
        <w:rPr>
          <w:rFonts w:ascii="楷体_GB2312" w:eastAsia="楷体_GB2312" w:hAnsi="楷体" w:cs="宋体" w:hint="eastAsia"/>
          <w:bCs/>
          <w:color w:val="000000"/>
          <w:kern w:val="2"/>
          <w:sz w:val="32"/>
          <w:szCs w:val="32"/>
        </w:rPr>
        <w:t>18. 安排资金75万元用于大力发展数字农业。</w:t>
      </w:r>
    </w:p>
    <w:p w:rsidR="008F19FE" w:rsidRPr="00CC0F8B" w:rsidRDefault="008F19FE" w:rsidP="00CC0F8B">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CC0F8B">
        <w:rPr>
          <w:rFonts w:ascii="仿宋_GB2312" w:eastAsia="仿宋_GB2312" w:hAnsi="Times New Roman" w:cs="宋体" w:hint="eastAsia"/>
          <w:color w:val="000000"/>
          <w:kern w:val="2"/>
          <w:sz w:val="32"/>
          <w:szCs w:val="32"/>
        </w:rPr>
        <w:t>18.1安排42万元用于市农业信息中心实施农业农村信息化建设项目，包括农业农村信息网络和智慧农业的建设与维护、农民信箱应用推广、益农信息社进村入户工程建设、全省农业电子政务专网迁移全省电子政务网等工作经费。</w:t>
      </w:r>
    </w:p>
    <w:p w:rsidR="008F19FE" w:rsidRPr="00CC0F8B" w:rsidRDefault="008F19FE" w:rsidP="00CC0F8B">
      <w:pPr>
        <w:pStyle w:val="a5"/>
        <w:widowControl/>
        <w:shd w:val="clear" w:color="auto" w:fill="FFFFFF"/>
        <w:spacing w:beforeAutospacing="0" w:afterAutospacing="0" w:line="540" w:lineRule="exact"/>
        <w:ind w:firstLineChars="200" w:firstLine="640"/>
        <w:jc w:val="both"/>
        <w:rPr>
          <w:rFonts w:ascii="仿宋_GB2312" w:eastAsia="仿宋_GB2312" w:hAnsi="Times New Roman" w:cs="宋体"/>
          <w:color w:val="000000"/>
          <w:kern w:val="2"/>
          <w:sz w:val="32"/>
          <w:szCs w:val="32"/>
        </w:rPr>
      </w:pPr>
      <w:r w:rsidRPr="00CC0F8B">
        <w:rPr>
          <w:rFonts w:ascii="仿宋_GB2312" w:eastAsia="仿宋_GB2312" w:hAnsi="Times New Roman" w:cs="宋体" w:hint="eastAsia"/>
          <w:color w:val="000000"/>
          <w:kern w:val="2"/>
          <w:sz w:val="32"/>
          <w:szCs w:val="32"/>
        </w:rPr>
        <w:t>18.2安排33万元用于推进农业领域“机器换人”，包括引进、推广新农机、新技术，实施首台新农机引进补贴，开展新农机新技术现场演示，农机免费实地检验经费保障，农机安全监理行政收费免征经费保障，农机安全政策法规、农机购置补贴政策宣传、培训、核查等。对危及人身安全的农机保险给予不超过60%的补贴，对创建为农业“机器换人”示范单位、平安农机示范单位、农机专业合作社示范社、省级典型农机社会化服务组织的单位给予每个不超过3万元的补贴。</w:t>
      </w:r>
    </w:p>
    <w:p w:rsidR="009B5989" w:rsidRDefault="008F19FE" w:rsidP="00CF7F77">
      <w:pPr>
        <w:spacing w:line="540" w:lineRule="exact"/>
        <w:ind w:firstLineChars="210" w:firstLine="672"/>
        <w:rPr>
          <w:rFonts w:ascii="楷体_GB2312" w:eastAsia="楷体_GB2312" w:hAnsi="楷体" w:cs="宋体"/>
          <w:bCs/>
          <w:color w:val="000000"/>
          <w:sz w:val="32"/>
          <w:szCs w:val="32"/>
        </w:rPr>
      </w:pPr>
      <w:r w:rsidRPr="00CF7F77">
        <w:rPr>
          <w:rFonts w:ascii="楷体_GB2312" w:eastAsia="楷体_GB2312" w:hAnsi="楷体" w:cs="宋体" w:hint="eastAsia"/>
          <w:bCs/>
          <w:color w:val="000000"/>
          <w:sz w:val="32"/>
          <w:szCs w:val="32"/>
        </w:rPr>
        <w:t>19. 安排80万元主要用于现代农业科技创新经费补助。</w:t>
      </w:r>
    </w:p>
    <w:p w:rsidR="008F19FE" w:rsidRPr="00CC0F8B" w:rsidRDefault="008F19FE" w:rsidP="00CF7F77">
      <w:pPr>
        <w:spacing w:line="540" w:lineRule="exact"/>
        <w:ind w:firstLineChars="210" w:firstLine="672"/>
        <w:rPr>
          <w:rFonts w:ascii="仿宋_GB2312" w:eastAsia="仿宋_GB2312" w:hAnsi="Times New Roman" w:cs="宋体"/>
          <w:color w:val="000000"/>
          <w:sz w:val="32"/>
          <w:szCs w:val="32"/>
        </w:rPr>
      </w:pPr>
      <w:r w:rsidRPr="00CC0F8B">
        <w:rPr>
          <w:rFonts w:ascii="仿宋_GB2312" w:eastAsia="仿宋_GB2312" w:hAnsi="Times New Roman" w:cs="宋体" w:hint="eastAsia"/>
          <w:color w:val="000000"/>
          <w:sz w:val="32"/>
          <w:szCs w:val="32"/>
        </w:rPr>
        <w:t>对当年认定的浙江省农业企业科技研发中心每家补助8万元，浙江省农业科技企业每家补助5万元，对列入资金补</w:t>
      </w:r>
      <w:r w:rsidRPr="00CC0F8B">
        <w:rPr>
          <w:rFonts w:ascii="仿宋_GB2312" w:eastAsia="仿宋_GB2312" w:hAnsi="Times New Roman" w:cs="宋体" w:hint="eastAsia"/>
          <w:color w:val="000000"/>
          <w:sz w:val="32"/>
          <w:szCs w:val="32"/>
        </w:rPr>
        <w:lastRenderedPageBreak/>
        <w:t>助计划并通过验收的嵊州市本级农业科技计划项目每项补助4万元（实际投入不足4万的按实奖补）；余下金额用于补助当年认定的嵊州市现代农业科技示范区。（主管部门：科技局）</w:t>
      </w:r>
    </w:p>
    <w:p w:rsidR="008F19FE" w:rsidRPr="00CF7F77" w:rsidRDefault="008F19FE" w:rsidP="00CF7F77">
      <w:pPr>
        <w:pStyle w:val="a5"/>
        <w:widowControl/>
        <w:shd w:val="clear" w:color="auto" w:fill="FFFFFF"/>
        <w:spacing w:beforeAutospacing="0" w:afterAutospacing="0" w:line="540" w:lineRule="exact"/>
        <w:ind w:firstLineChars="200" w:firstLine="640"/>
        <w:jc w:val="both"/>
        <w:rPr>
          <w:rFonts w:ascii="楷体_GB2312" w:eastAsia="楷体_GB2312" w:hAnsi="楷体" w:cs="宋体"/>
          <w:bCs/>
          <w:color w:val="000000"/>
          <w:kern w:val="2"/>
          <w:sz w:val="32"/>
          <w:szCs w:val="32"/>
        </w:rPr>
      </w:pPr>
      <w:r w:rsidRPr="00CF7F77">
        <w:rPr>
          <w:rFonts w:ascii="楷体_GB2312" w:eastAsia="楷体_GB2312" w:hAnsi="楷体" w:cs="宋体" w:hint="eastAsia"/>
          <w:bCs/>
          <w:color w:val="000000"/>
          <w:kern w:val="2"/>
          <w:sz w:val="32"/>
          <w:szCs w:val="32"/>
        </w:rPr>
        <w:t>20. 安排资金65万元用于加强与科研院校合作。</w:t>
      </w:r>
    </w:p>
    <w:p w:rsidR="008F19FE" w:rsidRPr="00CC0F8B" w:rsidRDefault="008F19FE" w:rsidP="00CC0F8B">
      <w:pPr>
        <w:spacing w:line="540" w:lineRule="exact"/>
        <w:ind w:firstLineChars="210" w:firstLine="672"/>
        <w:rPr>
          <w:rFonts w:ascii="仿宋_GB2312" w:eastAsia="仿宋_GB2312" w:hAnsi="Times New Roman" w:cs="宋体"/>
          <w:color w:val="000000"/>
          <w:sz w:val="32"/>
          <w:szCs w:val="32"/>
        </w:rPr>
      </w:pPr>
      <w:r w:rsidRPr="00CC0F8B">
        <w:rPr>
          <w:rFonts w:ascii="仿宋_GB2312" w:eastAsia="仿宋_GB2312" w:hAnsi="Times New Roman" w:cs="宋体" w:hint="eastAsia"/>
          <w:color w:val="000000"/>
          <w:sz w:val="32"/>
          <w:szCs w:val="32"/>
        </w:rPr>
        <w:t>20.1 安排12万元用于市农科所开展省级农作物品种区试，包括试验田基本设施修建、农业机械的配置及生产资料购置、劳务工资、田租费等。</w:t>
      </w:r>
    </w:p>
    <w:p w:rsidR="008F19FE" w:rsidRPr="00CC0F8B" w:rsidRDefault="008F19FE" w:rsidP="00CC0F8B">
      <w:pPr>
        <w:spacing w:line="540" w:lineRule="exact"/>
        <w:ind w:firstLineChars="210" w:firstLine="672"/>
        <w:rPr>
          <w:rFonts w:ascii="仿宋_GB2312" w:eastAsia="仿宋_GB2312" w:hAnsi="Times New Roman" w:cs="宋体"/>
          <w:color w:val="000000"/>
          <w:sz w:val="32"/>
          <w:szCs w:val="32"/>
        </w:rPr>
      </w:pPr>
      <w:r w:rsidRPr="00CC0F8B">
        <w:rPr>
          <w:rFonts w:ascii="仿宋_GB2312" w:eastAsia="仿宋_GB2312" w:hAnsi="Times New Roman" w:cs="宋体" w:hint="eastAsia"/>
          <w:color w:val="000000"/>
          <w:sz w:val="32"/>
          <w:szCs w:val="32"/>
        </w:rPr>
        <w:t>20.2 安排53万元用于种子公司开展水稻新品种的引进、示范、繁育及推广，市种子公司甘霖新仓库后续配套工程建设，老仓库及机器设施的维修、仓储加工机械的添置等经费。</w:t>
      </w:r>
    </w:p>
    <w:p w:rsidR="008F19FE" w:rsidRPr="00CF7F77" w:rsidRDefault="008F19FE" w:rsidP="00CF7F77">
      <w:pPr>
        <w:pStyle w:val="a5"/>
        <w:widowControl/>
        <w:shd w:val="clear" w:color="auto" w:fill="FFFFFF"/>
        <w:spacing w:beforeAutospacing="0" w:afterAutospacing="0" w:line="540" w:lineRule="exact"/>
        <w:ind w:firstLineChars="200" w:firstLine="640"/>
        <w:jc w:val="both"/>
        <w:rPr>
          <w:rFonts w:ascii="楷体_GB2312" w:eastAsia="楷体_GB2312" w:hAnsi="楷体" w:cs="宋体"/>
          <w:bCs/>
          <w:color w:val="000000"/>
          <w:kern w:val="2"/>
          <w:sz w:val="32"/>
          <w:szCs w:val="32"/>
        </w:rPr>
      </w:pPr>
      <w:r w:rsidRPr="00CF7F77">
        <w:rPr>
          <w:rFonts w:ascii="楷体_GB2312" w:eastAsia="楷体_GB2312" w:hAnsi="楷体" w:cs="宋体" w:hint="eastAsia"/>
          <w:bCs/>
          <w:color w:val="000000"/>
          <w:kern w:val="2"/>
          <w:sz w:val="32"/>
          <w:szCs w:val="32"/>
        </w:rPr>
        <w:t>21. 安排50万元用于推进农村气象防灾减灾体系建设:</w:t>
      </w:r>
    </w:p>
    <w:p w:rsidR="008F19FE" w:rsidRPr="00CC0F8B" w:rsidRDefault="008F19FE" w:rsidP="00CC0F8B">
      <w:pPr>
        <w:spacing w:line="540" w:lineRule="exact"/>
        <w:ind w:firstLineChars="210" w:firstLine="672"/>
        <w:rPr>
          <w:rFonts w:ascii="仿宋_GB2312" w:eastAsia="仿宋_GB2312" w:hAnsi="Times New Roman" w:cs="宋体"/>
          <w:color w:val="000000"/>
          <w:sz w:val="32"/>
          <w:szCs w:val="32"/>
        </w:rPr>
      </w:pPr>
      <w:r w:rsidRPr="00CC0F8B">
        <w:rPr>
          <w:rFonts w:ascii="仿宋_GB2312" w:eastAsia="仿宋_GB2312" w:hAnsi="Times New Roman" w:cs="宋体" w:hint="eastAsia"/>
          <w:color w:val="000000"/>
          <w:sz w:val="32"/>
          <w:szCs w:val="32"/>
        </w:rPr>
        <w:t>21.1.安排30万元用于乡镇气象监测预警服务站维保。</w:t>
      </w:r>
    </w:p>
    <w:p w:rsidR="008F19FE" w:rsidRPr="00CC0F8B" w:rsidRDefault="008F19FE" w:rsidP="00CC0F8B">
      <w:pPr>
        <w:spacing w:line="540" w:lineRule="exact"/>
        <w:ind w:firstLineChars="210" w:firstLine="672"/>
        <w:rPr>
          <w:rFonts w:ascii="仿宋_GB2312" w:eastAsia="仿宋_GB2312" w:hAnsi="Times New Roman" w:cs="宋体"/>
          <w:color w:val="000000"/>
          <w:sz w:val="32"/>
          <w:szCs w:val="32"/>
        </w:rPr>
      </w:pPr>
      <w:r w:rsidRPr="00CC0F8B">
        <w:rPr>
          <w:rFonts w:ascii="仿宋_GB2312" w:eastAsia="仿宋_GB2312" w:hAnsi="Times New Roman" w:cs="宋体" w:hint="eastAsia"/>
          <w:color w:val="000000"/>
          <w:sz w:val="32"/>
          <w:szCs w:val="32"/>
        </w:rPr>
        <w:t>21.2.安排20万元用于乡镇天气预报制作。（主管部门：气象局）</w:t>
      </w:r>
    </w:p>
    <w:p w:rsidR="008F19FE" w:rsidRPr="005E3E28" w:rsidRDefault="008F19FE" w:rsidP="005E3E28">
      <w:pPr>
        <w:spacing w:line="540" w:lineRule="exact"/>
        <w:ind w:firstLineChars="200" w:firstLine="640"/>
        <w:rPr>
          <w:rFonts w:ascii="黑体" w:eastAsia="黑体" w:hAnsi="黑体" w:cs="Times New Roman"/>
          <w:bCs/>
          <w:sz w:val="32"/>
          <w:szCs w:val="20"/>
        </w:rPr>
      </w:pPr>
      <w:r w:rsidRPr="005E3E28">
        <w:rPr>
          <w:rFonts w:ascii="黑体" w:eastAsia="黑体" w:hAnsi="黑体" w:cs="Times New Roman" w:hint="eastAsia"/>
          <w:bCs/>
          <w:sz w:val="32"/>
          <w:szCs w:val="20"/>
        </w:rPr>
        <w:t>四、实施农村改革行动，全面激活资源要素</w:t>
      </w:r>
    </w:p>
    <w:p w:rsidR="008F19FE" w:rsidRPr="00CF7F77" w:rsidRDefault="008F19FE" w:rsidP="00CF7F77">
      <w:pPr>
        <w:pStyle w:val="a5"/>
        <w:widowControl/>
        <w:shd w:val="clear" w:color="auto" w:fill="FFFFFF"/>
        <w:spacing w:beforeAutospacing="0" w:afterAutospacing="0" w:line="540" w:lineRule="exact"/>
        <w:ind w:firstLineChars="200" w:firstLine="640"/>
        <w:jc w:val="both"/>
        <w:rPr>
          <w:rFonts w:ascii="楷体_GB2312" w:eastAsia="楷体_GB2312" w:hAnsi="楷体" w:cs="宋体"/>
          <w:bCs/>
          <w:color w:val="000000"/>
          <w:kern w:val="2"/>
          <w:sz w:val="32"/>
          <w:szCs w:val="32"/>
        </w:rPr>
      </w:pPr>
      <w:r w:rsidRPr="00CF7F77">
        <w:rPr>
          <w:rFonts w:ascii="楷体_GB2312" w:eastAsia="楷体_GB2312" w:hAnsi="楷体" w:cs="宋体" w:hint="eastAsia"/>
          <w:bCs/>
          <w:color w:val="000000"/>
          <w:kern w:val="2"/>
          <w:sz w:val="32"/>
          <w:szCs w:val="32"/>
        </w:rPr>
        <w:t>22. 安排资金95万元用于加强村集体“三资”管理服务。</w:t>
      </w:r>
    </w:p>
    <w:p w:rsidR="008F19FE" w:rsidRPr="00CC0F8B" w:rsidRDefault="008F19FE" w:rsidP="00CC0F8B">
      <w:pPr>
        <w:spacing w:line="540" w:lineRule="exact"/>
        <w:ind w:firstLineChars="210" w:firstLine="672"/>
        <w:rPr>
          <w:rFonts w:ascii="仿宋_GB2312" w:eastAsia="仿宋_GB2312" w:hAnsi="Times New Roman" w:cs="宋体"/>
          <w:color w:val="000000"/>
          <w:sz w:val="32"/>
          <w:szCs w:val="32"/>
        </w:rPr>
      </w:pPr>
      <w:r w:rsidRPr="00CC0F8B">
        <w:rPr>
          <w:rFonts w:ascii="仿宋_GB2312" w:eastAsia="仿宋_GB2312" w:hAnsi="Times New Roman" w:cs="宋体" w:hint="eastAsia"/>
          <w:color w:val="000000"/>
          <w:sz w:val="32"/>
          <w:szCs w:val="32"/>
        </w:rPr>
        <w:t>22.1 安排70万元用于深化完善农村集体“三资”管理工作。深化村级财务公开，增强社会监督，升级“三资”监管服务系统，配置全市所有村（社）“三资”监管网络查询端口，配置各乡镇（街道）“三资”管理服务中心高拍仪，实现网络即时公开查询。抓好村（社）“三年一轮审”，推进审计监督，对按时保质完成村（社）财务轮审任务的乡镇（街道）给予适当审计资金扶持。</w:t>
      </w:r>
    </w:p>
    <w:p w:rsidR="008F19FE" w:rsidRPr="00CC0F8B" w:rsidRDefault="008F19FE" w:rsidP="00CC0F8B">
      <w:pPr>
        <w:spacing w:line="540" w:lineRule="exact"/>
        <w:ind w:firstLineChars="210" w:firstLine="672"/>
        <w:rPr>
          <w:rFonts w:ascii="仿宋_GB2312" w:eastAsia="仿宋_GB2312" w:hAnsi="Times New Roman" w:cs="宋体"/>
          <w:color w:val="000000"/>
          <w:sz w:val="32"/>
          <w:szCs w:val="32"/>
        </w:rPr>
      </w:pPr>
      <w:r w:rsidRPr="00CC0F8B">
        <w:rPr>
          <w:rFonts w:ascii="仿宋_GB2312" w:eastAsia="仿宋_GB2312" w:hAnsi="Times New Roman" w:cs="宋体" w:hint="eastAsia"/>
          <w:color w:val="000000"/>
          <w:sz w:val="32"/>
          <w:szCs w:val="32"/>
        </w:rPr>
        <w:lastRenderedPageBreak/>
        <w:t>22.2 安排25万元用于农村“三资”深化完善业务培训。集中分批次组织针对全市所有乡镇（街道）“三资”管理服务中心工作人员、所有行政村居（社区）社务负责人、村监委负责人、报账员、资金保管员共计1800多人次的“三资”监督管理及集体资金管理培训和5个农村负担监测点的监测费用。</w:t>
      </w:r>
    </w:p>
    <w:p w:rsidR="008F19FE" w:rsidRPr="00CF7F77" w:rsidRDefault="008F19FE" w:rsidP="00CF7F77">
      <w:pPr>
        <w:pStyle w:val="a5"/>
        <w:widowControl/>
        <w:shd w:val="clear" w:color="auto" w:fill="FFFFFF"/>
        <w:spacing w:beforeAutospacing="0" w:afterAutospacing="0" w:line="540" w:lineRule="exact"/>
        <w:ind w:firstLineChars="200" w:firstLine="640"/>
        <w:jc w:val="both"/>
        <w:rPr>
          <w:rFonts w:ascii="楷体_GB2312" w:eastAsia="楷体_GB2312" w:hAnsi="楷体" w:cs="宋体"/>
          <w:bCs/>
          <w:color w:val="000000"/>
          <w:kern w:val="2"/>
          <w:sz w:val="32"/>
          <w:szCs w:val="32"/>
        </w:rPr>
      </w:pPr>
      <w:r w:rsidRPr="00CF7F77">
        <w:rPr>
          <w:rFonts w:ascii="楷体_GB2312" w:eastAsia="楷体_GB2312" w:hAnsi="楷体" w:cs="宋体" w:hint="eastAsia"/>
          <w:bCs/>
          <w:color w:val="000000"/>
          <w:kern w:val="2"/>
          <w:sz w:val="32"/>
          <w:szCs w:val="32"/>
        </w:rPr>
        <w:t>23.激励推动“闲置农房激活计划”（安排资金100万元）</w:t>
      </w:r>
      <w:r w:rsidR="002F6D44">
        <w:rPr>
          <w:rFonts w:ascii="楷体_GB2312" w:eastAsia="楷体_GB2312" w:hAnsi="楷体" w:cs="宋体" w:hint="eastAsia"/>
          <w:bCs/>
          <w:color w:val="000000"/>
          <w:kern w:val="2"/>
          <w:sz w:val="32"/>
          <w:szCs w:val="32"/>
        </w:rPr>
        <w:t>。</w:t>
      </w:r>
    </w:p>
    <w:p w:rsidR="008F19FE" w:rsidRPr="00CC0F8B" w:rsidRDefault="008F19FE" w:rsidP="00CC0F8B">
      <w:pPr>
        <w:spacing w:line="540" w:lineRule="exact"/>
        <w:ind w:firstLineChars="210" w:firstLine="672"/>
        <w:rPr>
          <w:rFonts w:ascii="仿宋_GB2312" w:eastAsia="仿宋_GB2312" w:hAnsi="Times New Roman" w:cs="宋体"/>
          <w:color w:val="000000"/>
          <w:sz w:val="32"/>
          <w:szCs w:val="32"/>
        </w:rPr>
      </w:pPr>
      <w:r w:rsidRPr="00CC0F8B">
        <w:rPr>
          <w:rFonts w:ascii="仿宋_GB2312" w:eastAsia="仿宋_GB2312" w:hAnsi="Times New Roman" w:cs="宋体" w:hint="eastAsia"/>
          <w:color w:val="000000"/>
          <w:sz w:val="32"/>
          <w:szCs w:val="32"/>
        </w:rPr>
        <w:t>对被评为嵊州市闲置农房激活示范村的，每村奖励20万元，用于闲置农房激活相关的村庄规划、基础设施建设、村庄环境提升、宣传推介等。（主管部门：农业农村局）</w:t>
      </w:r>
    </w:p>
    <w:p w:rsidR="008F19FE" w:rsidRDefault="008F19FE" w:rsidP="00CF7F77">
      <w:pPr>
        <w:pStyle w:val="a5"/>
        <w:widowControl/>
        <w:shd w:val="clear" w:color="auto" w:fill="FFFFFF"/>
        <w:spacing w:beforeAutospacing="0" w:afterAutospacing="0" w:line="540" w:lineRule="exact"/>
        <w:ind w:firstLineChars="200" w:firstLine="640"/>
        <w:jc w:val="both"/>
        <w:rPr>
          <w:rFonts w:ascii="仿宋_GB2312"/>
          <w:b/>
          <w:szCs w:val="32"/>
        </w:rPr>
      </w:pPr>
      <w:r w:rsidRPr="00CF7F77">
        <w:rPr>
          <w:rFonts w:ascii="楷体_GB2312" w:eastAsia="楷体_GB2312" w:hAnsi="楷体" w:cs="宋体" w:hint="eastAsia"/>
          <w:bCs/>
          <w:color w:val="000000"/>
          <w:kern w:val="2"/>
          <w:sz w:val="32"/>
          <w:szCs w:val="32"/>
        </w:rPr>
        <w:t>24.促进低收入农户奔小康(安排资金200万元)</w:t>
      </w:r>
      <w:r w:rsidR="00F579D0">
        <w:rPr>
          <w:rFonts w:ascii="楷体_GB2312" w:eastAsia="楷体_GB2312" w:hAnsi="楷体" w:cs="宋体" w:hint="eastAsia"/>
          <w:bCs/>
          <w:color w:val="000000"/>
          <w:kern w:val="2"/>
          <w:sz w:val="32"/>
          <w:szCs w:val="32"/>
        </w:rPr>
        <w:t>。</w:t>
      </w:r>
    </w:p>
    <w:p w:rsidR="008F19FE" w:rsidRPr="00CC0F8B" w:rsidRDefault="008F19FE" w:rsidP="009B5989">
      <w:pPr>
        <w:spacing w:line="540" w:lineRule="exact"/>
        <w:ind w:firstLineChars="200" w:firstLine="640"/>
        <w:rPr>
          <w:rFonts w:ascii="仿宋_GB2312" w:eastAsia="仿宋_GB2312" w:hAnsi="Times New Roman" w:cs="宋体"/>
          <w:color w:val="000000"/>
          <w:sz w:val="32"/>
          <w:szCs w:val="32"/>
        </w:rPr>
      </w:pPr>
      <w:r w:rsidRPr="00CC0F8B">
        <w:rPr>
          <w:rFonts w:ascii="仿宋_GB2312" w:eastAsia="仿宋_GB2312" w:hAnsi="Times New Roman" w:cs="宋体" w:hint="eastAsia"/>
          <w:color w:val="000000"/>
          <w:sz w:val="32"/>
          <w:szCs w:val="32"/>
        </w:rPr>
        <w:t>用于全市低收入农户健康保险保费以及社会稳定风险评估、宣传、招标代理等相关工作经费。（主管部门：农业农村局）</w:t>
      </w:r>
    </w:p>
    <w:p w:rsidR="008F19FE" w:rsidRPr="005E3E28" w:rsidRDefault="008F19FE" w:rsidP="005E3E28">
      <w:pPr>
        <w:spacing w:line="540" w:lineRule="exact"/>
        <w:ind w:firstLineChars="200" w:firstLine="640"/>
        <w:rPr>
          <w:rFonts w:ascii="黑体" w:eastAsia="黑体" w:hAnsi="黑体" w:cs="Times New Roman"/>
          <w:bCs/>
          <w:sz w:val="32"/>
          <w:szCs w:val="20"/>
        </w:rPr>
      </w:pPr>
      <w:r w:rsidRPr="005E3E28">
        <w:rPr>
          <w:rFonts w:ascii="黑体" w:eastAsia="黑体" w:hAnsi="黑体" w:cs="Times New Roman" w:hint="eastAsia"/>
          <w:bCs/>
          <w:sz w:val="32"/>
          <w:szCs w:val="20"/>
        </w:rPr>
        <w:t>五、附  则</w:t>
      </w:r>
    </w:p>
    <w:p w:rsidR="008F19FE" w:rsidRPr="00CC0F8B" w:rsidRDefault="008F19FE" w:rsidP="00CC0F8B">
      <w:pPr>
        <w:spacing w:line="540" w:lineRule="exact"/>
        <w:ind w:firstLineChars="210" w:firstLine="672"/>
        <w:rPr>
          <w:rFonts w:ascii="仿宋_GB2312" w:eastAsia="仿宋_GB2312" w:hAnsi="Times New Roman" w:cs="宋体"/>
          <w:color w:val="000000"/>
          <w:sz w:val="32"/>
          <w:szCs w:val="32"/>
        </w:rPr>
      </w:pPr>
      <w:r w:rsidRPr="00CC0F8B">
        <w:rPr>
          <w:rFonts w:ascii="仿宋_GB2312" w:eastAsia="仿宋_GB2312" w:hAnsi="Times New Roman" w:cs="宋体" w:hint="eastAsia"/>
          <w:color w:val="000000"/>
          <w:sz w:val="32"/>
          <w:szCs w:val="32"/>
        </w:rPr>
        <w:t>（一）已列入2019年年初预算的其他项目，按照《嵊州市项目支出绩效目标申报表》和有关文件执行。</w:t>
      </w:r>
    </w:p>
    <w:p w:rsidR="008F19FE" w:rsidRPr="00CC0F8B" w:rsidRDefault="008F19FE" w:rsidP="00CC0F8B">
      <w:pPr>
        <w:spacing w:line="540" w:lineRule="exact"/>
        <w:ind w:firstLineChars="210" w:firstLine="672"/>
        <w:rPr>
          <w:rFonts w:ascii="仿宋_GB2312" w:eastAsia="仿宋_GB2312" w:hAnsi="Times New Roman" w:cs="宋体"/>
          <w:color w:val="000000"/>
          <w:sz w:val="32"/>
          <w:szCs w:val="32"/>
        </w:rPr>
      </w:pPr>
      <w:r w:rsidRPr="00CC0F8B">
        <w:rPr>
          <w:rFonts w:ascii="仿宋_GB2312" w:eastAsia="仿宋_GB2312" w:hAnsi="Times New Roman" w:cs="宋体" w:hint="eastAsia"/>
          <w:color w:val="000000"/>
          <w:sz w:val="32"/>
          <w:szCs w:val="32"/>
        </w:rPr>
        <w:t>（二）项目申报、实施、验收和绩效评价等事项，按照省及我市有关文件规定执行。</w:t>
      </w:r>
    </w:p>
    <w:p w:rsidR="008F19FE" w:rsidRPr="00CC0F8B" w:rsidRDefault="008F19FE" w:rsidP="00CC0F8B">
      <w:pPr>
        <w:spacing w:line="540" w:lineRule="exact"/>
        <w:ind w:firstLineChars="210" w:firstLine="672"/>
        <w:rPr>
          <w:rFonts w:ascii="仿宋_GB2312" w:eastAsia="仿宋_GB2312" w:hAnsi="Times New Roman" w:cs="宋体"/>
          <w:color w:val="000000"/>
          <w:sz w:val="32"/>
          <w:szCs w:val="32"/>
        </w:rPr>
      </w:pPr>
      <w:r w:rsidRPr="00CC0F8B">
        <w:rPr>
          <w:rFonts w:ascii="仿宋_GB2312" w:eastAsia="仿宋_GB2312" w:hAnsi="Times New Roman" w:cs="宋体" w:hint="eastAsia"/>
          <w:color w:val="000000"/>
          <w:sz w:val="32"/>
          <w:szCs w:val="32"/>
        </w:rPr>
        <w:t>（三）本政策的“实施细则”由市治水办、市发改局、市科技局、市财政局、市自然资源局、市农业农村局、市文广旅游局、市供销社、市气象局负责解释。</w:t>
      </w:r>
    </w:p>
    <w:p w:rsidR="008F19FE" w:rsidRPr="00CC0F8B" w:rsidRDefault="008F19FE" w:rsidP="00CC0F8B">
      <w:pPr>
        <w:spacing w:line="540" w:lineRule="exact"/>
        <w:ind w:firstLineChars="210" w:firstLine="672"/>
        <w:rPr>
          <w:rFonts w:ascii="仿宋_GB2312" w:eastAsia="仿宋_GB2312" w:hAnsi="Times New Roman" w:cs="宋体"/>
          <w:color w:val="000000"/>
          <w:sz w:val="32"/>
          <w:szCs w:val="32"/>
        </w:rPr>
      </w:pPr>
    </w:p>
    <w:p w:rsidR="009101C4" w:rsidRDefault="009101C4" w:rsidP="00CC0F8B">
      <w:pPr>
        <w:spacing w:line="540" w:lineRule="exact"/>
        <w:ind w:firstLineChars="210" w:firstLine="672"/>
        <w:rPr>
          <w:rFonts w:ascii="仿宋_GB2312" w:eastAsia="仿宋_GB2312" w:hAnsi="Times New Roman" w:cs="宋体"/>
          <w:color w:val="000000"/>
          <w:sz w:val="32"/>
          <w:szCs w:val="32"/>
        </w:rPr>
      </w:pPr>
    </w:p>
    <w:p w:rsidR="0060177D" w:rsidRDefault="0060177D" w:rsidP="00CC0F8B">
      <w:pPr>
        <w:spacing w:line="540" w:lineRule="exact"/>
        <w:ind w:firstLineChars="210" w:firstLine="672"/>
        <w:rPr>
          <w:rFonts w:ascii="仿宋_GB2312" w:eastAsia="仿宋_GB2312" w:hAnsi="Times New Roman" w:cs="宋体"/>
          <w:color w:val="000000"/>
          <w:sz w:val="32"/>
          <w:szCs w:val="32"/>
        </w:rPr>
      </w:pPr>
    </w:p>
    <w:p w:rsidR="0060177D" w:rsidRDefault="0060177D" w:rsidP="0060177D">
      <w:pPr>
        <w:spacing w:line="400" w:lineRule="exact"/>
        <w:jc w:val="center"/>
        <w:rPr>
          <w:sz w:val="30"/>
          <w:szCs w:val="30"/>
        </w:rPr>
      </w:pPr>
    </w:p>
    <w:p w:rsidR="008659D0" w:rsidRDefault="008659D0" w:rsidP="00B532B0">
      <w:pPr>
        <w:pStyle w:val="1"/>
      </w:pPr>
      <w:bookmarkStart w:id="33" w:name="_4.《嵊州市现代农业科技创新经费补助实施细则（试行）》"/>
      <w:bookmarkStart w:id="34" w:name="_Toc39741585"/>
      <w:bookmarkEnd w:id="33"/>
      <w:r w:rsidRPr="008659D0">
        <w:rPr>
          <w:rFonts w:hint="eastAsia"/>
        </w:rPr>
        <w:lastRenderedPageBreak/>
        <w:t>4.《嵊州市现代农业科技创新经费补助实施细则（试行）》</w:t>
      </w:r>
      <w:bookmarkEnd w:id="34"/>
    </w:p>
    <w:p w:rsidR="008659D0" w:rsidRDefault="008659D0" w:rsidP="0060177D">
      <w:pPr>
        <w:spacing w:line="360" w:lineRule="auto"/>
        <w:rPr>
          <w:rFonts w:asciiTheme="minorEastAsia" w:eastAsiaTheme="minorEastAsia" w:hAnsiTheme="minorEastAsia" w:cs="宋体"/>
          <w:b/>
          <w:bCs/>
          <w:color w:val="C00000"/>
          <w:kern w:val="36"/>
          <w:sz w:val="44"/>
          <w:szCs w:val="44"/>
        </w:rPr>
      </w:pPr>
    </w:p>
    <w:p w:rsidR="0060177D" w:rsidRPr="000B7F2C" w:rsidRDefault="0060177D" w:rsidP="0060177D">
      <w:pPr>
        <w:spacing w:line="360" w:lineRule="auto"/>
        <w:rPr>
          <w:rFonts w:ascii="宋体" w:hAnsi="宋体"/>
          <w:b/>
          <w:bCs/>
          <w:color w:val="FF0000"/>
          <w:spacing w:val="-50"/>
          <w:sz w:val="92"/>
          <w:szCs w:val="92"/>
        </w:rPr>
      </w:pPr>
      <w:r w:rsidRPr="000B7F2C">
        <w:rPr>
          <w:rFonts w:ascii="宋体" w:hAnsi="宋体" w:hint="eastAsia"/>
          <w:b/>
          <w:bCs/>
          <w:color w:val="FF0000"/>
          <w:spacing w:val="-50"/>
          <w:sz w:val="92"/>
          <w:szCs w:val="92"/>
        </w:rPr>
        <w:t>嵊州市科学技术局文件</w:t>
      </w:r>
    </w:p>
    <w:p w:rsidR="0060177D" w:rsidRPr="00562904" w:rsidRDefault="0060177D" w:rsidP="00562904">
      <w:pPr>
        <w:spacing w:line="400" w:lineRule="exact"/>
        <w:rPr>
          <w:sz w:val="30"/>
          <w:szCs w:val="30"/>
        </w:rPr>
      </w:pPr>
    </w:p>
    <w:p w:rsidR="0060177D" w:rsidRDefault="0060177D" w:rsidP="0060177D">
      <w:pPr>
        <w:spacing w:line="400" w:lineRule="exact"/>
        <w:jc w:val="center"/>
        <w:rPr>
          <w:sz w:val="30"/>
          <w:szCs w:val="30"/>
        </w:rPr>
      </w:pPr>
    </w:p>
    <w:p w:rsidR="0060177D" w:rsidRPr="005E70CF" w:rsidRDefault="0060177D" w:rsidP="0060177D">
      <w:pPr>
        <w:spacing w:line="400" w:lineRule="exact"/>
        <w:ind w:left="6720" w:hangingChars="2100" w:hanging="6720"/>
        <w:jc w:val="center"/>
        <w:rPr>
          <w:sz w:val="32"/>
          <w:szCs w:val="32"/>
        </w:rPr>
      </w:pPr>
      <w:r w:rsidRPr="005E70CF">
        <w:rPr>
          <w:rFonts w:ascii="仿宋" w:eastAsia="仿宋" w:hAnsi="仿宋" w:hint="eastAsia"/>
          <w:sz w:val="32"/>
          <w:szCs w:val="32"/>
        </w:rPr>
        <w:t>嵊科技〔2019〕</w:t>
      </w:r>
      <w:r>
        <w:rPr>
          <w:rFonts w:ascii="仿宋" w:eastAsia="仿宋" w:hAnsi="仿宋" w:hint="eastAsia"/>
          <w:sz w:val="32"/>
          <w:szCs w:val="32"/>
        </w:rPr>
        <w:t>51</w:t>
      </w:r>
      <w:r w:rsidRPr="005E70CF">
        <w:rPr>
          <w:rFonts w:ascii="仿宋" w:eastAsia="仿宋" w:hAnsi="仿宋" w:hint="eastAsia"/>
          <w:sz w:val="32"/>
          <w:szCs w:val="32"/>
        </w:rPr>
        <w:t>号</w:t>
      </w:r>
      <w:r w:rsidRPr="005E70CF">
        <w:rPr>
          <w:rFonts w:hint="eastAsia"/>
          <w:sz w:val="32"/>
          <w:szCs w:val="32"/>
        </w:rPr>
        <w:t xml:space="preserve">   </w:t>
      </w:r>
    </w:p>
    <w:p w:rsidR="0060177D" w:rsidRDefault="00BC4377" w:rsidP="0060177D">
      <w:pPr>
        <w:spacing w:line="460" w:lineRule="exact"/>
        <w:ind w:left="4410" w:hangingChars="2100" w:hanging="4410"/>
        <w:jc w:val="center"/>
      </w:pPr>
      <w:r w:rsidRPr="00BC4377">
        <w:rPr>
          <w:rFonts w:ascii="Calibri" w:hAnsi="仿宋" w:cs="宋体"/>
          <w:noProof/>
          <w:kern w:val="0"/>
        </w:rPr>
        <w:pict>
          <v:line id="_x0000_s1033" style="position:absolute;left:0;text-align:left;z-index:251666432" from="-13.5pt,5.85pt" to="418.5pt,5.85pt" strokecolor="red" strokeweight="2pt"/>
        </w:pict>
      </w:r>
      <w:r w:rsidR="0060177D">
        <w:rPr>
          <w:rFonts w:hint="eastAsia"/>
        </w:rPr>
        <w:t xml:space="preserve">                </w:t>
      </w:r>
    </w:p>
    <w:p w:rsidR="0060177D" w:rsidRDefault="0060177D" w:rsidP="0060177D">
      <w:pPr>
        <w:spacing w:line="600" w:lineRule="exact"/>
        <w:jc w:val="center"/>
        <w:rPr>
          <w:sz w:val="44"/>
          <w:szCs w:val="44"/>
        </w:rPr>
      </w:pPr>
      <w:r>
        <w:rPr>
          <w:rFonts w:hint="eastAsia"/>
          <w:sz w:val="44"/>
          <w:szCs w:val="44"/>
        </w:rPr>
        <w:t>嵊州市科学技术局</w:t>
      </w:r>
    </w:p>
    <w:p w:rsidR="0060177D" w:rsidRDefault="0060177D" w:rsidP="0060177D">
      <w:pPr>
        <w:spacing w:line="600" w:lineRule="exact"/>
        <w:jc w:val="center"/>
        <w:rPr>
          <w:spacing w:val="-10"/>
          <w:sz w:val="44"/>
          <w:szCs w:val="44"/>
        </w:rPr>
      </w:pPr>
      <w:r w:rsidRPr="004314C6">
        <w:rPr>
          <w:rFonts w:hint="eastAsia"/>
          <w:spacing w:val="-10"/>
          <w:sz w:val="44"/>
          <w:szCs w:val="44"/>
        </w:rPr>
        <w:t>关于印发嵊州市现代农业科技创新经费补助</w:t>
      </w:r>
    </w:p>
    <w:p w:rsidR="0060177D" w:rsidRPr="004314C6" w:rsidRDefault="0060177D" w:rsidP="0060177D">
      <w:pPr>
        <w:spacing w:line="600" w:lineRule="exact"/>
        <w:jc w:val="center"/>
        <w:rPr>
          <w:spacing w:val="-10"/>
          <w:sz w:val="44"/>
          <w:szCs w:val="44"/>
        </w:rPr>
      </w:pPr>
      <w:r w:rsidRPr="004314C6">
        <w:rPr>
          <w:rFonts w:hint="eastAsia"/>
          <w:spacing w:val="-10"/>
          <w:sz w:val="44"/>
          <w:szCs w:val="44"/>
        </w:rPr>
        <w:t>实施细则（试行）的通知</w:t>
      </w:r>
    </w:p>
    <w:p w:rsidR="0060177D" w:rsidRDefault="0060177D" w:rsidP="0060177D">
      <w:pPr>
        <w:spacing w:line="600" w:lineRule="exact"/>
        <w:jc w:val="center"/>
        <w:rPr>
          <w:b/>
          <w:sz w:val="32"/>
          <w:szCs w:val="32"/>
        </w:rPr>
      </w:pPr>
    </w:p>
    <w:p w:rsidR="0060177D" w:rsidRDefault="0060177D" w:rsidP="0060177D">
      <w:pPr>
        <w:spacing w:line="600" w:lineRule="exact"/>
        <w:rPr>
          <w:rFonts w:ascii="仿宋" w:eastAsia="仿宋" w:hAnsi="仿宋"/>
          <w:sz w:val="32"/>
          <w:szCs w:val="32"/>
        </w:rPr>
      </w:pPr>
      <w:r>
        <w:rPr>
          <w:rFonts w:ascii="仿宋" w:eastAsia="仿宋" w:hAnsi="仿宋" w:hint="eastAsia"/>
          <w:sz w:val="32"/>
          <w:szCs w:val="32"/>
        </w:rPr>
        <w:t>各乡镇（街道）、有关部门，有关农业企业（单位）：</w:t>
      </w:r>
    </w:p>
    <w:p w:rsidR="0060177D" w:rsidRDefault="0060177D" w:rsidP="0060177D">
      <w:pPr>
        <w:spacing w:line="600" w:lineRule="exact"/>
        <w:ind w:firstLineChars="200" w:firstLine="640"/>
        <w:rPr>
          <w:rFonts w:ascii="仿宋" w:eastAsia="仿宋" w:hAnsi="仿宋"/>
          <w:sz w:val="32"/>
          <w:szCs w:val="32"/>
        </w:rPr>
      </w:pPr>
      <w:r>
        <w:rPr>
          <w:rFonts w:ascii="仿宋" w:eastAsia="仿宋" w:hAnsi="仿宋" w:hint="eastAsia"/>
          <w:sz w:val="32"/>
          <w:szCs w:val="32"/>
        </w:rPr>
        <w:t>现将《嵊州市现代农业科技创新经费补助实施细则（试行）》印发给你们，请结合实际认真组织实施。</w:t>
      </w:r>
    </w:p>
    <w:p w:rsidR="0060177D" w:rsidRDefault="0060177D" w:rsidP="0060177D">
      <w:pPr>
        <w:spacing w:line="600" w:lineRule="exact"/>
        <w:ind w:firstLineChars="200" w:firstLine="640"/>
        <w:rPr>
          <w:rFonts w:ascii="仿宋" w:eastAsia="仿宋" w:hAnsi="仿宋"/>
          <w:sz w:val="32"/>
          <w:szCs w:val="32"/>
        </w:rPr>
      </w:pPr>
    </w:p>
    <w:p w:rsidR="0060177D" w:rsidRDefault="0060177D" w:rsidP="0060177D">
      <w:pPr>
        <w:spacing w:line="600" w:lineRule="exact"/>
        <w:ind w:firstLineChars="200" w:firstLine="640"/>
        <w:rPr>
          <w:rFonts w:ascii="仿宋" w:eastAsia="仿宋" w:hAnsi="仿宋"/>
          <w:sz w:val="32"/>
          <w:szCs w:val="32"/>
        </w:rPr>
      </w:pPr>
    </w:p>
    <w:p w:rsidR="0060177D" w:rsidRDefault="0060177D" w:rsidP="0060177D">
      <w:pPr>
        <w:spacing w:line="600" w:lineRule="exact"/>
        <w:ind w:firstLineChars="1450" w:firstLine="4640"/>
        <w:rPr>
          <w:rFonts w:ascii="仿宋" w:eastAsia="仿宋" w:hAnsi="仿宋"/>
          <w:sz w:val="32"/>
          <w:szCs w:val="32"/>
        </w:rPr>
      </w:pPr>
      <w:r>
        <w:rPr>
          <w:rFonts w:ascii="仿宋" w:eastAsia="仿宋" w:hAnsi="仿宋" w:hint="eastAsia"/>
          <w:sz w:val="32"/>
          <w:szCs w:val="32"/>
        </w:rPr>
        <w:t>嵊州市科学技术局</w:t>
      </w:r>
    </w:p>
    <w:p w:rsidR="0060177D" w:rsidRDefault="0060177D" w:rsidP="0060177D">
      <w:pPr>
        <w:spacing w:line="600" w:lineRule="exact"/>
        <w:ind w:firstLineChars="1450" w:firstLine="4640"/>
        <w:rPr>
          <w:rFonts w:ascii="仿宋" w:eastAsia="仿宋" w:hAnsi="仿宋"/>
          <w:sz w:val="32"/>
          <w:szCs w:val="32"/>
        </w:rPr>
      </w:pPr>
      <w:r>
        <w:rPr>
          <w:rFonts w:ascii="仿宋" w:eastAsia="仿宋" w:hAnsi="仿宋" w:hint="eastAsia"/>
          <w:sz w:val="32"/>
          <w:szCs w:val="32"/>
        </w:rPr>
        <w:t>2019年9月27日</w:t>
      </w:r>
    </w:p>
    <w:p w:rsidR="0060177D" w:rsidRDefault="0060177D" w:rsidP="0060177D">
      <w:pPr>
        <w:spacing w:line="600" w:lineRule="exact"/>
        <w:ind w:firstLineChars="1550" w:firstLine="4960"/>
        <w:rPr>
          <w:rFonts w:ascii="仿宋" w:eastAsia="仿宋" w:hAnsi="仿宋"/>
          <w:sz w:val="32"/>
          <w:szCs w:val="32"/>
        </w:rPr>
      </w:pPr>
    </w:p>
    <w:p w:rsidR="0060177D" w:rsidRPr="00A851C1" w:rsidRDefault="00BC4377" w:rsidP="0060177D">
      <w:pPr>
        <w:spacing w:line="540" w:lineRule="exact"/>
        <w:ind w:firstLineChars="50" w:firstLine="140"/>
        <w:rPr>
          <w:rFonts w:ascii="仿宋" w:eastAsia="仿宋" w:hAnsi="仿宋"/>
          <w:color w:val="000000"/>
          <w:sz w:val="28"/>
        </w:rPr>
      </w:pPr>
      <w:r>
        <w:rPr>
          <w:rFonts w:ascii="仿宋" w:eastAsia="仿宋" w:hAnsi="仿宋"/>
          <w:noProof/>
          <w:color w:val="000000"/>
          <w:sz w:val="28"/>
        </w:rPr>
        <w:pict>
          <v:line id="_x0000_s1032" style="position:absolute;left:0;text-align:left;z-index:251664384" from="0,4.5pt" to="417.15pt,4.5pt" strokeweight="1.5pt"/>
        </w:pict>
      </w:r>
      <w:r w:rsidR="0060177D" w:rsidRPr="00A851C1">
        <w:rPr>
          <w:rFonts w:ascii="仿宋" w:eastAsia="仿宋" w:hAnsi="仿宋" w:hint="eastAsia"/>
          <w:color w:val="000000"/>
          <w:sz w:val="28"/>
        </w:rPr>
        <w:t>抄送：市府办</w:t>
      </w:r>
      <w:r w:rsidR="0060177D">
        <w:rPr>
          <w:rFonts w:ascii="仿宋" w:eastAsia="仿宋" w:hAnsi="仿宋" w:hint="eastAsia"/>
          <w:color w:val="000000"/>
          <w:sz w:val="28"/>
        </w:rPr>
        <w:t>、财政局</w:t>
      </w:r>
      <w:r w:rsidR="0060177D" w:rsidRPr="00A851C1">
        <w:rPr>
          <w:rFonts w:ascii="仿宋" w:eastAsia="仿宋" w:hAnsi="仿宋" w:hint="eastAsia"/>
          <w:color w:val="000000"/>
          <w:sz w:val="28"/>
        </w:rPr>
        <w:t>，</w:t>
      </w:r>
      <w:r w:rsidR="0060177D">
        <w:rPr>
          <w:rFonts w:ascii="仿宋" w:eastAsia="仿宋" w:hAnsi="仿宋" w:hint="eastAsia"/>
          <w:color w:val="000000"/>
          <w:sz w:val="28"/>
        </w:rPr>
        <w:t>史向俊</w:t>
      </w:r>
      <w:r w:rsidR="0060177D" w:rsidRPr="00A851C1">
        <w:rPr>
          <w:rFonts w:ascii="仿宋" w:eastAsia="仿宋" w:hAnsi="仿宋" w:hint="eastAsia"/>
          <w:color w:val="000000"/>
          <w:sz w:val="28"/>
        </w:rPr>
        <w:t>副市长</w:t>
      </w:r>
      <w:r w:rsidRPr="00A851C1">
        <w:rPr>
          <w:rFonts w:ascii="仿宋" w:eastAsia="仿宋" w:hAnsi="仿宋" w:hint="eastAsia"/>
          <w:color w:val="000000"/>
          <w:sz w:val="28"/>
          <w:szCs w:val="28"/>
        </w:rPr>
        <w:fldChar w:fldCharType="begin"/>
      </w:r>
      <w:r w:rsidR="0060177D" w:rsidRPr="00A851C1">
        <w:rPr>
          <w:rFonts w:ascii="仿宋" w:eastAsia="仿宋" w:hAnsi="仿宋" w:hint="eastAsia"/>
          <w:color w:val="000000"/>
          <w:sz w:val="28"/>
          <w:szCs w:val="28"/>
        </w:rPr>
        <w:instrText xml:space="preserve"> MERGEFIELD  抄送  \* MERGEFORMAT </w:instrText>
      </w:r>
      <w:r w:rsidRPr="00A851C1">
        <w:rPr>
          <w:rFonts w:ascii="仿宋" w:eastAsia="仿宋" w:hAnsi="仿宋" w:hint="eastAsia"/>
          <w:color w:val="000000"/>
          <w:sz w:val="28"/>
          <w:szCs w:val="28"/>
        </w:rPr>
        <w:fldChar w:fldCharType="end"/>
      </w:r>
    </w:p>
    <w:p w:rsidR="0060177D" w:rsidRPr="00993B27" w:rsidRDefault="00BC4377" w:rsidP="0060177D">
      <w:pPr>
        <w:spacing w:line="540" w:lineRule="exact"/>
        <w:ind w:firstLineChars="50" w:firstLine="100"/>
        <w:rPr>
          <w:rFonts w:ascii="仿宋" w:eastAsia="仿宋" w:hAnsi="仿宋"/>
          <w:sz w:val="32"/>
          <w:szCs w:val="32"/>
        </w:rPr>
      </w:pPr>
      <w:r w:rsidRPr="00BC4377">
        <w:rPr>
          <w:rFonts w:ascii="仿宋" w:eastAsia="仿宋" w:hAnsi="仿宋"/>
          <w:noProof/>
          <w:color w:val="000000"/>
          <w:sz w:val="20"/>
        </w:rPr>
        <w:pict>
          <v:line id="_x0000_s1030" style="position:absolute;left:0;text-align:left;z-index:251662336" from="0,4.4pt" to="417.15pt,4.4pt" strokeweight="1.5pt"/>
        </w:pict>
      </w:r>
      <w:r w:rsidR="0060177D" w:rsidRPr="00A851C1">
        <w:rPr>
          <w:rFonts w:ascii="仿宋" w:eastAsia="仿宋" w:hAnsi="仿宋" w:hint="eastAsia"/>
          <w:color w:val="000000"/>
          <w:sz w:val="28"/>
        </w:rPr>
        <w:t>嵊州市科</w:t>
      </w:r>
      <w:r w:rsidR="0060177D">
        <w:rPr>
          <w:rFonts w:ascii="仿宋" w:eastAsia="仿宋" w:hAnsi="仿宋" w:hint="eastAsia"/>
          <w:color w:val="000000"/>
          <w:sz w:val="28"/>
        </w:rPr>
        <w:t>学</w:t>
      </w:r>
      <w:r w:rsidR="0060177D" w:rsidRPr="00A851C1">
        <w:rPr>
          <w:rFonts w:ascii="仿宋" w:eastAsia="仿宋" w:hAnsi="仿宋" w:hint="eastAsia"/>
          <w:color w:val="000000"/>
          <w:sz w:val="28"/>
        </w:rPr>
        <w:t>技</w:t>
      </w:r>
      <w:r w:rsidR="0060177D">
        <w:rPr>
          <w:rFonts w:ascii="仿宋" w:eastAsia="仿宋" w:hAnsi="仿宋" w:hint="eastAsia"/>
          <w:color w:val="000000"/>
          <w:sz w:val="28"/>
        </w:rPr>
        <w:t>术</w:t>
      </w:r>
      <w:r w:rsidR="0060177D" w:rsidRPr="00A851C1">
        <w:rPr>
          <w:rFonts w:ascii="仿宋" w:eastAsia="仿宋" w:hAnsi="仿宋" w:hint="eastAsia"/>
          <w:color w:val="000000"/>
          <w:sz w:val="28"/>
        </w:rPr>
        <w:t xml:space="preserve">局办公室          </w:t>
      </w:r>
      <w:r w:rsidR="0060177D">
        <w:rPr>
          <w:rFonts w:ascii="仿宋" w:eastAsia="仿宋" w:hAnsi="仿宋" w:hint="eastAsia"/>
          <w:color w:val="000000"/>
          <w:sz w:val="28"/>
        </w:rPr>
        <w:t xml:space="preserve">　　</w:t>
      </w:r>
      <w:r w:rsidR="0060177D" w:rsidRPr="00A851C1">
        <w:rPr>
          <w:rFonts w:ascii="仿宋" w:eastAsia="仿宋" w:hAnsi="仿宋" w:hint="eastAsia"/>
          <w:color w:val="000000"/>
          <w:sz w:val="28"/>
        </w:rPr>
        <w:t xml:space="preserve"> 201</w:t>
      </w:r>
      <w:r w:rsidR="0060177D">
        <w:rPr>
          <w:rFonts w:ascii="仿宋" w:eastAsia="仿宋" w:hAnsi="仿宋" w:hint="eastAsia"/>
          <w:color w:val="000000"/>
          <w:sz w:val="28"/>
        </w:rPr>
        <w:t>9</w:t>
      </w:r>
      <w:r w:rsidR="0060177D" w:rsidRPr="00A851C1">
        <w:rPr>
          <w:rFonts w:ascii="仿宋" w:eastAsia="仿宋" w:hAnsi="仿宋" w:hint="eastAsia"/>
          <w:color w:val="000000"/>
          <w:sz w:val="28"/>
        </w:rPr>
        <w:t>年</w:t>
      </w:r>
      <w:r w:rsidR="0060177D">
        <w:rPr>
          <w:rFonts w:ascii="仿宋" w:eastAsia="仿宋" w:hAnsi="仿宋" w:hint="eastAsia"/>
          <w:color w:val="000000"/>
          <w:sz w:val="28"/>
        </w:rPr>
        <w:t>9</w:t>
      </w:r>
      <w:r w:rsidR="0060177D" w:rsidRPr="00A851C1">
        <w:rPr>
          <w:rFonts w:ascii="仿宋" w:eastAsia="仿宋" w:hAnsi="仿宋" w:hint="eastAsia"/>
          <w:color w:val="000000"/>
          <w:sz w:val="28"/>
        </w:rPr>
        <w:t>月</w:t>
      </w:r>
      <w:r w:rsidR="0060177D">
        <w:rPr>
          <w:rFonts w:ascii="仿宋" w:eastAsia="仿宋" w:hAnsi="仿宋" w:hint="eastAsia"/>
          <w:color w:val="000000"/>
          <w:sz w:val="28"/>
        </w:rPr>
        <w:t>28</w:t>
      </w:r>
      <w:r w:rsidR="0060177D" w:rsidRPr="00A851C1">
        <w:rPr>
          <w:rFonts w:ascii="仿宋" w:eastAsia="仿宋" w:hAnsi="仿宋" w:hint="eastAsia"/>
          <w:color w:val="000000"/>
          <w:sz w:val="28"/>
        </w:rPr>
        <w:t xml:space="preserve">日印发 </w:t>
      </w:r>
    </w:p>
    <w:p w:rsidR="0060177D" w:rsidRDefault="00BC4377" w:rsidP="00562904">
      <w:pPr>
        <w:jc w:val="left"/>
        <w:rPr>
          <w:rFonts w:ascii="仿宋" w:eastAsia="仿宋" w:hAnsi="仿宋"/>
          <w:sz w:val="32"/>
          <w:szCs w:val="32"/>
        </w:rPr>
      </w:pPr>
      <w:r w:rsidRPr="00BC4377">
        <w:rPr>
          <w:rFonts w:ascii="仿宋" w:eastAsia="仿宋" w:hAnsi="仿宋"/>
          <w:noProof/>
          <w:color w:val="000000"/>
          <w:sz w:val="28"/>
        </w:rPr>
        <w:pict>
          <v:line id="_x0000_s1031" style="position:absolute;z-index:251663360" from="0,4.45pt" to="417.15pt,4.45pt" strokeweight="1.5pt"/>
        </w:pict>
      </w:r>
    </w:p>
    <w:p w:rsidR="0060177D" w:rsidRPr="00562904" w:rsidRDefault="0060177D" w:rsidP="0060177D">
      <w:pPr>
        <w:spacing w:line="600" w:lineRule="exact"/>
        <w:jc w:val="center"/>
        <w:rPr>
          <w:b/>
          <w:sz w:val="44"/>
          <w:szCs w:val="44"/>
        </w:rPr>
      </w:pPr>
      <w:r w:rsidRPr="00562904">
        <w:rPr>
          <w:rFonts w:hint="eastAsia"/>
          <w:b/>
          <w:sz w:val="44"/>
          <w:szCs w:val="44"/>
        </w:rPr>
        <w:lastRenderedPageBreak/>
        <w:t>嵊州市现代农业科技创新经费补助</w:t>
      </w:r>
    </w:p>
    <w:p w:rsidR="0060177D" w:rsidRPr="00562904" w:rsidRDefault="0060177D" w:rsidP="0060177D">
      <w:pPr>
        <w:spacing w:line="600" w:lineRule="exact"/>
        <w:jc w:val="center"/>
        <w:rPr>
          <w:b/>
          <w:sz w:val="44"/>
          <w:szCs w:val="44"/>
        </w:rPr>
      </w:pPr>
      <w:r w:rsidRPr="00562904">
        <w:rPr>
          <w:rFonts w:hint="eastAsia"/>
          <w:b/>
          <w:sz w:val="44"/>
          <w:szCs w:val="44"/>
        </w:rPr>
        <w:t>实施细则（试行）</w:t>
      </w:r>
    </w:p>
    <w:p w:rsidR="0060177D" w:rsidRDefault="0060177D" w:rsidP="0060177D">
      <w:pPr>
        <w:spacing w:line="600" w:lineRule="exact"/>
        <w:ind w:firstLineChars="1550" w:firstLine="4960"/>
        <w:rPr>
          <w:rFonts w:ascii="仿宋" w:eastAsia="仿宋" w:hAnsi="仿宋"/>
          <w:sz w:val="32"/>
          <w:szCs w:val="32"/>
        </w:rPr>
      </w:pPr>
    </w:p>
    <w:p w:rsidR="0060177D" w:rsidRDefault="0060177D" w:rsidP="0060177D">
      <w:pPr>
        <w:spacing w:line="600" w:lineRule="exact"/>
        <w:ind w:firstLine="645"/>
        <w:rPr>
          <w:rFonts w:ascii="仿宋" w:eastAsia="仿宋" w:hAnsi="仿宋"/>
          <w:sz w:val="32"/>
          <w:szCs w:val="32"/>
        </w:rPr>
      </w:pPr>
      <w:r>
        <w:rPr>
          <w:rFonts w:ascii="仿宋" w:eastAsia="仿宋" w:hAnsi="仿宋" w:hint="eastAsia"/>
          <w:sz w:val="32"/>
          <w:szCs w:val="32"/>
        </w:rPr>
        <w:t>第一条  根据《关于扎实实施乡村振兴战略推进农业农村高质量发展的政策意见》（嵊市委发[2019]41号）和《2019年〈关于扎实实施乡村振兴战略推进农业农村高质量发展的政策意见〉实施细则》（嵊农[2019]156号）文件精神，结合我市工作实际，特制定本实施细则（试行）。</w:t>
      </w:r>
    </w:p>
    <w:p w:rsidR="0060177D" w:rsidRDefault="0060177D" w:rsidP="0060177D">
      <w:pPr>
        <w:spacing w:line="600" w:lineRule="exact"/>
        <w:ind w:firstLine="645"/>
        <w:rPr>
          <w:rFonts w:ascii="仿宋" w:eastAsia="仿宋" w:hAnsi="仿宋"/>
          <w:sz w:val="32"/>
          <w:szCs w:val="32"/>
        </w:rPr>
      </w:pPr>
      <w:r>
        <w:rPr>
          <w:rFonts w:ascii="仿宋" w:eastAsia="仿宋" w:hAnsi="仿宋" w:hint="eastAsia"/>
          <w:sz w:val="32"/>
          <w:szCs w:val="32"/>
        </w:rPr>
        <w:t>第二条  现代农业科技创新经费补助范围：</w:t>
      </w:r>
    </w:p>
    <w:p w:rsidR="0060177D" w:rsidRDefault="0060177D" w:rsidP="0060177D">
      <w:pPr>
        <w:spacing w:line="600" w:lineRule="exact"/>
        <w:ind w:firstLineChars="200" w:firstLine="640"/>
        <w:rPr>
          <w:rFonts w:ascii="仿宋" w:eastAsia="仿宋" w:hAnsi="仿宋"/>
          <w:sz w:val="32"/>
          <w:szCs w:val="32"/>
        </w:rPr>
      </w:pPr>
      <w:r>
        <w:rPr>
          <w:rFonts w:ascii="仿宋" w:eastAsia="仿宋" w:hAnsi="仿宋" w:hint="eastAsia"/>
          <w:sz w:val="32"/>
          <w:szCs w:val="32"/>
        </w:rPr>
        <w:t>1.当年认定的浙江省农业企业科技研发中心；</w:t>
      </w:r>
    </w:p>
    <w:p w:rsidR="0060177D" w:rsidRDefault="0060177D" w:rsidP="0060177D">
      <w:pPr>
        <w:spacing w:line="600" w:lineRule="exact"/>
        <w:ind w:firstLineChars="200" w:firstLine="640"/>
        <w:rPr>
          <w:rFonts w:ascii="仿宋" w:eastAsia="仿宋" w:hAnsi="仿宋"/>
          <w:sz w:val="32"/>
          <w:szCs w:val="32"/>
        </w:rPr>
      </w:pPr>
      <w:r>
        <w:rPr>
          <w:rFonts w:ascii="仿宋" w:eastAsia="仿宋" w:hAnsi="仿宋" w:hint="eastAsia"/>
          <w:sz w:val="32"/>
          <w:szCs w:val="32"/>
        </w:rPr>
        <w:t>2.当年认定的浙江省农业科技企业；</w:t>
      </w:r>
    </w:p>
    <w:p w:rsidR="0060177D" w:rsidRDefault="0060177D" w:rsidP="0060177D">
      <w:pPr>
        <w:spacing w:line="600" w:lineRule="exact"/>
        <w:ind w:firstLineChars="200" w:firstLine="640"/>
        <w:rPr>
          <w:rFonts w:ascii="仿宋" w:eastAsia="仿宋" w:hAnsi="仿宋"/>
          <w:sz w:val="32"/>
          <w:szCs w:val="32"/>
        </w:rPr>
      </w:pPr>
      <w:r>
        <w:rPr>
          <w:rFonts w:ascii="仿宋" w:eastAsia="仿宋" w:hAnsi="仿宋" w:hint="eastAsia"/>
          <w:sz w:val="32"/>
          <w:szCs w:val="32"/>
        </w:rPr>
        <w:t>3.当年列入嵊州市本级农业科技计划资金补助项目并在规定期限内通过验收的项目（资金补助项目不超过农业科技计划项目申报总数的60%，且每年不超过12项）；</w:t>
      </w:r>
    </w:p>
    <w:p w:rsidR="0060177D" w:rsidRDefault="0060177D" w:rsidP="0060177D">
      <w:pPr>
        <w:spacing w:line="600" w:lineRule="exact"/>
        <w:ind w:firstLineChars="200" w:firstLine="640"/>
        <w:rPr>
          <w:rFonts w:ascii="仿宋" w:eastAsia="仿宋" w:hAnsi="仿宋"/>
          <w:sz w:val="32"/>
          <w:szCs w:val="32"/>
        </w:rPr>
      </w:pPr>
      <w:r>
        <w:rPr>
          <w:rFonts w:ascii="仿宋" w:eastAsia="仿宋" w:hAnsi="仿宋" w:hint="eastAsia"/>
          <w:sz w:val="32"/>
          <w:szCs w:val="32"/>
        </w:rPr>
        <w:t>4.当年认定的嵊州市现代农业科技示范区（每年不超过10家）。</w:t>
      </w:r>
    </w:p>
    <w:p w:rsidR="0060177D" w:rsidRDefault="0060177D" w:rsidP="0060177D">
      <w:pPr>
        <w:spacing w:line="600" w:lineRule="exact"/>
        <w:ind w:firstLineChars="200" w:firstLine="640"/>
        <w:rPr>
          <w:rFonts w:ascii="仿宋" w:eastAsia="仿宋" w:hAnsi="仿宋"/>
          <w:sz w:val="32"/>
          <w:szCs w:val="32"/>
        </w:rPr>
      </w:pPr>
      <w:r>
        <w:rPr>
          <w:rFonts w:ascii="仿宋" w:eastAsia="仿宋" w:hAnsi="仿宋" w:hint="eastAsia"/>
          <w:sz w:val="32"/>
          <w:szCs w:val="32"/>
        </w:rPr>
        <w:t>第三条  现代农业科技创新经费补助标准：</w:t>
      </w:r>
    </w:p>
    <w:p w:rsidR="0060177D" w:rsidRDefault="0060177D" w:rsidP="0060177D">
      <w:pPr>
        <w:spacing w:line="600" w:lineRule="exact"/>
        <w:ind w:firstLineChars="150" w:firstLine="480"/>
        <w:rPr>
          <w:rFonts w:ascii="仿宋" w:eastAsia="仿宋" w:hAnsi="仿宋"/>
          <w:sz w:val="32"/>
          <w:szCs w:val="32"/>
        </w:rPr>
      </w:pPr>
      <w:r>
        <w:rPr>
          <w:rFonts w:ascii="仿宋" w:eastAsia="仿宋" w:hAnsi="仿宋" w:hint="eastAsia"/>
          <w:sz w:val="32"/>
          <w:szCs w:val="32"/>
        </w:rPr>
        <w:t xml:space="preserve"> 1.对当年认定的浙江省农业企业科技研发中心每家补助8万元；</w:t>
      </w:r>
    </w:p>
    <w:p w:rsidR="0060177D" w:rsidRDefault="0060177D" w:rsidP="0060177D">
      <w:pPr>
        <w:spacing w:line="600" w:lineRule="exact"/>
        <w:ind w:firstLineChars="200" w:firstLine="640"/>
        <w:rPr>
          <w:rFonts w:ascii="仿宋" w:eastAsia="仿宋" w:hAnsi="仿宋"/>
          <w:sz w:val="32"/>
          <w:szCs w:val="32"/>
        </w:rPr>
      </w:pPr>
      <w:r>
        <w:rPr>
          <w:rFonts w:ascii="仿宋" w:eastAsia="仿宋" w:hAnsi="仿宋" w:hint="eastAsia"/>
          <w:sz w:val="32"/>
          <w:szCs w:val="32"/>
        </w:rPr>
        <w:t>2.对当年认定的浙江省农业科技企业每家补助5万元；</w:t>
      </w:r>
    </w:p>
    <w:p w:rsidR="0060177D" w:rsidRDefault="0060177D" w:rsidP="0060177D">
      <w:pPr>
        <w:spacing w:line="600" w:lineRule="exact"/>
        <w:ind w:firstLineChars="200" w:firstLine="640"/>
        <w:rPr>
          <w:rFonts w:ascii="仿宋" w:eastAsia="仿宋" w:hAnsi="仿宋"/>
          <w:sz w:val="32"/>
          <w:szCs w:val="32"/>
        </w:rPr>
      </w:pPr>
      <w:r>
        <w:rPr>
          <w:rFonts w:ascii="仿宋" w:eastAsia="仿宋" w:hAnsi="仿宋" w:hint="eastAsia"/>
          <w:sz w:val="32"/>
          <w:szCs w:val="32"/>
        </w:rPr>
        <w:t>3.对当年列入嵊州市本级农业科技计划资金补助项目并在规定期限内通过验收的项目每项补助4万元（实际投入不足4万元的按实补助，申请补助不足4万元的按实际申请</w:t>
      </w:r>
      <w:r>
        <w:rPr>
          <w:rFonts w:ascii="仿宋" w:eastAsia="仿宋" w:hAnsi="仿宋" w:hint="eastAsia"/>
          <w:sz w:val="32"/>
          <w:szCs w:val="32"/>
        </w:rPr>
        <w:lastRenderedPageBreak/>
        <w:t>额补助）；</w:t>
      </w:r>
    </w:p>
    <w:p w:rsidR="0060177D" w:rsidRDefault="0060177D" w:rsidP="0060177D">
      <w:pPr>
        <w:spacing w:line="600" w:lineRule="exact"/>
        <w:ind w:firstLineChars="200" w:firstLine="640"/>
        <w:rPr>
          <w:rFonts w:ascii="仿宋" w:eastAsia="仿宋" w:hAnsi="仿宋"/>
          <w:sz w:val="32"/>
          <w:szCs w:val="32"/>
        </w:rPr>
      </w:pPr>
      <w:r>
        <w:rPr>
          <w:rFonts w:ascii="仿宋" w:eastAsia="仿宋" w:hAnsi="仿宋" w:hint="eastAsia"/>
          <w:sz w:val="32"/>
          <w:szCs w:val="32"/>
        </w:rPr>
        <w:t>4.对当年认定的嵊州市现代农业科技示范区每家补助4万元。对投资规模大、产业拉动强的重大示范区项目，可实行“一事一议”专项扶持。</w:t>
      </w:r>
    </w:p>
    <w:p w:rsidR="0060177D" w:rsidRDefault="0060177D" w:rsidP="0060177D">
      <w:pPr>
        <w:spacing w:line="600" w:lineRule="exact"/>
        <w:ind w:firstLineChars="200" w:firstLine="640"/>
        <w:rPr>
          <w:rFonts w:ascii="仿宋" w:eastAsia="仿宋" w:hAnsi="仿宋"/>
          <w:sz w:val="32"/>
          <w:szCs w:val="32"/>
        </w:rPr>
      </w:pPr>
      <w:r>
        <w:rPr>
          <w:rFonts w:ascii="仿宋" w:eastAsia="仿宋" w:hAnsi="仿宋" w:hint="eastAsia"/>
          <w:sz w:val="32"/>
          <w:szCs w:val="32"/>
        </w:rPr>
        <w:t>第四条  浙江省农业企业科技研发中心和浙江省农业科技企业以省科技厅认定文件为准。嵊州市本级农业科技计划资金补助项目按</w:t>
      </w:r>
      <w:r>
        <w:rPr>
          <w:rFonts w:ascii="宋体" w:hAnsi="宋体" w:hint="eastAsia"/>
          <w:color w:val="333333"/>
          <w:sz w:val="28"/>
          <w:szCs w:val="28"/>
        </w:rPr>
        <w:t>《</w:t>
      </w:r>
      <w:r>
        <w:rPr>
          <w:rFonts w:ascii="仿宋" w:eastAsia="仿宋" w:hAnsi="仿宋" w:hint="eastAsia"/>
          <w:sz w:val="32"/>
          <w:szCs w:val="32"/>
        </w:rPr>
        <w:t>嵊州市本级科技项目管理细则》（嵊科技[2016]17号）文件执行。嵊州市现代农业科技示范区按《嵊州市现代农业科技示范区认定管理办法（试行）》（嵊科技[2018]43号）文件执行。</w:t>
      </w:r>
    </w:p>
    <w:p w:rsidR="0060177D" w:rsidRDefault="0060177D" w:rsidP="0060177D">
      <w:pPr>
        <w:spacing w:line="600" w:lineRule="exact"/>
        <w:ind w:firstLineChars="200" w:firstLine="640"/>
        <w:rPr>
          <w:rFonts w:ascii="仿宋" w:eastAsia="仿宋" w:hAnsi="仿宋"/>
          <w:sz w:val="32"/>
          <w:szCs w:val="32"/>
        </w:rPr>
      </w:pPr>
      <w:r>
        <w:rPr>
          <w:rFonts w:ascii="仿宋" w:eastAsia="仿宋" w:hAnsi="仿宋" w:hint="eastAsia"/>
          <w:sz w:val="32"/>
          <w:szCs w:val="32"/>
        </w:rPr>
        <w:t>第五条  现代农业科技创新经费补助额度以财政安排的年度经费为限，优先补助第二条第1、2、3项；兑现补助资金如超出设定限额的，第二条第4项补助按比例核减。</w:t>
      </w:r>
    </w:p>
    <w:p w:rsidR="0060177D" w:rsidRDefault="0060177D" w:rsidP="0060177D">
      <w:pPr>
        <w:spacing w:line="600" w:lineRule="exact"/>
        <w:ind w:firstLineChars="200" w:firstLine="640"/>
        <w:rPr>
          <w:rFonts w:ascii="仿宋" w:eastAsia="仿宋" w:hAnsi="仿宋"/>
          <w:sz w:val="32"/>
          <w:szCs w:val="32"/>
        </w:rPr>
      </w:pPr>
      <w:r>
        <w:rPr>
          <w:rFonts w:ascii="仿宋" w:eastAsia="仿宋" w:hAnsi="仿宋" w:hint="eastAsia"/>
          <w:sz w:val="32"/>
          <w:szCs w:val="32"/>
        </w:rPr>
        <w:t>第六条  本实施细则自2019年1月1日起试行。</w:t>
      </w:r>
    </w:p>
    <w:p w:rsidR="0060177D" w:rsidRDefault="0060177D" w:rsidP="0060177D">
      <w:pPr>
        <w:spacing w:line="600" w:lineRule="exact"/>
        <w:ind w:firstLineChars="200" w:firstLine="640"/>
        <w:rPr>
          <w:rFonts w:ascii="仿宋" w:eastAsia="仿宋" w:hAnsi="仿宋"/>
          <w:sz w:val="32"/>
          <w:szCs w:val="32"/>
        </w:rPr>
      </w:pPr>
    </w:p>
    <w:p w:rsidR="0060177D" w:rsidRDefault="0060177D" w:rsidP="0060177D">
      <w:pPr>
        <w:spacing w:line="600" w:lineRule="exact"/>
        <w:ind w:firstLineChars="200" w:firstLine="640"/>
        <w:rPr>
          <w:rFonts w:ascii="仿宋" w:eastAsia="仿宋" w:hAnsi="仿宋"/>
          <w:sz w:val="32"/>
          <w:szCs w:val="32"/>
        </w:rPr>
      </w:pPr>
    </w:p>
    <w:p w:rsidR="0060177D" w:rsidRDefault="0060177D" w:rsidP="0060177D">
      <w:pPr>
        <w:spacing w:line="600" w:lineRule="exact"/>
        <w:rPr>
          <w:rFonts w:ascii="仿宋" w:eastAsia="仿宋" w:hAnsi="仿宋"/>
          <w:sz w:val="32"/>
          <w:szCs w:val="32"/>
        </w:rPr>
      </w:pPr>
    </w:p>
    <w:p w:rsidR="0060177D" w:rsidRDefault="0060177D" w:rsidP="0060177D">
      <w:pPr>
        <w:spacing w:line="600" w:lineRule="exact"/>
        <w:rPr>
          <w:rFonts w:ascii="仿宋" w:eastAsia="仿宋" w:hAnsi="仿宋"/>
          <w:sz w:val="32"/>
          <w:szCs w:val="32"/>
        </w:rPr>
      </w:pPr>
    </w:p>
    <w:p w:rsidR="0060177D" w:rsidRDefault="0060177D" w:rsidP="0060177D">
      <w:pPr>
        <w:spacing w:line="600" w:lineRule="exact"/>
        <w:ind w:left="750"/>
        <w:rPr>
          <w:rFonts w:ascii="仿宋" w:eastAsia="仿宋" w:hAnsi="仿宋"/>
          <w:sz w:val="32"/>
          <w:szCs w:val="32"/>
        </w:rPr>
      </w:pPr>
    </w:p>
    <w:p w:rsidR="0060177D" w:rsidRDefault="0060177D" w:rsidP="00CC0F8B">
      <w:pPr>
        <w:spacing w:line="540" w:lineRule="exact"/>
        <w:ind w:firstLineChars="210" w:firstLine="672"/>
        <w:rPr>
          <w:rFonts w:ascii="仿宋_GB2312" w:eastAsia="仿宋_GB2312" w:hAnsi="Times New Roman" w:cs="宋体"/>
          <w:color w:val="000000"/>
          <w:sz w:val="32"/>
          <w:szCs w:val="32"/>
        </w:rPr>
      </w:pPr>
    </w:p>
    <w:p w:rsidR="00677C94" w:rsidRDefault="00677C94" w:rsidP="00CC0F8B">
      <w:pPr>
        <w:spacing w:line="540" w:lineRule="exact"/>
        <w:ind w:firstLineChars="210" w:firstLine="672"/>
        <w:rPr>
          <w:rFonts w:ascii="仿宋_GB2312" w:eastAsia="仿宋_GB2312" w:hAnsi="Times New Roman" w:cs="宋体"/>
          <w:color w:val="000000"/>
          <w:sz w:val="32"/>
          <w:szCs w:val="32"/>
        </w:rPr>
      </w:pPr>
    </w:p>
    <w:p w:rsidR="00677C94" w:rsidRDefault="00677C94" w:rsidP="00CC0F8B">
      <w:pPr>
        <w:spacing w:line="540" w:lineRule="exact"/>
        <w:ind w:firstLineChars="210" w:firstLine="672"/>
        <w:rPr>
          <w:rFonts w:ascii="仿宋_GB2312" w:eastAsia="仿宋_GB2312" w:hAnsi="Times New Roman" w:cs="宋体"/>
          <w:color w:val="000000"/>
          <w:sz w:val="32"/>
          <w:szCs w:val="32"/>
        </w:rPr>
      </w:pPr>
    </w:p>
    <w:p w:rsidR="003825A8" w:rsidRDefault="003825A8" w:rsidP="003825A8">
      <w:pPr>
        <w:spacing w:line="240" w:lineRule="exact"/>
      </w:pPr>
    </w:p>
    <w:p w:rsidR="003825A8" w:rsidRDefault="003825A8" w:rsidP="003825A8">
      <w:pPr>
        <w:spacing w:line="240" w:lineRule="exact"/>
      </w:pPr>
    </w:p>
    <w:p w:rsidR="003825A8" w:rsidRDefault="003825A8" w:rsidP="003825A8">
      <w:pPr>
        <w:spacing w:line="240" w:lineRule="exact"/>
      </w:pPr>
    </w:p>
    <w:p w:rsidR="003825A8" w:rsidRDefault="008659D0" w:rsidP="00562904">
      <w:pPr>
        <w:pStyle w:val="1"/>
      </w:pPr>
      <w:bookmarkStart w:id="35" w:name="_5.《嵊州市科技创新券实施管理办法》"/>
      <w:bookmarkStart w:id="36" w:name="_Toc39741586"/>
      <w:bookmarkEnd w:id="35"/>
      <w:r w:rsidRPr="008659D0">
        <w:rPr>
          <w:rFonts w:hint="eastAsia"/>
        </w:rPr>
        <w:lastRenderedPageBreak/>
        <w:t>5.《嵊州市科技创新券实施管理办法》</w:t>
      </w:r>
      <w:bookmarkEnd w:id="36"/>
    </w:p>
    <w:p w:rsidR="008659D0" w:rsidRPr="008659D0" w:rsidRDefault="008659D0" w:rsidP="00562904">
      <w:pPr>
        <w:pStyle w:val="1"/>
      </w:pPr>
    </w:p>
    <w:p w:rsidR="003825A8" w:rsidRPr="003825A8" w:rsidRDefault="003825A8" w:rsidP="003825A8">
      <w:pPr>
        <w:spacing w:line="1000" w:lineRule="exact"/>
        <w:jc w:val="center"/>
        <w:rPr>
          <w:rFonts w:eastAsia="方正小标宋简体"/>
          <w:color w:val="FF0000"/>
          <w:spacing w:val="-16"/>
          <w:sz w:val="72"/>
          <w:szCs w:val="72"/>
        </w:rPr>
      </w:pPr>
      <w:r w:rsidRPr="003825A8">
        <w:rPr>
          <w:rFonts w:eastAsia="方正小标宋简体" w:hint="eastAsia"/>
          <w:color w:val="FF0000"/>
          <w:spacing w:val="-16"/>
          <w:sz w:val="72"/>
          <w:szCs w:val="72"/>
        </w:rPr>
        <w:t>嵊州市人民政府办公室文件</w:t>
      </w:r>
    </w:p>
    <w:p w:rsidR="003825A8" w:rsidRDefault="003825A8" w:rsidP="003825A8">
      <w:pPr>
        <w:spacing w:line="560" w:lineRule="exact"/>
      </w:pPr>
    </w:p>
    <w:p w:rsidR="003825A8" w:rsidRDefault="003825A8" w:rsidP="003825A8">
      <w:pPr>
        <w:spacing w:line="560" w:lineRule="exact"/>
      </w:pPr>
    </w:p>
    <w:p w:rsidR="003825A8" w:rsidRPr="0045142A" w:rsidRDefault="003825A8" w:rsidP="003825A8">
      <w:pPr>
        <w:ind w:firstLineChars="100" w:firstLine="320"/>
        <w:jc w:val="center"/>
        <w:rPr>
          <w:rFonts w:ascii="仿宋_GB2312" w:eastAsia="仿宋_GB2312"/>
          <w:color w:val="000000"/>
          <w:sz w:val="32"/>
          <w:szCs w:val="32"/>
        </w:rPr>
      </w:pPr>
      <w:r w:rsidRPr="0045142A">
        <w:rPr>
          <w:rFonts w:ascii="仿宋_GB2312" w:eastAsia="仿宋_GB2312" w:hint="eastAsia"/>
          <w:color w:val="000000"/>
          <w:sz w:val="32"/>
          <w:szCs w:val="32"/>
        </w:rPr>
        <w:t>嵊政办〔2018〕53号</w:t>
      </w:r>
    </w:p>
    <w:p w:rsidR="003825A8" w:rsidRDefault="00BC4377" w:rsidP="003825A8">
      <w:pPr>
        <w:spacing w:line="240" w:lineRule="exact"/>
        <w:rPr>
          <w:color w:val="000000"/>
        </w:rPr>
      </w:pPr>
      <w:r w:rsidRPr="00BC4377">
        <w:rPr>
          <w:color w:val="000000"/>
          <w:sz w:val="20"/>
        </w:rPr>
        <w:pict>
          <v:line id="直线 25" o:spid="_x0000_s1034" style="position:absolute;left:0;text-align:left;z-index:251668480" from="0,5.6pt" to="444.85pt,5.6pt" strokecolor="red" strokeweight="2.25pt"/>
        </w:pict>
      </w:r>
    </w:p>
    <w:p w:rsidR="003825A8" w:rsidRDefault="003825A8" w:rsidP="003825A8">
      <w:pPr>
        <w:spacing w:line="240" w:lineRule="exact"/>
        <w:rPr>
          <w:color w:val="000000"/>
        </w:rPr>
      </w:pPr>
    </w:p>
    <w:p w:rsidR="003825A8" w:rsidRDefault="003825A8" w:rsidP="003825A8">
      <w:pPr>
        <w:spacing w:line="240" w:lineRule="exact"/>
        <w:rPr>
          <w:color w:val="000000"/>
        </w:rPr>
      </w:pPr>
    </w:p>
    <w:p w:rsidR="003825A8" w:rsidRDefault="003825A8" w:rsidP="003825A8">
      <w:pPr>
        <w:spacing w:line="240" w:lineRule="exact"/>
        <w:rPr>
          <w:color w:val="000000"/>
        </w:rPr>
      </w:pPr>
    </w:p>
    <w:p w:rsidR="003825A8" w:rsidRDefault="003825A8" w:rsidP="003825A8">
      <w:pPr>
        <w:spacing w:line="240" w:lineRule="exact"/>
        <w:rPr>
          <w:color w:val="000000"/>
        </w:rPr>
      </w:pPr>
    </w:p>
    <w:p w:rsidR="003825A8" w:rsidRPr="00A42A89" w:rsidRDefault="003825A8" w:rsidP="00A42A89">
      <w:pPr>
        <w:jc w:val="center"/>
        <w:rPr>
          <w:rStyle w:val="ad"/>
        </w:rPr>
      </w:pPr>
      <w:r w:rsidRPr="00A42A89">
        <w:rPr>
          <w:rStyle w:val="ad"/>
          <w:rFonts w:hint="eastAsia"/>
        </w:rPr>
        <w:t>嵊州市人民政府办公室关于印发</w:t>
      </w:r>
    </w:p>
    <w:p w:rsidR="003825A8" w:rsidRPr="00A42A89" w:rsidRDefault="003825A8" w:rsidP="00A42A89">
      <w:pPr>
        <w:jc w:val="center"/>
        <w:rPr>
          <w:rStyle w:val="ad"/>
        </w:rPr>
      </w:pPr>
      <w:r w:rsidRPr="00A42A89">
        <w:rPr>
          <w:rStyle w:val="ad"/>
          <w:rFonts w:hint="eastAsia"/>
        </w:rPr>
        <w:t>《嵊州市科技创新券实施管理办法》的通知</w:t>
      </w:r>
    </w:p>
    <w:p w:rsidR="003825A8" w:rsidRPr="0045142A" w:rsidRDefault="003825A8" w:rsidP="003825A8">
      <w:pPr>
        <w:snapToGrid w:val="0"/>
        <w:spacing w:line="640" w:lineRule="exact"/>
        <w:rPr>
          <w:rFonts w:ascii="仿宋_GB2312" w:eastAsia="仿宋_GB2312" w:hAnsi="宋体"/>
          <w:color w:val="000000"/>
          <w:sz w:val="32"/>
          <w:szCs w:val="32"/>
        </w:rPr>
      </w:pPr>
    </w:p>
    <w:p w:rsidR="003825A8" w:rsidRPr="0045142A" w:rsidRDefault="003825A8" w:rsidP="003825A8">
      <w:pPr>
        <w:pStyle w:val="a8"/>
        <w:spacing w:line="560" w:lineRule="exact"/>
        <w:rPr>
          <w:color w:val="000000"/>
          <w:spacing w:val="-6"/>
        </w:rPr>
      </w:pPr>
      <w:r w:rsidRPr="0045142A">
        <w:rPr>
          <w:rFonts w:hint="eastAsia"/>
          <w:color w:val="000000"/>
        </w:rPr>
        <w:t>各乡（镇）人民政府、街道办事处，市政府各部门：</w:t>
      </w:r>
    </w:p>
    <w:p w:rsidR="003825A8" w:rsidRPr="0045142A" w:rsidRDefault="003825A8" w:rsidP="003825A8">
      <w:pPr>
        <w:spacing w:line="560" w:lineRule="exact"/>
        <w:ind w:firstLineChars="200" w:firstLine="640"/>
        <w:rPr>
          <w:rFonts w:ascii="仿宋_GB2312" w:eastAsia="仿宋_GB2312"/>
          <w:color w:val="000000"/>
          <w:sz w:val="32"/>
          <w:szCs w:val="32"/>
        </w:rPr>
      </w:pPr>
      <w:r w:rsidRPr="0045142A">
        <w:rPr>
          <w:rFonts w:ascii="仿宋_GB2312" w:eastAsia="仿宋_GB2312" w:hAnsi="仿宋" w:hint="eastAsia"/>
          <w:color w:val="000000"/>
          <w:sz w:val="32"/>
          <w:szCs w:val="32"/>
        </w:rPr>
        <w:t>《嵊州市科技创新券实施管理办法》已经市政府同意，现印发给你们，请认真组织实施。</w:t>
      </w:r>
    </w:p>
    <w:p w:rsidR="003825A8" w:rsidRPr="0045142A" w:rsidRDefault="003825A8" w:rsidP="003825A8">
      <w:pPr>
        <w:spacing w:line="560" w:lineRule="exact"/>
        <w:ind w:firstLineChars="200" w:firstLine="640"/>
        <w:rPr>
          <w:rFonts w:ascii="仿宋_GB2312" w:eastAsia="仿宋_GB2312"/>
          <w:color w:val="000000"/>
          <w:sz w:val="32"/>
          <w:szCs w:val="32"/>
        </w:rPr>
      </w:pPr>
    </w:p>
    <w:p w:rsidR="003825A8" w:rsidRPr="0045142A" w:rsidRDefault="003825A8" w:rsidP="003825A8">
      <w:pPr>
        <w:spacing w:line="560" w:lineRule="exact"/>
        <w:jc w:val="center"/>
        <w:rPr>
          <w:rFonts w:ascii="仿宋_GB2312" w:eastAsia="仿宋_GB2312"/>
          <w:color w:val="000000"/>
          <w:sz w:val="32"/>
          <w:szCs w:val="32"/>
        </w:rPr>
      </w:pPr>
    </w:p>
    <w:p w:rsidR="003825A8" w:rsidRPr="0045142A" w:rsidRDefault="003825A8" w:rsidP="003825A8">
      <w:pPr>
        <w:spacing w:line="560" w:lineRule="exact"/>
        <w:jc w:val="left"/>
        <w:rPr>
          <w:rFonts w:ascii="仿宋_GB2312" w:eastAsia="仿宋_GB2312"/>
          <w:color w:val="000000"/>
          <w:sz w:val="32"/>
          <w:szCs w:val="32"/>
        </w:rPr>
      </w:pPr>
    </w:p>
    <w:p w:rsidR="003825A8" w:rsidRPr="0045142A" w:rsidRDefault="003825A8" w:rsidP="003825A8">
      <w:pPr>
        <w:spacing w:line="560" w:lineRule="exact"/>
        <w:jc w:val="left"/>
        <w:rPr>
          <w:rFonts w:ascii="仿宋_GB2312" w:eastAsia="仿宋_GB2312"/>
          <w:color w:val="000000"/>
          <w:sz w:val="32"/>
          <w:szCs w:val="32"/>
        </w:rPr>
      </w:pPr>
      <w:r w:rsidRPr="0045142A">
        <w:rPr>
          <w:rFonts w:ascii="仿宋_GB2312" w:eastAsia="仿宋_GB2312" w:hint="eastAsia"/>
          <w:color w:val="000000"/>
          <w:sz w:val="32"/>
          <w:szCs w:val="32"/>
        </w:rPr>
        <w:t xml:space="preserve">                            嵊州市人民政府办公室</w:t>
      </w:r>
    </w:p>
    <w:p w:rsidR="003825A8" w:rsidRPr="0045142A" w:rsidRDefault="003825A8" w:rsidP="003825A8">
      <w:pPr>
        <w:spacing w:line="560" w:lineRule="exact"/>
        <w:ind w:firstLineChars="1550" w:firstLine="4960"/>
        <w:jc w:val="left"/>
        <w:rPr>
          <w:rFonts w:ascii="仿宋_GB2312" w:eastAsia="仿宋_GB2312"/>
          <w:color w:val="000000"/>
          <w:sz w:val="32"/>
          <w:szCs w:val="32"/>
        </w:rPr>
      </w:pPr>
      <w:smartTag w:uri="urn:schemas-microsoft-com:office:smarttags" w:element="chsdate">
        <w:smartTagPr>
          <w:attr w:name="IsROCDate" w:val="False"/>
          <w:attr w:name="IsLunarDate" w:val="False"/>
          <w:attr w:name="Day" w:val="3"/>
          <w:attr w:name="Month" w:val="5"/>
          <w:attr w:name="Year" w:val="2018"/>
        </w:smartTagPr>
        <w:r w:rsidRPr="0045142A">
          <w:rPr>
            <w:rFonts w:ascii="仿宋_GB2312" w:eastAsia="仿宋_GB2312" w:hint="eastAsia"/>
            <w:color w:val="000000"/>
            <w:sz w:val="32"/>
            <w:szCs w:val="32"/>
          </w:rPr>
          <w:t>2018年5月3日</w:t>
        </w:r>
      </w:smartTag>
      <w:r w:rsidRPr="0045142A">
        <w:rPr>
          <w:rFonts w:ascii="仿宋_GB2312" w:eastAsia="仿宋_GB2312" w:hint="eastAsia"/>
          <w:color w:val="000000"/>
          <w:sz w:val="32"/>
          <w:szCs w:val="32"/>
        </w:rPr>
        <w:t xml:space="preserve">        </w:t>
      </w:r>
    </w:p>
    <w:p w:rsidR="003825A8" w:rsidRPr="0045142A" w:rsidRDefault="003825A8" w:rsidP="003825A8">
      <w:pPr>
        <w:spacing w:line="560" w:lineRule="exact"/>
        <w:jc w:val="center"/>
        <w:rPr>
          <w:rFonts w:ascii="仿宋_GB2312" w:eastAsia="仿宋_GB2312"/>
          <w:color w:val="000000"/>
          <w:sz w:val="32"/>
          <w:szCs w:val="32"/>
        </w:rPr>
      </w:pPr>
    </w:p>
    <w:p w:rsidR="003825A8" w:rsidRDefault="003825A8" w:rsidP="003825A8">
      <w:pPr>
        <w:pStyle w:val="a7"/>
        <w:spacing w:before="0" w:after="0" w:line="660" w:lineRule="exact"/>
        <w:rPr>
          <w:rFonts w:ascii="方正小标宋简体" w:eastAsia="方正小标宋简体"/>
          <w:b w:val="0"/>
          <w:sz w:val="44"/>
          <w:szCs w:val="44"/>
        </w:rPr>
      </w:pPr>
    </w:p>
    <w:p w:rsidR="003825A8" w:rsidRPr="003825A8" w:rsidRDefault="003825A8" w:rsidP="003825A8"/>
    <w:p w:rsidR="003825A8" w:rsidRPr="007F6A2F" w:rsidRDefault="003825A8" w:rsidP="007F6A2F">
      <w:pPr>
        <w:jc w:val="center"/>
        <w:rPr>
          <w:rStyle w:val="ad"/>
        </w:rPr>
      </w:pPr>
      <w:r w:rsidRPr="007F6A2F">
        <w:rPr>
          <w:rStyle w:val="ad"/>
          <w:rFonts w:hint="eastAsia"/>
        </w:rPr>
        <w:t>嵊州市科技创新券实施管理办法</w:t>
      </w:r>
    </w:p>
    <w:p w:rsidR="003825A8" w:rsidRPr="0045142A" w:rsidRDefault="003825A8" w:rsidP="003825A8">
      <w:pPr>
        <w:adjustRightInd w:val="0"/>
        <w:snapToGrid w:val="0"/>
        <w:spacing w:line="640" w:lineRule="exact"/>
        <w:jc w:val="center"/>
        <w:rPr>
          <w:rFonts w:ascii="仿宋_GB2312" w:eastAsia="仿宋_GB2312" w:hAnsi="仿宋_GB2312" w:cs="仿宋"/>
          <w:b/>
          <w:kern w:val="0"/>
          <w:sz w:val="32"/>
          <w:szCs w:val="32"/>
        </w:rPr>
      </w:pPr>
    </w:p>
    <w:p w:rsidR="003825A8" w:rsidRPr="0045142A" w:rsidRDefault="003825A8" w:rsidP="003825A8">
      <w:pPr>
        <w:adjustRightInd w:val="0"/>
        <w:snapToGrid w:val="0"/>
        <w:spacing w:line="560" w:lineRule="exact"/>
        <w:jc w:val="center"/>
        <w:rPr>
          <w:rFonts w:ascii="黑体" w:eastAsia="黑体" w:hAnsi="黑体" w:cs="黑体"/>
          <w:kern w:val="0"/>
          <w:sz w:val="32"/>
          <w:szCs w:val="32"/>
        </w:rPr>
      </w:pPr>
      <w:r w:rsidRPr="0045142A">
        <w:rPr>
          <w:rFonts w:ascii="黑体" w:eastAsia="黑体" w:hAnsi="黑体" w:cs="黑体" w:hint="eastAsia"/>
          <w:kern w:val="0"/>
          <w:sz w:val="32"/>
          <w:szCs w:val="32"/>
        </w:rPr>
        <w:t>第一章  总  则</w:t>
      </w:r>
    </w:p>
    <w:p w:rsidR="003825A8" w:rsidRPr="0045142A" w:rsidRDefault="003825A8" w:rsidP="003825A8">
      <w:pPr>
        <w:adjustRightInd w:val="0"/>
        <w:snapToGrid w:val="0"/>
        <w:spacing w:line="500" w:lineRule="exact"/>
        <w:ind w:firstLineChars="200" w:firstLine="640"/>
        <w:rPr>
          <w:rFonts w:ascii="仿宋_GB2312" w:eastAsia="仿宋_GB2312" w:hAnsi="黑体" w:cs="黑体"/>
          <w:kern w:val="0"/>
          <w:sz w:val="32"/>
          <w:szCs w:val="32"/>
        </w:rPr>
      </w:pPr>
    </w:p>
    <w:p w:rsidR="003825A8" w:rsidRPr="0045142A" w:rsidRDefault="003825A8" w:rsidP="003825A8">
      <w:pPr>
        <w:adjustRightInd w:val="0"/>
        <w:snapToGrid w:val="0"/>
        <w:spacing w:line="560" w:lineRule="exact"/>
        <w:ind w:firstLineChars="200" w:firstLine="643"/>
        <w:rPr>
          <w:rFonts w:ascii="仿宋_GB2312" w:eastAsia="仿宋_GB2312" w:hAnsi="仿宋_GB2312" w:cs="仿宋"/>
          <w:kern w:val="0"/>
          <w:sz w:val="32"/>
          <w:szCs w:val="32"/>
        </w:rPr>
      </w:pPr>
      <w:r w:rsidRPr="0045142A">
        <w:rPr>
          <w:rFonts w:ascii="仿宋_GB2312" w:eastAsia="仿宋_GB2312" w:hAnsi="黑体" w:cs="仿宋" w:hint="eastAsia"/>
          <w:b/>
          <w:kern w:val="0"/>
          <w:sz w:val="32"/>
          <w:szCs w:val="32"/>
        </w:rPr>
        <w:t>第一条</w:t>
      </w:r>
      <w:r w:rsidRPr="0045142A">
        <w:rPr>
          <w:rFonts w:ascii="仿宋_GB2312" w:eastAsia="仿宋_GB2312" w:hAnsi="仿宋_GB2312" w:cs="仿宋" w:hint="eastAsia"/>
          <w:kern w:val="0"/>
          <w:sz w:val="32"/>
          <w:szCs w:val="32"/>
        </w:rPr>
        <w:t xml:space="preserve">　为贯彻落实省科技厅、省财政厅《关于进一步推广应用创新券 推动大众创业万众创新的若干意见》（浙科发条〔2017〕70号）文件要求，深化科技体制改革，全面推动政府科技公共服务模式的创新，进一步激发业创新活力，决定实施创新券制度。</w:t>
      </w:r>
    </w:p>
    <w:p w:rsidR="003825A8" w:rsidRPr="0045142A" w:rsidRDefault="003825A8" w:rsidP="003825A8">
      <w:pPr>
        <w:adjustRightInd w:val="0"/>
        <w:snapToGrid w:val="0"/>
        <w:spacing w:line="560" w:lineRule="exact"/>
        <w:ind w:firstLineChars="200" w:firstLine="643"/>
        <w:rPr>
          <w:rFonts w:ascii="仿宋_GB2312" w:eastAsia="仿宋_GB2312" w:hAnsi="仿宋_GB2312" w:cs="仿宋"/>
          <w:kern w:val="0"/>
          <w:sz w:val="32"/>
          <w:szCs w:val="32"/>
        </w:rPr>
      </w:pPr>
      <w:r w:rsidRPr="0045142A">
        <w:rPr>
          <w:rFonts w:ascii="仿宋_GB2312" w:eastAsia="仿宋_GB2312" w:hAnsi="黑体" w:cs="仿宋" w:hint="eastAsia"/>
          <w:b/>
          <w:kern w:val="0"/>
          <w:sz w:val="32"/>
          <w:szCs w:val="32"/>
        </w:rPr>
        <w:t>第二条</w:t>
      </w:r>
      <w:r w:rsidRPr="0045142A">
        <w:rPr>
          <w:rFonts w:ascii="仿宋_GB2312" w:eastAsia="仿宋_GB2312" w:hAnsi="仿宋_GB2312" w:cs="仿宋" w:hint="eastAsia"/>
          <w:kern w:val="0"/>
          <w:sz w:val="32"/>
          <w:szCs w:val="32"/>
        </w:rPr>
        <w:t xml:space="preserve">　创新券是嵊州市政府向本市企业无偿发放，用于向科技服务机构购买技术创新服务、自主开展技术创新活动的制度安排。创新券支持范围覆盖技术创新全过程，但不与其他科技计划项目重复资助。</w:t>
      </w:r>
    </w:p>
    <w:p w:rsidR="003825A8" w:rsidRPr="0045142A" w:rsidRDefault="003825A8" w:rsidP="003825A8">
      <w:pPr>
        <w:adjustRightInd w:val="0"/>
        <w:snapToGrid w:val="0"/>
        <w:spacing w:line="560" w:lineRule="exact"/>
        <w:ind w:firstLineChars="200" w:firstLine="643"/>
        <w:rPr>
          <w:rFonts w:ascii="仿宋_GB2312" w:eastAsia="仿宋_GB2312" w:hAnsi="仿宋_GB2312" w:cs="仿宋"/>
          <w:kern w:val="0"/>
          <w:sz w:val="32"/>
          <w:szCs w:val="32"/>
        </w:rPr>
      </w:pPr>
      <w:r w:rsidRPr="0045142A">
        <w:rPr>
          <w:rFonts w:ascii="仿宋_GB2312" w:eastAsia="仿宋_GB2312" w:hAnsi="黑体" w:cs="仿宋" w:hint="eastAsia"/>
          <w:b/>
          <w:kern w:val="0"/>
          <w:sz w:val="32"/>
          <w:szCs w:val="32"/>
        </w:rPr>
        <w:t>第三条</w:t>
      </w:r>
      <w:r w:rsidRPr="0045142A">
        <w:rPr>
          <w:rFonts w:ascii="仿宋_GB2312" w:eastAsia="仿宋_GB2312" w:hAnsi="仿宋_GB2312" w:cs="仿宋" w:hint="eastAsia"/>
          <w:kern w:val="0"/>
          <w:sz w:val="32"/>
          <w:szCs w:val="32"/>
        </w:rPr>
        <w:t xml:space="preserve">　创新券的使用和管理须遵守国家有关的法律法规、行政法规和财务规章制度，遵循诚实申请、公正受理、择优支持、科学管理、公开透明、专款专用的原则。</w:t>
      </w:r>
    </w:p>
    <w:p w:rsidR="003825A8" w:rsidRPr="0045142A" w:rsidRDefault="003825A8" w:rsidP="003825A8">
      <w:pPr>
        <w:adjustRightInd w:val="0"/>
        <w:snapToGrid w:val="0"/>
        <w:spacing w:line="560" w:lineRule="exact"/>
        <w:ind w:firstLineChars="200" w:firstLine="640"/>
        <w:rPr>
          <w:rFonts w:ascii="仿宋_GB2312" w:eastAsia="仿宋_GB2312" w:hAnsi="黑体" w:cs="黑体"/>
          <w:kern w:val="0"/>
          <w:sz w:val="32"/>
          <w:szCs w:val="32"/>
        </w:rPr>
      </w:pPr>
    </w:p>
    <w:p w:rsidR="003825A8" w:rsidRPr="0045142A" w:rsidRDefault="003825A8" w:rsidP="003825A8">
      <w:pPr>
        <w:adjustRightInd w:val="0"/>
        <w:snapToGrid w:val="0"/>
        <w:spacing w:line="560" w:lineRule="exact"/>
        <w:jc w:val="center"/>
        <w:rPr>
          <w:rFonts w:ascii="黑体" w:eastAsia="黑体" w:hAnsi="黑体" w:cs="黑体"/>
          <w:kern w:val="0"/>
          <w:sz w:val="32"/>
          <w:szCs w:val="32"/>
        </w:rPr>
      </w:pPr>
      <w:r w:rsidRPr="0045142A">
        <w:rPr>
          <w:rFonts w:ascii="黑体" w:eastAsia="黑体" w:hAnsi="黑体" w:cs="黑体" w:hint="eastAsia"/>
          <w:kern w:val="0"/>
          <w:sz w:val="32"/>
          <w:szCs w:val="32"/>
        </w:rPr>
        <w:t>第二章  管理机构及职责</w:t>
      </w:r>
    </w:p>
    <w:p w:rsidR="003825A8" w:rsidRPr="0045142A" w:rsidRDefault="003825A8" w:rsidP="003825A8">
      <w:pPr>
        <w:adjustRightInd w:val="0"/>
        <w:snapToGrid w:val="0"/>
        <w:spacing w:line="500" w:lineRule="exact"/>
        <w:ind w:firstLineChars="200" w:firstLine="640"/>
        <w:rPr>
          <w:rFonts w:ascii="仿宋_GB2312" w:eastAsia="仿宋_GB2312" w:hAnsi="黑体" w:cs="黑体"/>
          <w:kern w:val="0"/>
          <w:sz w:val="32"/>
          <w:szCs w:val="32"/>
        </w:rPr>
      </w:pPr>
    </w:p>
    <w:p w:rsidR="003825A8" w:rsidRPr="0045142A" w:rsidRDefault="003825A8" w:rsidP="003825A8">
      <w:pPr>
        <w:adjustRightInd w:val="0"/>
        <w:snapToGrid w:val="0"/>
        <w:spacing w:line="560" w:lineRule="exact"/>
        <w:ind w:firstLineChars="200" w:firstLine="643"/>
        <w:rPr>
          <w:rFonts w:ascii="仿宋_GB2312" w:eastAsia="仿宋_GB2312" w:hAnsi="仿宋_GB2312" w:cs="仿宋"/>
          <w:kern w:val="0"/>
          <w:sz w:val="32"/>
          <w:szCs w:val="32"/>
        </w:rPr>
      </w:pPr>
      <w:r w:rsidRPr="0045142A">
        <w:rPr>
          <w:rFonts w:ascii="仿宋_GB2312" w:eastAsia="仿宋_GB2312" w:hAnsi="黑体" w:cs="仿宋" w:hint="eastAsia"/>
          <w:b/>
          <w:kern w:val="0"/>
          <w:sz w:val="32"/>
          <w:szCs w:val="32"/>
        </w:rPr>
        <w:t>第四条</w:t>
      </w:r>
      <w:r w:rsidRPr="0045142A">
        <w:rPr>
          <w:rFonts w:ascii="仿宋_GB2312" w:eastAsia="仿宋_GB2312" w:hAnsi="仿宋_GB2312" w:cs="仿宋" w:hint="eastAsia"/>
          <w:kern w:val="0"/>
          <w:sz w:val="32"/>
          <w:szCs w:val="32"/>
        </w:rPr>
        <w:t xml:space="preserve">　设立嵊州市创新券实施管理协调小组(以下简称“协调小组”)，为全市创新券的最高管理机构。协调小组由市政府分管科技副市长任组长，成员由市科技局、财政局、经信局、质监局及各乡镇（街道）相关负责人组成，负</w:t>
      </w:r>
      <w:r w:rsidRPr="0045142A">
        <w:rPr>
          <w:rFonts w:ascii="仿宋_GB2312" w:eastAsia="仿宋_GB2312" w:hAnsi="仿宋_GB2312" w:cs="仿宋" w:hint="eastAsia"/>
          <w:kern w:val="0"/>
          <w:sz w:val="32"/>
          <w:szCs w:val="32"/>
        </w:rPr>
        <w:lastRenderedPageBreak/>
        <w:t>责创新券的组织领导、政策制定、监督审批，研究确定创新券实施过程中的有关重大事项。</w:t>
      </w:r>
    </w:p>
    <w:p w:rsidR="003825A8" w:rsidRPr="0045142A" w:rsidRDefault="003825A8" w:rsidP="003825A8">
      <w:pPr>
        <w:adjustRightInd w:val="0"/>
        <w:snapToGrid w:val="0"/>
        <w:spacing w:line="560" w:lineRule="exact"/>
        <w:ind w:firstLineChars="200" w:firstLine="643"/>
        <w:rPr>
          <w:rFonts w:ascii="仿宋_GB2312" w:eastAsia="仿宋_GB2312" w:hAnsi="仿宋_GB2312" w:cs="仿宋"/>
          <w:kern w:val="0"/>
          <w:sz w:val="32"/>
          <w:szCs w:val="32"/>
        </w:rPr>
      </w:pPr>
      <w:r w:rsidRPr="0045142A">
        <w:rPr>
          <w:rFonts w:ascii="仿宋_GB2312" w:eastAsia="仿宋_GB2312" w:hAnsi="黑体" w:cs="仿宋" w:hint="eastAsia"/>
          <w:b/>
          <w:kern w:val="0"/>
          <w:sz w:val="32"/>
          <w:szCs w:val="32"/>
        </w:rPr>
        <w:t>第五条</w:t>
      </w:r>
      <w:r w:rsidRPr="0045142A">
        <w:rPr>
          <w:rFonts w:ascii="仿宋_GB2312" w:eastAsia="仿宋_GB2312" w:hAnsi="仿宋_GB2312" w:cs="仿宋" w:hint="eastAsia"/>
          <w:kern w:val="0"/>
          <w:sz w:val="32"/>
          <w:szCs w:val="32"/>
        </w:rPr>
        <w:t xml:space="preserve">　协调小组下设办公室（以下简称“办公室”），办公室设在市科技局，是协调小组办事机构，在协调小组的领导下负责创新券工作的日常事务，组织和完善创新券管理办法的实施，具体办理创新券的用户注册、申领、发放、使用、兑付等工作。</w:t>
      </w:r>
    </w:p>
    <w:p w:rsidR="003825A8" w:rsidRPr="0045142A" w:rsidRDefault="003825A8" w:rsidP="003825A8">
      <w:pPr>
        <w:adjustRightInd w:val="0"/>
        <w:snapToGrid w:val="0"/>
        <w:spacing w:line="560" w:lineRule="exact"/>
        <w:ind w:firstLineChars="200" w:firstLine="640"/>
        <w:rPr>
          <w:rFonts w:ascii="仿宋_GB2312" w:eastAsia="仿宋_GB2312" w:hAnsi="黑体" w:cs="黑体"/>
          <w:kern w:val="0"/>
          <w:sz w:val="32"/>
          <w:szCs w:val="32"/>
        </w:rPr>
      </w:pPr>
    </w:p>
    <w:p w:rsidR="003825A8" w:rsidRPr="0045142A" w:rsidRDefault="003825A8" w:rsidP="003825A8">
      <w:pPr>
        <w:adjustRightInd w:val="0"/>
        <w:snapToGrid w:val="0"/>
        <w:spacing w:line="560" w:lineRule="exact"/>
        <w:jc w:val="center"/>
        <w:rPr>
          <w:rFonts w:ascii="黑体" w:eastAsia="黑体" w:hAnsi="黑体" w:cs="黑体"/>
          <w:kern w:val="0"/>
          <w:sz w:val="32"/>
          <w:szCs w:val="32"/>
        </w:rPr>
      </w:pPr>
      <w:r w:rsidRPr="0045142A">
        <w:rPr>
          <w:rFonts w:ascii="黑体" w:eastAsia="黑体" w:hAnsi="黑体" w:cs="黑体" w:hint="eastAsia"/>
          <w:kern w:val="0"/>
          <w:sz w:val="32"/>
          <w:szCs w:val="32"/>
        </w:rPr>
        <w:t>第三章  资金来源及期限</w:t>
      </w:r>
    </w:p>
    <w:p w:rsidR="003825A8" w:rsidRPr="0045142A" w:rsidRDefault="003825A8" w:rsidP="003825A8">
      <w:pPr>
        <w:adjustRightInd w:val="0"/>
        <w:snapToGrid w:val="0"/>
        <w:spacing w:line="420" w:lineRule="exact"/>
        <w:ind w:firstLineChars="200" w:firstLine="640"/>
        <w:rPr>
          <w:rFonts w:ascii="仿宋_GB2312" w:eastAsia="仿宋_GB2312" w:hAnsi="黑体" w:cs="黑体"/>
          <w:kern w:val="0"/>
          <w:sz w:val="32"/>
          <w:szCs w:val="32"/>
        </w:rPr>
      </w:pPr>
    </w:p>
    <w:p w:rsidR="003825A8" w:rsidRPr="0045142A" w:rsidRDefault="003825A8" w:rsidP="003825A8">
      <w:pPr>
        <w:adjustRightInd w:val="0"/>
        <w:snapToGrid w:val="0"/>
        <w:spacing w:line="560" w:lineRule="exact"/>
        <w:ind w:firstLineChars="200" w:firstLine="643"/>
        <w:rPr>
          <w:rFonts w:ascii="仿宋_GB2312" w:eastAsia="仿宋_GB2312" w:hAnsi="仿宋_GB2312" w:cs="仿宋"/>
          <w:kern w:val="0"/>
          <w:sz w:val="32"/>
          <w:szCs w:val="32"/>
        </w:rPr>
      </w:pPr>
      <w:r w:rsidRPr="0045142A">
        <w:rPr>
          <w:rFonts w:ascii="仿宋_GB2312" w:eastAsia="仿宋_GB2312" w:hAnsi="黑体" w:cs="仿宋" w:hint="eastAsia"/>
          <w:b/>
          <w:kern w:val="0"/>
          <w:sz w:val="32"/>
          <w:szCs w:val="32"/>
        </w:rPr>
        <w:t>第六条</w:t>
      </w:r>
      <w:r w:rsidRPr="0045142A">
        <w:rPr>
          <w:rFonts w:ascii="仿宋_GB2312" w:eastAsia="仿宋_GB2312" w:hAnsi="仿宋_GB2312" w:cs="仿宋" w:hint="eastAsia"/>
          <w:kern w:val="0"/>
          <w:sz w:val="32"/>
          <w:szCs w:val="32"/>
        </w:rPr>
        <w:t xml:space="preserve">　创新券资金来源于市科技类政策扶持资金。</w:t>
      </w:r>
    </w:p>
    <w:p w:rsidR="003825A8" w:rsidRPr="0045142A" w:rsidRDefault="003825A8" w:rsidP="003825A8">
      <w:pPr>
        <w:adjustRightInd w:val="0"/>
        <w:snapToGrid w:val="0"/>
        <w:spacing w:line="560" w:lineRule="exact"/>
        <w:ind w:firstLineChars="200" w:firstLine="643"/>
        <w:rPr>
          <w:rFonts w:ascii="仿宋_GB2312" w:eastAsia="仿宋_GB2312" w:hAnsi="仿宋_GB2312" w:cs="仿宋"/>
          <w:kern w:val="0"/>
          <w:sz w:val="32"/>
          <w:szCs w:val="32"/>
        </w:rPr>
      </w:pPr>
      <w:r w:rsidRPr="0045142A">
        <w:rPr>
          <w:rFonts w:ascii="仿宋_GB2312" w:eastAsia="仿宋_GB2312" w:hAnsi="黑体" w:cs="仿宋" w:hint="eastAsia"/>
          <w:b/>
          <w:kern w:val="0"/>
          <w:sz w:val="32"/>
          <w:szCs w:val="32"/>
        </w:rPr>
        <w:t>第七条</w:t>
      </w:r>
      <w:r w:rsidRPr="0045142A">
        <w:rPr>
          <w:rFonts w:ascii="仿宋_GB2312" w:eastAsia="仿宋_GB2312" w:hAnsi="仿宋_GB2312" w:cs="仿宋" w:hint="eastAsia"/>
          <w:kern w:val="0"/>
          <w:sz w:val="32"/>
          <w:szCs w:val="32"/>
        </w:rPr>
        <w:t xml:space="preserve">　创新券申报周期为当年度</w:t>
      </w:r>
      <w:smartTag w:uri="urn:schemas-microsoft-com:office:smarttags" w:element="chsdate">
        <w:smartTagPr>
          <w:attr w:name="IsROCDate" w:val="False"/>
          <w:attr w:name="IsLunarDate" w:val="False"/>
          <w:attr w:name="Day" w:val="1"/>
          <w:attr w:name="Month" w:val="1"/>
          <w:attr w:name="Year" w:val="2018"/>
        </w:smartTagPr>
        <w:r w:rsidRPr="0045142A">
          <w:rPr>
            <w:rFonts w:ascii="仿宋_GB2312" w:eastAsia="仿宋_GB2312" w:hAnsi="仿宋_GB2312" w:cs="仿宋" w:hint="eastAsia"/>
            <w:kern w:val="0"/>
            <w:sz w:val="32"/>
            <w:szCs w:val="32"/>
          </w:rPr>
          <w:t>1月1日起</w:t>
        </w:r>
      </w:smartTag>
      <w:r w:rsidRPr="0045142A">
        <w:rPr>
          <w:rFonts w:ascii="仿宋_GB2312" w:eastAsia="仿宋_GB2312" w:hAnsi="仿宋_GB2312" w:cs="仿宋" w:hint="eastAsia"/>
          <w:kern w:val="0"/>
          <w:sz w:val="32"/>
          <w:szCs w:val="32"/>
        </w:rPr>
        <w:t>至当年度</w:t>
      </w:r>
      <w:smartTag w:uri="urn:schemas-microsoft-com:office:smarttags" w:element="chsdate">
        <w:smartTagPr>
          <w:attr w:name="IsROCDate" w:val="False"/>
          <w:attr w:name="IsLunarDate" w:val="False"/>
          <w:attr w:name="Day" w:val="31"/>
          <w:attr w:name="Month" w:val="12"/>
          <w:attr w:name="Year" w:val="2018"/>
        </w:smartTagPr>
        <w:r w:rsidRPr="0045142A">
          <w:rPr>
            <w:rFonts w:ascii="仿宋_GB2312" w:eastAsia="仿宋_GB2312" w:hAnsi="仿宋_GB2312" w:cs="仿宋" w:hint="eastAsia"/>
            <w:kern w:val="0"/>
            <w:sz w:val="32"/>
            <w:szCs w:val="32"/>
          </w:rPr>
          <w:t>12月31日</w:t>
        </w:r>
      </w:smartTag>
      <w:r w:rsidRPr="0045142A">
        <w:rPr>
          <w:rFonts w:ascii="仿宋_GB2312" w:eastAsia="仿宋_GB2312" w:hAnsi="仿宋_GB2312" w:cs="仿宋" w:hint="eastAsia"/>
          <w:kern w:val="0"/>
          <w:sz w:val="32"/>
          <w:szCs w:val="32"/>
        </w:rPr>
        <w:t>。申报周期内每个企业可多次申领创新券。</w:t>
      </w:r>
    </w:p>
    <w:p w:rsidR="003825A8" w:rsidRPr="0045142A" w:rsidRDefault="003825A8" w:rsidP="003825A8">
      <w:pPr>
        <w:adjustRightInd w:val="0"/>
        <w:snapToGrid w:val="0"/>
        <w:spacing w:line="560" w:lineRule="exact"/>
        <w:ind w:firstLineChars="200" w:firstLine="640"/>
        <w:rPr>
          <w:rFonts w:ascii="仿宋_GB2312" w:eastAsia="仿宋_GB2312" w:hAnsi="仿宋_GB2312" w:cs="仿宋"/>
          <w:kern w:val="0"/>
          <w:sz w:val="32"/>
          <w:szCs w:val="32"/>
        </w:rPr>
      </w:pPr>
      <w:r w:rsidRPr="0045142A">
        <w:rPr>
          <w:rFonts w:ascii="仿宋_GB2312" w:eastAsia="仿宋_GB2312" w:hAnsi="仿宋_GB2312" w:cs="仿宋" w:hint="eastAsia"/>
          <w:kern w:val="0"/>
          <w:sz w:val="32"/>
          <w:szCs w:val="32"/>
        </w:rPr>
        <w:t>第八条　创新券使用有效期限为3个月，过期收回。</w:t>
      </w:r>
    </w:p>
    <w:p w:rsidR="003825A8" w:rsidRPr="0045142A" w:rsidRDefault="003825A8" w:rsidP="003825A8">
      <w:pPr>
        <w:adjustRightInd w:val="0"/>
        <w:snapToGrid w:val="0"/>
        <w:spacing w:line="560" w:lineRule="exact"/>
        <w:ind w:firstLineChars="200" w:firstLine="640"/>
        <w:rPr>
          <w:rFonts w:ascii="仿宋_GB2312" w:eastAsia="仿宋_GB2312" w:hAnsi="黑体" w:cs="黑体"/>
          <w:kern w:val="0"/>
          <w:sz w:val="32"/>
          <w:szCs w:val="32"/>
        </w:rPr>
      </w:pPr>
    </w:p>
    <w:p w:rsidR="003825A8" w:rsidRPr="0045142A" w:rsidRDefault="003825A8" w:rsidP="003825A8">
      <w:pPr>
        <w:adjustRightInd w:val="0"/>
        <w:snapToGrid w:val="0"/>
        <w:spacing w:line="560" w:lineRule="exact"/>
        <w:jc w:val="center"/>
        <w:rPr>
          <w:rFonts w:ascii="黑体" w:eastAsia="黑体" w:hAnsi="黑体" w:cs="黑体"/>
          <w:kern w:val="0"/>
          <w:sz w:val="32"/>
          <w:szCs w:val="32"/>
        </w:rPr>
      </w:pPr>
      <w:r w:rsidRPr="0045142A">
        <w:rPr>
          <w:rFonts w:ascii="黑体" w:eastAsia="黑体" w:hAnsi="黑体" w:cs="黑体" w:hint="eastAsia"/>
          <w:kern w:val="0"/>
          <w:sz w:val="32"/>
          <w:szCs w:val="32"/>
        </w:rPr>
        <w:t>第四章  对象与范围</w:t>
      </w:r>
    </w:p>
    <w:p w:rsidR="003825A8" w:rsidRPr="0045142A" w:rsidRDefault="003825A8" w:rsidP="003825A8">
      <w:pPr>
        <w:adjustRightInd w:val="0"/>
        <w:snapToGrid w:val="0"/>
        <w:spacing w:line="420" w:lineRule="exact"/>
        <w:ind w:firstLineChars="200" w:firstLine="640"/>
        <w:rPr>
          <w:rFonts w:ascii="仿宋_GB2312" w:eastAsia="仿宋_GB2312" w:hAnsi="黑体" w:cs="黑体"/>
          <w:kern w:val="0"/>
          <w:sz w:val="32"/>
          <w:szCs w:val="32"/>
        </w:rPr>
      </w:pPr>
    </w:p>
    <w:p w:rsidR="003825A8" w:rsidRPr="0045142A" w:rsidRDefault="003825A8" w:rsidP="003825A8">
      <w:pPr>
        <w:adjustRightInd w:val="0"/>
        <w:snapToGrid w:val="0"/>
        <w:spacing w:line="560" w:lineRule="exact"/>
        <w:ind w:firstLineChars="200" w:firstLine="643"/>
        <w:rPr>
          <w:rFonts w:ascii="仿宋_GB2312" w:eastAsia="仿宋_GB2312" w:hAnsi="仿宋_GB2312" w:cs="仿宋"/>
          <w:kern w:val="0"/>
          <w:sz w:val="32"/>
          <w:szCs w:val="32"/>
        </w:rPr>
      </w:pPr>
      <w:r w:rsidRPr="0045142A">
        <w:rPr>
          <w:rFonts w:ascii="仿宋_GB2312" w:eastAsia="仿宋_GB2312" w:hAnsi="黑体" w:cs="仿宋" w:hint="eastAsia"/>
          <w:b/>
          <w:kern w:val="0"/>
          <w:sz w:val="32"/>
          <w:szCs w:val="32"/>
        </w:rPr>
        <w:t>第九条</w:t>
      </w:r>
      <w:r w:rsidRPr="0045142A">
        <w:rPr>
          <w:rFonts w:ascii="仿宋_GB2312" w:eastAsia="仿宋_GB2312" w:hAnsi="仿宋_GB2312" w:cs="仿宋" w:hint="eastAsia"/>
          <w:kern w:val="0"/>
          <w:sz w:val="32"/>
          <w:szCs w:val="32"/>
        </w:rPr>
        <w:t xml:space="preserve">  创新券的支持使用对象：在本市注册、具备企业法人资格、财务机构健全、管理规范、有创新需求的企业。</w:t>
      </w:r>
    </w:p>
    <w:p w:rsidR="003825A8" w:rsidRPr="0045142A" w:rsidRDefault="003825A8" w:rsidP="003825A8">
      <w:pPr>
        <w:adjustRightInd w:val="0"/>
        <w:snapToGrid w:val="0"/>
        <w:spacing w:line="560" w:lineRule="exact"/>
        <w:ind w:firstLineChars="200" w:firstLine="643"/>
        <w:rPr>
          <w:rFonts w:ascii="仿宋_GB2312" w:eastAsia="仿宋_GB2312" w:hAnsi="仿宋_GB2312" w:cs="仿宋"/>
          <w:kern w:val="0"/>
          <w:sz w:val="32"/>
          <w:szCs w:val="32"/>
        </w:rPr>
      </w:pPr>
      <w:r w:rsidRPr="0045142A">
        <w:rPr>
          <w:rFonts w:ascii="仿宋_GB2312" w:eastAsia="仿宋_GB2312" w:hAnsi="黑体" w:cs="仿宋" w:hint="eastAsia"/>
          <w:b/>
          <w:kern w:val="0"/>
          <w:sz w:val="32"/>
          <w:szCs w:val="32"/>
        </w:rPr>
        <w:t>第十条</w:t>
      </w:r>
      <w:r w:rsidRPr="0045142A">
        <w:rPr>
          <w:rFonts w:ascii="仿宋_GB2312" w:eastAsia="仿宋_GB2312" w:hAnsi="仿宋_GB2312" w:cs="仿宋" w:hint="eastAsia"/>
          <w:kern w:val="0"/>
          <w:sz w:val="32"/>
          <w:szCs w:val="32"/>
        </w:rPr>
        <w:t xml:space="preserve">  创新券的服务提供单位：各级各类科研院所、高等学校、科技创新服务平台（含共建单位）、产业创新服务综合体、工业设计基地等创新载体（以下简称“创新载体”）。</w:t>
      </w:r>
    </w:p>
    <w:p w:rsidR="003825A8" w:rsidRPr="0045142A" w:rsidRDefault="003825A8" w:rsidP="003825A8">
      <w:pPr>
        <w:adjustRightInd w:val="0"/>
        <w:snapToGrid w:val="0"/>
        <w:spacing w:line="560" w:lineRule="exact"/>
        <w:ind w:firstLineChars="200" w:firstLine="643"/>
        <w:rPr>
          <w:rFonts w:ascii="仿宋_GB2312" w:eastAsia="仿宋_GB2312" w:hAnsi="仿宋_GB2312" w:cs="仿宋"/>
          <w:kern w:val="0"/>
          <w:sz w:val="32"/>
          <w:szCs w:val="32"/>
        </w:rPr>
      </w:pPr>
      <w:r w:rsidRPr="0045142A">
        <w:rPr>
          <w:rFonts w:ascii="仿宋_GB2312" w:eastAsia="仿宋_GB2312" w:hAnsi="黑体" w:cs="仿宋" w:hint="eastAsia"/>
          <w:b/>
          <w:kern w:val="0"/>
          <w:sz w:val="32"/>
          <w:szCs w:val="32"/>
        </w:rPr>
        <w:t>第十一条</w:t>
      </w:r>
      <w:r w:rsidRPr="0045142A">
        <w:rPr>
          <w:rFonts w:ascii="仿宋_GB2312" w:eastAsia="仿宋_GB2312" w:hAnsi="仿宋_GB2312" w:cs="仿宋" w:hint="eastAsia"/>
          <w:kern w:val="0"/>
          <w:sz w:val="32"/>
          <w:szCs w:val="32"/>
        </w:rPr>
        <w:t xml:space="preserve">  创新券的支持范围：各级各类创新载体为嵊州市的企业提供的科技合作、委托（合作）开发、科技评估、技术查新、测试分析、产品设计、知识产权服务（专利代理、</w:t>
      </w:r>
      <w:r w:rsidRPr="0045142A">
        <w:rPr>
          <w:rFonts w:ascii="仿宋_GB2312" w:eastAsia="仿宋_GB2312" w:hAnsi="仿宋_GB2312" w:cs="仿宋" w:hint="eastAsia"/>
          <w:kern w:val="0"/>
          <w:sz w:val="32"/>
          <w:szCs w:val="32"/>
        </w:rPr>
        <w:lastRenderedPageBreak/>
        <w:t>专利分析评估、专利质押、专利保险、专利纠纷服务）等形式。按照法律法规或者强制性标准要求开展的强制检测和法定检测等其他商业活动，或已列入基础公益研究计划、重点研发计划、科技型中小企业扶持、网上技术市场成交项目补助、国内发明专利授权补助等其他科技计划项目支持的不再纳入创新券支持范围。</w:t>
      </w:r>
    </w:p>
    <w:p w:rsidR="003825A8" w:rsidRPr="0045142A" w:rsidRDefault="003825A8" w:rsidP="003825A8">
      <w:pPr>
        <w:adjustRightInd w:val="0"/>
        <w:snapToGrid w:val="0"/>
        <w:spacing w:line="560" w:lineRule="exact"/>
        <w:ind w:firstLineChars="200" w:firstLine="640"/>
        <w:rPr>
          <w:rFonts w:ascii="仿宋_GB2312" w:eastAsia="仿宋_GB2312" w:hAnsi="黑体" w:cs="黑体"/>
          <w:kern w:val="0"/>
          <w:sz w:val="32"/>
          <w:szCs w:val="32"/>
        </w:rPr>
      </w:pPr>
    </w:p>
    <w:p w:rsidR="003825A8" w:rsidRPr="0045142A" w:rsidRDefault="003825A8" w:rsidP="003825A8">
      <w:pPr>
        <w:adjustRightInd w:val="0"/>
        <w:snapToGrid w:val="0"/>
        <w:spacing w:line="560" w:lineRule="exact"/>
        <w:jc w:val="center"/>
        <w:rPr>
          <w:rFonts w:ascii="黑体" w:eastAsia="黑体" w:hAnsi="黑体" w:cs="黑体"/>
          <w:kern w:val="0"/>
          <w:sz w:val="32"/>
          <w:szCs w:val="32"/>
        </w:rPr>
      </w:pPr>
      <w:r w:rsidRPr="0045142A">
        <w:rPr>
          <w:rFonts w:ascii="黑体" w:eastAsia="黑体" w:hAnsi="黑体" w:cs="黑体" w:hint="eastAsia"/>
          <w:kern w:val="0"/>
          <w:sz w:val="32"/>
          <w:szCs w:val="32"/>
        </w:rPr>
        <w:t>第五章  发放与使用</w:t>
      </w:r>
    </w:p>
    <w:p w:rsidR="003825A8" w:rsidRPr="0045142A" w:rsidRDefault="003825A8" w:rsidP="003825A8">
      <w:pPr>
        <w:adjustRightInd w:val="0"/>
        <w:snapToGrid w:val="0"/>
        <w:spacing w:line="420" w:lineRule="exact"/>
        <w:ind w:firstLineChars="200" w:firstLine="640"/>
        <w:rPr>
          <w:rFonts w:ascii="仿宋_GB2312" w:eastAsia="仿宋_GB2312" w:hAnsi="黑体" w:cs="黑体"/>
          <w:kern w:val="0"/>
          <w:sz w:val="32"/>
          <w:szCs w:val="32"/>
        </w:rPr>
      </w:pPr>
    </w:p>
    <w:p w:rsidR="003825A8" w:rsidRPr="0045142A" w:rsidRDefault="003825A8" w:rsidP="003825A8">
      <w:pPr>
        <w:adjustRightInd w:val="0"/>
        <w:snapToGrid w:val="0"/>
        <w:spacing w:line="560" w:lineRule="exact"/>
        <w:ind w:firstLineChars="200" w:firstLine="643"/>
        <w:rPr>
          <w:rFonts w:ascii="仿宋_GB2312" w:eastAsia="仿宋_GB2312" w:hAnsi="仿宋_GB2312" w:cs="仿宋"/>
          <w:kern w:val="0"/>
          <w:sz w:val="32"/>
          <w:szCs w:val="32"/>
        </w:rPr>
      </w:pPr>
      <w:r w:rsidRPr="0045142A">
        <w:rPr>
          <w:rFonts w:ascii="仿宋_GB2312" w:eastAsia="仿宋_GB2312" w:hAnsi="黑体" w:cs="仿宋" w:hint="eastAsia"/>
          <w:b/>
          <w:kern w:val="0"/>
          <w:sz w:val="32"/>
          <w:szCs w:val="32"/>
        </w:rPr>
        <w:t>第十二条</w:t>
      </w:r>
      <w:r w:rsidRPr="0045142A">
        <w:rPr>
          <w:rFonts w:ascii="仿宋_GB2312" w:eastAsia="仿宋_GB2312" w:hAnsi="仿宋_GB2312" w:cs="仿宋" w:hint="eastAsia"/>
          <w:kern w:val="0"/>
          <w:sz w:val="32"/>
          <w:szCs w:val="32"/>
        </w:rPr>
        <w:t xml:space="preserve">  依托“浙江省科技创新云服务平台”（以下简称“云服务平台”）推广应用创新券。企业可以通过云服务平台查询开放共享的科研基础设施、仪器设备，并在线预约技术创新服务。</w:t>
      </w:r>
    </w:p>
    <w:p w:rsidR="003825A8" w:rsidRPr="0045142A" w:rsidRDefault="003825A8" w:rsidP="003825A8">
      <w:pPr>
        <w:adjustRightInd w:val="0"/>
        <w:snapToGrid w:val="0"/>
        <w:spacing w:line="560" w:lineRule="exact"/>
        <w:ind w:firstLineChars="200" w:firstLine="643"/>
        <w:rPr>
          <w:rFonts w:ascii="仿宋_GB2312" w:eastAsia="仿宋_GB2312" w:hAnsi="仿宋_GB2312" w:cs="仿宋"/>
          <w:kern w:val="0"/>
          <w:sz w:val="32"/>
          <w:szCs w:val="32"/>
        </w:rPr>
      </w:pPr>
      <w:r w:rsidRPr="0045142A">
        <w:rPr>
          <w:rFonts w:ascii="仿宋_GB2312" w:eastAsia="仿宋_GB2312" w:hAnsi="黑体" w:cs="仿宋" w:hint="eastAsia"/>
          <w:b/>
          <w:kern w:val="0"/>
          <w:sz w:val="32"/>
          <w:szCs w:val="32"/>
        </w:rPr>
        <w:t>第十三条</w:t>
      </w:r>
      <w:r w:rsidRPr="0045142A">
        <w:rPr>
          <w:rFonts w:ascii="仿宋_GB2312" w:eastAsia="仿宋_GB2312" w:hAnsi="仿宋_GB2312" w:cs="仿宋" w:hint="eastAsia"/>
          <w:kern w:val="0"/>
          <w:sz w:val="32"/>
          <w:szCs w:val="32"/>
        </w:rPr>
        <w:t xml:space="preserve">  嵊州市发放的创新券支持企业到省内外各级各类创新载体寻求各类技术服务。</w:t>
      </w:r>
    </w:p>
    <w:p w:rsidR="003825A8" w:rsidRPr="0045142A" w:rsidRDefault="003825A8" w:rsidP="003825A8">
      <w:pPr>
        <w:adjustRightInd w:val="0"/>
        <w:snapToGrid w:val="0"/>
        <w:spacing w:line="560" w:lineRule="exact"/>
        <w:ind w:firstLineChars="200" w:firstLine="643"/>
        <w:rPr>
          <w:rFonts w:ascii="仿宋_GB2312" w:eastAsia="仿宋_GB2312" w:hAnsi="仿宋_GB2312" w:cs="仿宋"/>
          <w:kern w:val="0"/>
          <w:sz w:val="32"/>
          <w:szCs w:val="32"/>
        </w:rPr>
      </w:pPr>
      <w:r w:rsidRPr="0045142A">
        <w:rPr>
          <w:rFonts w:ascii="仿宋_GB2312" w:eastAsia="仿宋_GB2312" w:hAnsi="黑体" w:cs="仿宋" w:hint="eastAsia"/>
          <w:b/>
          <w:kern w:val="0"/>
          <w:sz w:val="32"/>
          <w:szCs w:val="32"/>
        </w:rPr>
        <w:t>第十四条</w:t>
      </w:r>
      <w:r w:rsidRPr="0045142A">
        <w:rPr>
          <w:rFonts w:ascii="仿宋_GB2312" w:eastAsia="仿宋_GB2312" w:hAnsi="仿宋_GB2312" w:cs="仿宋" w:hint="eastAsia"/>
          <w:kern w:val="0"/>
          <w:sz w:val="32"/>
          <w:szCs w:val="32"/>
        </w:rPr>
        <w:t xml:space="preserve">  创新券原则上“先领先得，过期收回”。企业凭营业执照在云服务平台完成用户注册后，依据技术创新需求适时领取一定额度的创新券。</w:t>
      </w:r>
    </w:p>
    <w:p w:rsidR="003825A8" w:rsidRPr="0045142A" w:rsidRDefault="003825A8" w:rsidP="003825A8">
      <w:pPr>
        <w:adjustRightInd w:val="0"/>
        <w:snapToGrid w:val="0"/>
        <w:spacing w:line="560" w:lineRule="exact"/>
        <w:ind w:firstLineChars="200" w:firstLine="643"/>
        <w:rPr>
          <w:rFonts w:ascii="仿宋_GB2312" w:eastAsia="仿宋_GB2312" w:hAnsi="仿宋_GB2312" w:cs="仿宋"/>
          <w:kern w:val="0"/>
          <w:sz w:val="32"/>
          <w:szCs w:val="32"/>
        </w:rPr>
      </w:pPr>
      <w:r w:rsidRPr="0045142A">
        <w:rPr>
          <w:rFonts w:ascii="仿宋_GB2312" w:eastAsia="仿宋_GB2312" w:hAnsi="黑体" w:cs="仿宋" w:hint="eastAsia"/>
          <w:b/>
          <w:kern w:val="0"/>
          <w:sz w:val="32"/>
          <w:szCs w:val="32"/>
        </w:rPr>
        <w:t>第十五条</w:t>
      </w:r>
      <w:r w:rsidRPr="0045142A">
        <w:rPr>
          <w:rFonts w:ascii="仿宋_GB2312" w:eastAsia="仿宋_GB2312" w:hAnsi="仿宋_GB2312" w:cs="仿宋" w:hint="eastAsia"/>
          <w:kern w:val="0"/>
          <w:sz w:val="32"/>
          <w:szCs w:val="32"/>
        </w:rPr>
        <w:t xml:space="preserve">  企业申请使用创新券，需在云服务平台的“创新券服务系统”在线提交《嵊州市创新券兑付申请表》、关键证明材料；同时提交相应纸质申请材料复印件一式一份到办公室，复印件应与原件保持一致。</w:t>
      </w:r>
    </w:p>
    <w:p w:rsidR="003825A8" w:rsidRPr="0045142A" w:rsidRDefault="003825A8" w:rsidP="003825A8">
      <w:pPr>
        <w:adjustRightInd w:val="0"/>
        <w:snapToGrid w:val="0"/>
        <w:spacing w:line="560" w:lineRule="exact"/>
        <w:ind w:firstLineChars="200" w:firstLine="640"/>
        <w:rPr>
          <w:rFonts w:ascii="仿宋_GB2312" w:eastAsia="仿宋_GB2312" w:hAnsi="仿宋_GB2312" w:cs="仿宋"/>
          <w:kern w:val="0"/>
          <w:sz w:val="32"/>
          <w:szCs w:val="32"/>
        </w:rPr>
      </w:pPr>
      <w:r w:rsidRPr="0045142A">
        <w:rPr>
          <w:rFonts w:ascii="仿宋_GB2312" w:eastAsia="仿宋_GB2312" w:hAnsi="仿宋_GB2312" w:cs="仿宋" w:hint="eastAsia"/>
          <w:kern w:val="0"/>
          <w:sz w:val="32"/>
          <w:szCs w:val="32"/>
        </w:rPr>
        <w:t>关键证明材料指：合作协议（技术合同）、发票、银行付款单据、服务结果凭证（如查新报告、检验检测报告）等证明材料。</w:t>
      </w:r>
    </w:p>
    <w:p w:rsidR="003825A8" w:rsidRPr="0045142A" w:rsidRDefault="003825A8" w:rsidP="003825A8">
      <w:pPr>
        <w:adjustRightInd w:val="0"/>
        <w:snapToGrid w:val="0"/>
        <w:spacing w:line="560" w:lineRule="exact"/>
        <w:ind w:firstLineChars="200" w:firstLine="643"/>
        <w:rPr>
          <w:rFonts w:ascii="仿宋_GB2312" w:eastAsia="仿宋_GB2312" w:hAnsi="仿宋_GB2312" w:cs="仿宋"/>
          <w:kern w:val="0"/>
          <w:sz w:val="32"/>
          <w:szCs w:val="32"/>
        </w:rPr>
      </w:pPr>
      <w:r w:rsidRPr="0045142A">
        <w:rPr>
          <w:rFonts w:ascii="仿宋_GB2312" w:eastAsia="仿宋_GB2312" w:hAnsi="黑体" w:cs="仿宋" w:hint="eastAsia"/>
          <w:b/>
          <w:kern w:val="0"/>
          <w:sz w:val="32"/>
          <w:szCs w:val="32"/>
        </w:rPr>
        <w:lastRenderedPageBreak/>
        <w:t>第十六条</w:t>
      </w:r>
      <w:r w:rsidRPr="0045142A">
        <w:rPr>
          <w:rFonts w:ascii="仿宋_GB2312" w:eastAsia="仿宋_GB2312" w:hAnsi="仿宋_GB2312" w:cs="仿宋" w:hint="eastAsia"/>
          <w:kern w:val="0"/>
          <w:sz w:val="32"/>
          <w:szCs w:val="32"/>
        </w:rPr>
        <w:t xml:space="preserve">  创新券所支持的技术服务及其对应的发票开具日期必须在申报周期内。</w:t>
      </w:r>
    </w:p>
    <w:p w:rsidR="003825A8" w:rsidRPr="0045142A" w:rsidRDefault="003825A8" w:rsidP="003825A8">
      <w:pPr>
        <w:adjustRightInd w:val="0"/>
        <w:snapToGrid w:val="0"/>
        <w:spacing w:line="560" w:lineRule="exact"/>
        <w:ind w:firstLineChars="200" w:firstLine="643"/>
        <w:rPr>
          <w:rFonts w:ascii="仿宋_GB2312" w:eastAsia="仿宋_GB2312" w:hAnsi="仿宋_GB2312" w:cs="仿宋"/>
          <w:kern w:val="0"/>
          <w:sz w:val="32"/>
          <w:szCs w:val="32"/>
        </w:rPr>
      </w:pPr>
      <w:r w:rsidRPr="0045142A">
        <w:rPr>
          <w:rFonts w:ascii="仿宋_GB2312" w:eastAsia="仿宋_GB2312" w:hAnsi="黑体" w:cs="仿宋" w:hint="eastAsia"/>
          <w:b/>
          <w:kern w:val="0"/>
          <w:sz w:val="32"/>
          <w:szCs w:val="32"/>
        </w:rPr>
        <w:t>第十七条</w:t>
      </w:r>
      <w:r w:rsidRPr="0045142A">
        <w:rPr>
          <w:rFonts w:ascii="仿宋_GB2312" w:eastAsia="仿宋_GB2312" w:hAnsi="仿宋_GB2312" w:cs="仿宋" w:hint="eastAsia"/>
          <w:kern w:val="0"/>
          <w:sz w:val="32"/>
          <w:szCs w:val="32"/>
        </w:rPr>
        <w:t xml:space="preserve">  在申报周期内，省级企业研究院的主办企业、国家高新技术企业、高新技术企业培育库入库企业、上年度被评为“工业企业30强”和“成长型企业30优”的企业申请使用创新券额度不超过20万元；其他企业申请使用创新券额度不超过10万元。创新券支持金额不超过企业技术服务费的50%（企业技术服务费以相应发票金额为准）。</w:t>
      </w:r>
    </w:p>
    <w:p w:rsidR="003825A8" w:rsidRPr="0045142A" w:rsidRDefault="003825A8" w:rsidP="003825A8">
      <w:pPr>
        <w:adjustRightInd w:val="0"/>
        <w:snapToGrid w:val="0"/>
        <w:spacing w:line="560" w:lineRule="exact"/>
        <w:ind w:firstLineChars="200" w:firstLine="640"/>
        <w:rPr>
          <w:rFonts w:ascii="仿宋_GB2312" w:eastAsia="仿宋_GB2312" w:hAnsi="黑体" w:cs="黑体"/>
          <w:kern w:val="0"/>
          <w:sz w:val="32"/>
          <w:szCs w:val="32"/>
        </w:rPr>
      </w:pPr>
    </w:p>
    <w:p w:rsidR="003825A8" w:rsidRPr="0045142A" w:rsidRDefault="003825A8" w:rsidP="003825A8">
      <w:pPr>
        <w:adjustRightInd w:val="0"/>
        <w:snapToGrid w:val="0"/>
        <w:spacing w:line="560" w:lineRule="exact"/>
        <w:jc w:val="center"/>
        <w:rPr>
          <w:rFonts w:ascii="黑体" w:eastAsia="黑体" w:hAnsi="黑体" w:cs="黑体"/>
          <w:kern w:val="0"/>
          <w:sz w:val="32"/>
          <w:szCs w:val="32"/>
        </w:rPr>
      </w:pPr>
      <w:r w:rsidRPr="0045142A">
        <w:rPr>
          <w:rFonts w:ascii="黑体" w:eastAsia="黑体" w:hAnsi="黑体" w:cs="黑体" w:hint="eastAsia"/>
          <w:kern w:val="0"/>
          <w:sz w:val="32"/>
          <w:szCs w:val="32"/>
        </w:rPr>
        <w:t>第六章  兑付程序与要求</w:t>
      </w:r>
    </w:p>
    <w:p w:rsidR="003825A8" w:rsidRPr="0045142A" w:rsidRDefault="003825A8" w:rsidP="003825A8">
      <w:pPr>
        <w:adjustRightInd w:val="0"/>
        <w:snapToGrid w:val="0"/>
        <w:spacing w:line="420" w:lineRule="exact"/>
        <w:ind w:firstLineChars="200" w:firstLine="640"/>
        <w:rPr>
          <w:rFonts w:ascii="仿宋_GB2312" w:eastAsia="仿宋_GB2312" w:hAnsi="黑体" w:cs="黑体"/>
          <w:kern w:val="0"/>
          <w:sz w:val="32"/>
          <w:szCs w:val="32"/>
        </w:rPr>
      </w:pPr>
    </w:p>
    <w:p w:rsidR="003825A8" w:rsidRPr="0045142A" w:rsidRDefault="003825A8" w:rsidP="003825A8">
      <w:pPr>
        <w:adjustRightInd w:val="0"/>
        <w:snapToGrid w:val="0"/>
        <w:spacing w:line="560" w:lineRule="exact"/>
        <w:ind w:firstLineChars="200" w:firstLine="643"/>
        <w:rPr>
          <w:rFonts w:ascii="仿宋_GB2312" w:eastAsia="仿宋_GB2312" w:hAnsi="仿宋_GB2312" w:cs="仿宋"/>
          <w:kern w:val="0"/>
          <w:sz w:val="32"/>
          <w:szCs w:val="32"/>
        </w:rPr>
      </w:pPr>
      <w:r w:rsidRPr="0045142A">
        <w:rPr>
          <w:rFonts w:ascii="仿宋_GB2312" w:eastAsia="仿宋_GB2312" w:hAnsi="黑体" w:cs="仿宋" w:hint="eastAsia"/>
          <w:b/>
          <w:kern w:val="0"/>
          <w:sz w:val="32"/>
          <w:szCs w:val="32"/>
        </w:rPr>
        <w:t>第十八条</w:t>
      </w:r>
      <w:r w:rsidRPr="0045142A">
        <w:rPr>
          <w:rFonts w:ascii="仿宋_GB2312" w:eastAsia="仿宋_GB2312" w:hAnsi="仿宋_GB2312" w:cs="仿宋" w:hint="eastAsia"/>
          <w:kern w:val="0"/>
          <w:sz w:val="32"/>
          <w:szCs w:val="32"/>
        </w:rPr>
        <w:t xml:space="preserve">　原则上创新券每半年兑付一次，具体兑付时间另行发文通知，遇特殊情况报请协调小组商定。</w:t>
      </w:r>
    </w:p>
    <w:p w:rsidR="003825A8" w:rsidRPr="0045142A" w:rsidRDefault="003825A8" w:rsidP="003825A8">
      <w:pPr>
        <w:adjustRightInd w:val="0"/>
        <w:snapToGrid w:val="0"/>
        <w:spacing w:line="560" w:lineRule="exact"/>
        <w:ind w:firstLineChars="200" w:firstLine="643"/>
        <w:rPr>
          <w:rFonts w:ascii="仿宋_GB2312" w:eastAsia="仿宋_GB2312" w:hAnsi="仿宋_GB2312" w:cs="仿宋"/>
          <w:kern w:val="0"/>
          <w:sz w:val="32"/>
          <w:szCs w:val="32"/>
        </w:rPr>
      </w:pPr>
      <w:r w:rsidRPr="0045142A">
        <w:rPr>
          <w:rFonts w:ascii="仿宋_GB2312" w:eastAsia="仿宋_GB2312" w:hAnsi="黑体" w:cs="仿宋" w:hint="eastAsia"/>
          <w:b/>
          <w:kern w:val="0"/>
          <w:sz w:val="32"/>
          <w:szCs w:val="32"/>
        </w:rPr>
        <w:t>第十九条</w:t>
      </w:r>
      <w:r w:rsidRPr="0045142A">
        <w:rPr>
          <w:rFonts w:ascii="仿宋_GB2312" w:eastAsia="仿宋_GB2312" w:hAnsi="仿宋_GB2312" w:cs="仿宋" w:hint="eastAsia"/>
          <w:kern w:val="0"/>
          <w:sz w:val="32"/>
          <w:szCs w:val="32"/>
        </w:rPr>
        <w:t xml:space="preserve">　办公室依据企业提供的材料进行初审，并选择不低于10%的企业进行抽查核实。</w:t>
      </w:r>
    </w:p>
    <w:p w:rsidR="003825A8" w:rsidRPr="0045142A" w:rsidRDefault="003825A8" w:rsidP="003825A8">
      <w:pPr>
        <w:adjustRightInd w:val="0"/>
        <w:snapToGrid w:val="0"/>
        <w:spacing w:line="560" w:lineRule="exact"/>
        <w:ind w:firstLineChars="200" w:firstLine="643"/>
        <w:rPr>
          <w:rFonts w:ascii="仿宋_GB2312" w:eastAsia="仿宋_GB2312" w:hAnsi="仿宋_GB2312" w:cs="仿宋"/>
          <w:kern w:val="0"/>
          <w:sz w:val="32"/>
          <w:szCs w:val="32"/>
        </w:rPr>
      </w:pPr>
      <w:r w:rsidRPr="0045142A">
        <w:rPr>
          <w:rFonts w:ascii="仿宋_GB2312" w:eastAsia="仿宋_GB2312" w:hAnsi="黑体" w:cs="仿宋" w:hint="eastAsia"/>
          <w:b/>
          <w:kern w:val="0"/>
          <w:sz w:val="32"/>
          <w:szCs w:val="32"/>
        </w:rPr>
        <w:t>第二十条</w:t>
      </w:r>
      <w:r w:rsidRPr="0045142A">
        <w:rPr>
          <w:rFonts w:ascii="仿宋_GB2312" w:eastAsia="仿宋_GB2312" w:hAnsi="仿宋_GB2312" w:cs="仿宋" w:hint="eastAsia"/>
          <w:kern w:val="0"/>
          <w:sz w:val="32"/>
          <w:szCs w:val="32"/>
        </w:rPr>
        <w:t xml:space="preserve">　财政局对初审合格的创新券材料进行审核，审核结果进行公示，公示结束后兑付。</w:t>
      </w:r>
    </w:p>
    <w:p w:rsidR="003825A8" w:rsidRPr="0045142A" w:rsidRDefault="003825A8" w:rsidP="003825A8">
      <w:pPr>
        <w:adjustRightInd w:val="0"/>
        <w:snapToGrid w:val="0"/>
        <w:spacing w:line="560" w:lineRule="exact"/>
        <w:ind w:firstLineChars="200" w:firstLine="643"/>
        <w:rPr>
          <w:rFonts w:ascii="仿宋_GB2312" w:eastAsia="仿宋_GB2312" w:hAnsi="仿宋_GB2312" w:cs="仿宋"/>
          <w:kern w:val="0"/>
          <w:sz w:val="32"/>
          <w:szCs w:val="32"/>
        </w:rPr>
      </w:pPr>
      <w:r w:rsidRPr="0045142A">
        <w:rPr>
          <w:rFonts w:ascii="仿宋_GB2312" w:eastAsia="仿宋_GB2312" w:hAnsi="黑体" w:cs="仿宋" w:hint="eastAsia"/>
          <w:b/>
          <w:kern w:val="0"/>
          <w:sz w:val="32"/>
          <w:szCs w:val="32"/>
        </w:rPr>
        <w:t>第二十一条</w:t>
      </w:r>
      <w:r w:rsidRPr="0045142A">
        <w:rPr>
          <w:rFonts w:ascii="仿宋_GB2312" w:eastAsia="仿宋_GB2312" w:hAnsi="仿宋_GB2312" w:cs="仿宋" w:hint="eastAsia"/>
          <w:kern w:val="0"/>
          <w:sz w:val="32"/>
          <w:szCs w:val="32"/>
        </w:rPr>
        <w:t xml:space="preserve">　相关工作人员应当对相关资料信息保守秘密。</w:t>
      </w:r>
    </w:p>
    <w:p w:rsidR="003825A8" w:rsidRPr="0045142A" w:rsidRDefault="003825A8" w:rsidP="003825A8">
      <w:pPr>
        <w:adjustRightInd w:val="0"/>
        <w:snapToGrid w:val="0"/>
        <w:spacing w:line="560" w:lineRule="exact"/>
        <w:ind w:firstLineChars="200" w:firstLine="640"/>
        <w:rPr>
          <w:rFonts w:ascii="仿宋_GB2312" w:eastAsia="仿宋_GB2312" w:hAnsi="黑体" w:cs="黑体"/>
          <w:kern w:val="0"/>
          <w:sz w:val="32"/>
          <w:szCs w:val="32"/>
        </w:rPr>
      </w:pPr>
    </w:p>
    <w:p w:rsidR="003825A8" w:rsidRPr="0045142A" w:rsidRDefault="003825A8" w:rsidP="003825A8">
      <w:pPr>
        <w:adjustRightInd w:val="0"/>
        <w:snapToGrid w:val="0"/>
        <w:spacing w:line="560" w:lineRule="exact"/>
        <w:jc w:val="center"/>
        <w:rPr>
          <w:rFonts w:ascii="黑体" w:eastAsia="黑体" w:hAnsi="黑体" w:cs="黑体"/>
          <w:kern w:val="0"/>
          <w:sz w:val="32"/>
          <w:szCs w:val="32"/>
        </w:rPr>
      </w:pPr>
      <w:r w:rsidRPr="0045142A">
        <w:rPr>
          <w:rFonts w:ascii="黑体" w:eastAsia="黑体" w:hAnsi="黑体" w:cs="黑体" w:hint="eastAsia"/>
          <w:kern w:val="0"/>
          <w:sz w:val="32"/>
          <w:szCs w:val="32"/>
        </w:rPr>
        <w:t>第七章  管理与监督</w:t>
      </w:r>
    </w:p>
    <w:p w:rsidR="003825A8" w:rsidRPr="0045142A" w:rsidRDefault="003825A8" w:rsidP="003825A8">
      <w:pPr>
        <w:adjustRightInd w:val="0"/>
        <w:snapToGrid w:val="0"/>
        <w:spacing w:line="420" w:lineRule="exact"/>
        <w:ind w:firstLineChars="200" w:firstLine="640"/>
        <w:rPr>
          <w:rFonts w:ascii="仿宋_GB2312" w:eastAsia="仿宋_GB2312" w:hAnsi="黑体" w:cs="黑体"/>
          <w:kern w:val="0"/>
          <w:sz w:val="32"/>
          <w:szCs w:val="32"/>
        </w:rPr>
      </w:pPr>
    </w:p>
    <w:p w:rsidR="003825A8" w:rsidRPr="0045142A" w:rsidRDefault="003825A8" w:rsidP="003825A8">
      <w:pPr>
        <w:adjustRightInd w:val="0"/>
        <w:snapToGrid w:val="0"/>
        <w:spacing w:line="560" w:lineRule="exact"/>
        <w:ind w:firstLineChars="200" w:firstLine="643"/>
        <w:rPr>
          <w:rFonts w:ascii="仿宋_GB2312" w:eastAsia="仿宋_GB2312" w:hAnsi="仿宋_GB2312" w:cs="仿宋"/>
          <w:kern w:val="0"/>
          <w:sz w:val="32"/>
          <w:szCs w:val="32"/>
        </w:rPr>
      </w:pPr>
      <w:r w:rsidRPr="0045142A">
        <w:rPr>
          <w:rFonts w:ascii="仿宋_GB2312" w:eastAsia="仿宋_GB2312" w:hAnsi="黑体" w:cs="仿宋" w:hint="eastAsia"/>
          <w:b/>
          <w:kern w:val="0"/>
          <w:sz w:val="32"/>
          <w:szCs w:val="32"/>
        </w:rPr>
        <w:t>第二十二条</w:t>
      </w:r>
      <w:r w:rsidRPr="0045142A">
        <w:rPr>
          <w:rFonts w:ascii="仿宋_GB2312" w:eastAsia="仿宋_GB2312" w:hAnsi="仿宋_GB2312" w:cs="仿宋" w:hint="eastAsia"/>
          <w:kern w:val="0"/>
          <w:sz w:val="32"/>
          <w:szCs w:val="32"/>
        </w:rPr>
        <w:t xml:space="preserve">　在创新券申请、使用、兑付等过程中，企业和创新载体等须遵守国家有关法律、法规和规章制度，不得提供虚假信息，不得通过创新券骗取财政资金；创新券实</w:t>
      </w:r>
      <w:r w:rsidRPr="0045142A">
        <w:rPr>
          <w:rFonts w:ascii="仿宋_GB2312" w:eastAsia="仿宋_GB2312" w:hAnsi="仿宋_GB2312" w:cs="仿宋" w:hint="eastAsia"/>
          <w:kern w:val="0"/>
          <w:sz w:val="32"/>
          <w:szCs w:val="32"/>
        </w:rPr>
        <w:lastRenderedPageBreak/>
        <w:t>行实名制，不得转让、买卖，不重复使用。对于违反规定、骗取财政资金的企业和各级各类创新载体，一经发现，根据《嵊州市扶持企业发展财政专项资金监督管理暂行办法》(嵊政办〔2014〕171号)、《嵊州市扶持企业发展财政专项资金监督管理暂行办法》的补充意见（嵊政办〔2016〕39号）等文件规定处理。</w:t>
      </w:r>
    </w:p>
    <w:p w:rsidR="003825A8" w:rsidRPr="0045142A" w:rsidRDefault="003825A8" w:rsidP="003825A8">
      <w:pPr>
        <w:adjustRightInd w:val="0"/>
        <w:snapToGrid w:val="0"/>
        <w:spacing w:line="560" w:lineRule="exact"/>
        <w:ind w:firstLineChars="200" w:firstLine="643"/>
        <w:rPr>
          <w:rFonts w:ascii="仿宋_GB2312" w:eastAsia="仿宋_GB2312" w:hAnsi="仿宋_GB2312" w:cs="仿宋"/>
          <w:kern w:val="0"/>
          <w:sz w:val="32"/>
          <w:szCs w:val="32"/>
        </w:rPr>
      </w:pPr>
      <w:r w:rsidRPr="0045142A">
        <w:rPr>
          <w:rFonts w:ascii="仿宋_GB2312" w:eastAsia="仿宋_GB2312" w:hAnsi="黑体" w:cs="仿宋" w:hint="eastAsia"/>
          <w:b/>
          <w:kern w:val="0"/>
          <w:sz w:val="32"/>
          <w:szCs w:val="32"/>
        </w:rPr>
        <w:t>第二十三条</w:t>
      </w:r>
      <w:r w:rsidRPr="0045142A">
        <w:rPr>
          <w:rFonts w:ascii="仿宋_GB2312" w:eastAsia="仿宋_GB2312" w:hAnsi="仿宋_GB2312" w:cs="仿宋" w:hint="eastAsia"/>
          <w:kern w:val="0"/>
          <w:sz w:val="32"/>
          <w:szCs w:val="32"/>
        </w:rPr>
        <w:t xml:space="preserve">　协调小组每年组织对创新券兑付资金使用情况进行监督、检查。</w:t>
      </w:r>
    </w:p>
    <w:p w:rsidR="003825A8" w:rsidRPr="0045142A" w:rsidRDefault="003825A8" w:rsidP="003825A8">
      <w:pPr>
        <w:adjustRightInd w:val="0"/>
        <w:snapToGrid w:val="0"/>
        <w:spacing w:line="560" w:lineRule="exact"/>
        <w:ind w:firstLineChars="200" w:firstLine="640"/>
        <w:rPr>
          <w:rFonts w:ascii="仿宋_GB2312" w:eastAsia="仿宋_GB2312" w:hAnsi="黑体" w:cs="黑体"/>
          <w:kern w:val="0"/>
          <w:sz w:val="32"/>
          <w:szCs w:val="32"/>
        </w:rPr>
      </w:pPr>
    </w:p>
    <w:p w:rsidR="003825A8" w:rsidRPr="0045142A" w:rsidRDefault="003825A8" w:rsidP="003825A8">
      <w:pPr>
        <w:adjustRightInd w:val="0"/>
        <w:snapToGrid w:val="0"/>
        <w:spacing w:line="560" w:lineRule="exact"/>
        <w:jc w:val="center"/>
        <w:rPr>
          <w:rFonts w:ascii="黑体" w:eastAsia="黑体" w:hAnsi="黑体" w:cs="黑体"/>
          <w:kern w:val="0"/>
          <w:sz w:val="32"/>
          <w:szCs w:val="32"/>
        </w:rPr>
      </w:pPr>
      <w:r w:rsidRPr="0045142A">
        <w:rPr>
          <w:rFonts w:ascii="黑体" w:eastAsia="黑体" w:hAnsi="黑体" w:cs="黑体" w:hint="eastAsia"/>
          <w:kern w:val="0"/>
          <w:sz w:val="32"/>
          <w:szCs w:val="32"/>
        </w:rPr>
        <w:t>第八章  附  则</w:t>
      </w:r>
    </w:p>
    <w:p w:rsidR="003825A8" w:rsidRPr="0045142A" w:rsidRDefault="003825A8" w:rsidP="003825A8">
      <w:pPr>
        <w:adjustRightInd w:val="0"/>
        <w:snapToGrid w:val="0"/>
        <w:spacing w:line="560" w:lineRule="exact"/>
        <w:ind w:firstLineChars="200" w:firstLine="640"/>
        <w:rPr>
          <w:rFonts w:ascii="仿宋_GB2312" w:eastAsia="仿宋_GB2312" w:hAnsi="黑体" w:cs="黑体"/>
          <w:kern w:val="0"/>
          <w:sz w:val="32"/>
          <w:szCs w:val="32"/>
        </w:rPr>
      </w:pPr>
    </w:p>
    <w:p w:rsidR="003825A8" w:rsidRPr="0045142A" w:rsidRDefault="003825A8" w:rsidP="003825A8">
      <w:pPr>
        <w:adjustRightInd w:val="0"/>
        <w:snapToGrid w:val="0"/>
        <w:spacing w:line="560" w:lineRule="exact"/>
        <w:ind w:firstLineChars="200" w:firstLine="643"/>
        <w:rPr>
          <w:rFonts w:ascii="仿宋_GB2312" w:eastAsia="仿宋_GB2312" w:hAnsi="仿宋_GB2312" w:cs="仿宋"/>
          <w:kern w:val="0"/>
          <w:sz w:val="32"/>
          <w:szCs w:val="32"/>
        </w:rPr>
      </w:pPr>
      <w:r w:rsidRPr="0045142A">
        <w:rPr>
          <w:rFonts w:ascii="仿宋_GB2312" w:eastAsia="仿宋_GB2312" w:hAnsi="黑体" w:cs="仿宋" w:hint="eastAsia"/>
          <w:b/>
          <w:kern w:val="0"/>
          <w:sz w:val="32"/>
          <w:szCs w:val="32"/>
        </w:rPr>
        <w:t>第二十四条</w:t>
      </w:r>
      <w:r w:rsidRPr="0045142A">
        <w:rPr>
          <w:rFonts w:ascii="仿宋_GB2312" w:eastAsia="仿宋_GB2312" w:hAnsi="仿宋_GB2312" w:cs="仿宋" w:hint="eastAsia"/>
          <w:kern w:val="0"/>
          <w:sz w:val="32"/>
          <w:szCs w:val="32"/>
        </w:rPr>
        <w:t xml:space="preserve">  本办法由办公室负责解释。</w:t>
      </w:r>
    </w:p>
    <w:p w:rsidR="003825A8" w:rsidRPr="0045142A" w:rsidRDefault="003825A8" w:rsidP="003825A8">
      <w:pPr>
        <w:adjustRightInd w:val="0"/>
        <w:snapToGrid w:val="0"/>
        <w:spacing w:line="560" w:lineRule="exact"/>
        <w:ind w:firstLineChars="200" w:firstLine="643"/>
        <w:rPr>
          <w:rFonts w:ascii="仿宋_GB2312" w:eastAsia="仿宋_GB2312" w:hAnsi="仿宋_GB2312" w:cs="仿宋"/>
          <w:kern w:val="0"/>
          <w:sz w:val="32"/>
          <w:szCs w:val="32"/>
        </w:rPr>
      </w:pPr>
      <w:r w:rsidRPr="0045142A">
        <w:rPr>
          <w:rFonts w:ascii="仿宋_GB2312" w:eastAsia="仿宋_GB2312" w:hAnsi="黑体" w:cs="仿宋" w:hint="eastAsia"/>
          <w:b/>
          <w:kern w:val="0"/>
          <w:sz w:val="32"/>
          <w:szCs w:val="32"/>
        </w:rPr>
        <w:t>第二十五条</w:t>
      </w:r>
      <w:r w:rsidRPr="0045142A">
        <w:rPr>
          <w:rFonts w:ascii="仿宋_GB2312" w:eastAsia="仿宋_GB2312" w:hAnsi="仿宋_GB2312" w:cs="仿宋" w:hint="eastAsia"/>
          <w:kern w:val="0"/>
          <w:sz w:val="32"/>
          <w:szCs w:val="32"/>
        </w:rPr>
        <w:t xml:space="preserve">  本办法自</w:t>
      </w:r>
      <w:smartTag w:uri="urn:schemas-microsoft-com:office:smarttags" w:element="chsdate">
        <w:smartTagPr>
          <w:attr w:name="IsROCDate" w:val="False"/>
          <w:attr w:name="IsLunarDate" w:val="False"/>
          <w:attr w:name="Day" w:val="1"/>
          <w:attr w:name="Month" w:val="1"/>
          <w:attr w:name="Year" w:val="2018"/>
        </w:smartTagPr>
        <w:r w:rsidRPr="0045142A">
          <w:rPr>
            <w:rFonts w:ascii="仿宋_GB2312" w:eastAsia="仿宋_GB2312" w:hAnsi="仿宋_GB2312" w:cs="仿宋" w:hint="eastAsia"/>
            <w:kern w:val="0"/>
            <w:sz w:val="32"/>
            <w:szCs w:val="32"/>
          </w:rPr>
          <w:t>2018年1月1日起</w:t>
        </w:r>
      </w:smartTag>
      <w:r w:rsidRPr="0045142A">
        <w:rPr>
          <w:rFonts w:ascii="仿宋_GB2312" w:eastAsia="仿宋_GB2312" w:hAnsi="仿宋_GB2312" w:cs="仿宋" w:hint="eastAsia"/>
          <w:kern w:val="0"/>
          <w:sz w:val="32"/>
          <w:szCs w:val="32"/>
        </w:rPr>
        <w:t>实施，原《嵊州市科技创新券实施管理办法(试行）》（嵊政办〔2015〕121号）同时废止。</w:t>
      </w:r>
    </w:p>
    <w:p w:rsidR="003825A8" w:rsidRPr="0045142A" w:rsidRDefault="003825A8" w:rsidP="003825A8">
      <w:pPr>
        <w:adjustRightInd w:val="0"/>
        <w:snapToGrid w:val="0"/>
        <w:spacing w:line="560" w:lineRule="exact"/>
        <w:ind w:firstLineChars="200" w:firstLine="640"/>
        <w:rPr>
          <w:rFonts w:ascii="仿宋_GB2312" w:eastAsia="仿宋_GB2312" w:hAnsi="仿宋_GB2312" w:cs="仿宋"/>
          <w:kern w:val="0"/>
          <w:sz w:val="32"/>
          <w:szCs w:val="32"/>
        </w:rPr>
      </w:pPr>
    </w:p>
    <w:p w:rsidR="003825A8" w:rsidRDefault="003825A8" w:rsidP="003825A8">
      <w:pPr>
        <w:adjustRightInd w:val="0"/>
        <w:snapToGrid w:val="0"/>
        <w:spacing w:line="560" w:lineRule="exact"/>
        <w:ind w:firstLineChars="200" w:firstLine="640"/>
        <w:rPr>
          <w:rFonts w:ascii="仿宋_GB2312" w:eastAsia="仿宋_GB2312" w:hAnsi="仿宋_GB2312" w:cs="仿宋"/>
          <w:kern w:val="0"/>
          <w:sz w:val="32"/>
          <w:szCs w:val="32"/>
        </w:rPr>
      </w:pPr>
      <w:r w:rsidRPr="0045142A">
        <w:rPr>
          <w:rFonts w:ascii="仿宋_GB2312" w:eastAsia="仿宋_GB2312" w:hAnsi="仿宋_GB2312" w:cs="仿宋" w:hint="eastAsia"/>
          <w:kern w:val="0"/>
          <w:sz w:val="32"/>
          <w:szCs w:val="32"/>
        </w:rPr>
        <w:t>附件：嵊州市创新券兑付申请表</w:t>
      </w:r>
    </w:p>
    <w:p w:rsidR="00A42A89" w:rsidRDefault="00A42A89" w:rsidP="003825A8">
      <w:pPr>
        <w:adjustRightInd w:val="0"/>
        <w:snapToGrid w:val="0"/>
        <w:spacing w:line="560" w:lineRule="exact"/>
        <w:ind w:firstLineChars="200" w:firstLine="640"/>
        <w:rPr>
          <w:rFonts w:ascii="仿宋_GB2312" w:eastAsia="仿宋_GB2312" w:hAnsi="仿宋_GB2312" w:cs="仿宋"/>
          <w:kern w:val="0"/>
          <w:sz w:val="32"/>
          <w:szCs w:val="32"/>
        </w:rPr>
      </w:pPr>
    </w:p>
    <w:p w:rsidR="00A42A89" w:rsidRDefault="00A42A89" w:rsidP="003825A8">
      <w:pPr>
        <w:adjustRightInd w:val="0"/>
        <w:snapToGrid w:val="0"/>
        <w:spacing w:line="560" w:lineRule="exact"/>
        <w:ind w:firstLineChars="200" w:firstLine="640"/>
        <w:rPr>
          <w:rFonts w:ascii="仿宋_GB2312" w:eastAsia="仿宋_GB2312" w:hAnsi="仿宋_GB2312" w:cs="仿宋"/>
          <w:kern w:val="0"/>
          <w:sz w:val="32"/>
          <w:szCs w:val="32"/>
        </w:rPr>
      </w:pPr>
    </w:p>
    <w:p w:rsidR="00A42A89" w:rsidRDefault="00A42A89" w:rsidP="003825A8">
      <w:pPr>
        <w:adjustRightInd w:val="0"/>
        <w:snapToGrid w:val="0"/>
        <w:spacing w:line="560" w:lineRule="exact"/>
        <w:ind w:firstLineChars="200" w:firstLine="640"/>
        <w:rPr>
          <w:rFonts w:ascii="仿宋_GB2312" w:eastAsia="仿宋_GB2312" w:hAnsi="仿宋_GB2312" w:cs="仿宋"/>
          <w:kern w:val="0"/>
          <w:sz w:val="32"/>
          <w:szCs w:val="32"/>
        </w:rPr>
      </w:pPr>
    </w:p>
    <w:p w:rsidR="00A42A89" w:rsidRDefault="00A42A89" w:rsidP="003825A8">
      <w:pPr>
        <w:adjustRightInd w:val="0"/>
        <w:snapToGrid w:val="0"/>
        <w:spacing w:line="560" w:lineRule="exact"/>
        <w:ind w:firstLineChars="200" w:firstLine="640"/>
        <w:rPr>
          <w:rFonts w:ascii="仿宋_GB2312" w:eastAsia="仿宋_GB2312" w:hAnsi="仿宋_GB2312" w:cs="仿宋"/>
          <w:kern w:val="0"/>
          <w:sz w:val="32"/>
          <w:szCs w:val="32"/>
        </w:rPr>
      </w:pPr>
    </w:p>
    <w:p w:rsidR="00A42A89" w:rsidRDefault="00A42A89" w:rsidP="003825A8">
      <w:pPr>
        <w:adjustRightInd w:val="0"/>
        <w:snapToGrid w:val="0"/>
        <w:spacing w:line="560" w:lineRule="exact"/>
        <w:ind w:firstLineChars="200" w:firstLine="640"/>
        <w:rPr>
          <w:rFonts w:ascii="仿宋_GB2312" w:eastAsia="仿宋_GB2312" w:hAnsi="仿宋_GB2312" w:cs="仿宋"/>
          <w:kern w:val="0"/>
          <w:sz w:val="32"/>
          <w:szCs w:val="32"/>
        </w:rPr>
      </w:pPr>
    </w:p>
    <w:p w:rsidR="00A42A89" w:rsidRDefault="00A42A89" w:rsidP="003825A8">
      <w:pPr>
        <w:adjustRightInd w:val="0"/>
        <w:snapToGrid w:val="0"/>
        <w:spacing w:line="560" w:lineRule="exact"/>
        <w:ind w:firstLineChars="200" w:firstLine="640"/>
        <w:rPr>
          <w:rFonts w:ascii="仿宋_GB2312" w:eastAsia="仿宋_GB2312" w:hAnsi="仿宋_GB2312" w:cs="仿宋"/>
          <w:kern w:val="0"/>
          <w:sz w:val="32"/>
          <w:szCs w:val="32"/>
        </w:rPr>
      </w:pPr>
    </w:p>
    <w:p w:rsidR="00A42A89" w:rsidRDefault="00A42A89" w:rsidP="003825A8">
      <w:pPr>
        <w:adjustRightInd w:val="0"/>
        <w:snapToGrid w:val="0"/>
        <w:spacing w:line="560" w:lineRule="exact"/>
        <w:ind w:firstLineChars="200" w:firstLine="640"/>
        <w:rPr>
          <w:rFonts w:ascii="仿宋_GB2312" w:eastAsia="仿宋_GB2312" w:hAnsi="仿宋_GB2312" w:cs="仿宋"/>
          <w:kern w:val="0"/>
          <w:sz w:val="32"/>
          <w:szCs w:val="32"/>
        </w:rPr>
      </w:pPr>
    </w:p>
    <w:p w:rsidR="008659D0" w:rsidRPr="0045142A" w:rsidRDefault="008659D0" w:rsidP="003825A8">
      <w:pPr>
        <w:adjustRightInd w:val="0"/>
        <w:snapToGrid w:val="0"/>
        <w:spacing w:line="560" w:lineRule="exact"/>
        <w:ind w:firstLineChars="200" w:firstLine="640"/>
        <w:rPr>
          <w:rFonts w:ascii="仿宋_GB2312" w:eastAsia="仿宋_GB2312"/>
          <w:sz w:val="32"/>
          <w:szCs w:val="32"/>
        </w:rPr>
      </w:pPr>
    </w:p>
    <w:p w:rsidR="003825A8" w:rsidRPr="0045142A" w:rsidRDefault="003825A8" w:rsidP="003825A8">
      <w:pPr>
        <w:snapToGrid w:val="0"/>
        <w:spacing w:line="500" w:lineRule="exact"/>
        <w:rPr>
          <w:rFonts w:ascii="黑体" w:eastAsia="黑体" w:hAnsi="黑体" w:cs="黑体"/>
          <w:sz w:val="32"/>
          <w:szCs w:val="32"/>
        </w:rPr>
      </w:pPr>
      <w:r w:rsidRPr="0045142A">
        <w:rPr>
          <w:rFonts w:ascii="黑体" w:eastAsia="黑体" w:hAnsi="黑体" w:cs="宋体" w:hint="eastAsia"/>
          <w:kern w:val="0"/>
          <w:sz w:val="32"/>
          <w:szCs w:val="32"/>
        </w:rPr>
        <w:t>附件</w:t>
      </w:r>
    </w:p>
    <w:p w:rsidR="003825A8" w:rsidRPr="00454032" w:rsidRDefault="003825A8" w:rsidP="00A139E2">
      <w:pPr>
        <w:snapToGrid w:val="0"/>
        <w:spacing w:beforeLines="50" w:afterLines="50" w:line="640" w:lineRule="exact"/>
        <w:jc w:val="center"/>
        <w:rPr>
          <w:rFonts w:ascii="方正小标宋简体" w:eastAsia="方正小标宋简体" w:hAnsi="仿宋" w:cs="宋体"/>
          <w:bCs/>
          <w:kern w:val="0"/>
          <w:sz w:val="44"/>
          <w:szCs w:val="44"/>
        </w:rPr>
      </w:pPr>
      <w:r w:rsidRPr="00454032">
        <w:rPr>
          <w:rFonts w:ascii="方正小标宋简体" w:eastAsia="方正小标宋简体" w:hAnsi="仿宋" w:cs="宋体" w:hint="eastAsia"/>
          <w:bCs/>
          <w:kern w:val="0"/>
          <w:sz w:val="44"/>
          <w:szCs w:val="44"/>
        </w:rPr>
        <w:t>嵊州市创新券兑付申请表</w:t>
      </w:r>
    </w:p>
    <w:tbl>
      <w:tblPr>
        <w:tblW w:w="9418"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9"/>
        <w:gridCol w:w="1701"/>
        <w:gridCol w:w="1276"/>
        <w:gridCol w:w="284"/>
        <w:gridCol w:w="1275"/>
        <w:gridCol w:w="282"/>
        <w:gridCol w:w="874"/>
        <w:gridCol w:w="120"/>
        <w:gridCol w:w="1418"/>
        <w:gridCol w:w="1199"/>
      </w:tblGrid>
      <w:tr w:rsidR="003825A8" w:rsidTr="006316A2">
        <w:trPr>
          <w:trHeight w:hRule="exact" w:val="680"/>
        </w:trPr>
        <w:tc>
          <w:tcPr>
            <w:tcW w:w="2690" w:type="dxa"/>
            <w:gridSpan w:val="2"/>
            <w:vAlign w:val="center"/>
          </w:tcPr>
          <w:p w:rsidR="003825A8" w:rsidRPr="0045142A" w:rsidRDefault="003825A8" w:rsidP="006316A2">
            <w:pPr>
              <w:snapToGrid w:val="0"/>
              <w:jc w:val="center"/>
              <w:rPr>
                <w:rFonts w:ascii="仿宋_GB2312" w:eastAsia="仿宋_GB2312" w:hAnsi="仿宋"/>
                <w:sz w:val="24"/>
              </w:rPr>
            </w:pPr>
            <w:r w:rsidRPr="0045142A">
              <w:rPr>
                <w:rFonts w:ascii="仿宋_GB2312" w:eastAsia="仿宋_GB2312" w:hAnsi="仿宋" w:hint="eastAsia"/>
                <w:sz w:val="24"/>
              </w:rPr>
              <w:t>企业名称</w:t>
            </w:r>
          </w:p>
        </w:tc>
        <w:tc>
          <w:tcPr>
            <w:tcW w:w="6728" w:type="dxa"/>
            <w:gridSpan w:val="8"/>
            <w:vAlign w:val="center"/>
          </w:tcPr>
          <w:p w:rsidR="003825A8" w:rsidRPr="0045142A" w:rsidRDefault="003825A8" w:rsidP="006316A2">
            <w:pPr>
              <w:snapToGrid w:val="0"/>
              <w:jc w:val="center"/>
              <w:rPr>
                <w:rFonts w:ascii="仿宋_GB2312" w:eastAsia="仿宋_GB2312" w:hAnsi="仿宋"/>
                <w:sz w:val="24"/>
              </w:rPr>
            </w:pPr>
            <w:r w:rsidRPr="0045142A">
              <w:rPr>
                <w:rFonts w:ascii="仿宋_GB2312" w:eastAsia="仿宋_GB2312" w:hAnsi="仿宋" w:hint="eastAsia"/>
                <w:sz w:val="24"/>
              </w:rPr>
              <w:t xml:space="preserve">　　　　　　　　　　　　　　　  　</w:t>
            </w:r>
          </w:p>
        </w:tc>
      </w:tr>
      <w:tr w:rsidR="003825A8" w:rsidTr="006316A2">
        <w:trPr>
          <w:trHeight w:hRule="exact" w:val="680"/>
        </w:trPr>
        <w:tc>
          <w:tcPr>
            <w:tcW w:w="2690" w:type="dxa"/>
            <w:gridSpan w:val="2"/>
            <w:vAlign w:val="center"/>
          </w:tcPr>
          <w:p w:rsidR="003825A8" w:rsidRPr="0045142A" w:rsidRDefault="003825A8" w:rsidP="006316A2">
            <w:pPr>
              <w:snapToGrid w:val="0"/>
              <w:jc w:val="center"/>
              <w:rPr>
                <w:rFonts w:ascii="仿宋_GB2312" w:eastAsia="仿宋_GB2312" w:hAnsi="仿宋"/>
                <w:sz w:val="24"/>
              </w:rPr>
            </w:pPr>
            <w:r w:rsidRPr="0045142A">
              <w:rPr>
                <w:rFonts w:ascii="仿宋_GB2312" w:eastAsia="仿宋_GB2312" w:hAnsi="仿宋" w:hint="eastAsia"/>
                <w:sz w:val="24"/>
              </w:rPr>
              <w:t>企业统一社会信用代码</w:t>
            </w:r>
          </w:p>
        </w:tc>
        <w:tc>
          <w:tcPr>
            <w:tcW w:w="6728" w:type="dxa"/>
            <w:gridSpan w:val="8"/>
            <w:vAlign w:val="center"/>
          </w:tcPr>
          <w:p w:rsidR="003825A8" w:rsidRPr="0045142A" w:rsidRDefault="003825A8" w:rsidP="006316A2">
            <w:pPr>
              <w:snapToGrid w:val="0"/>
              <w:jc w:val="center"/>
              <w:rPr>
                <w:rFonts w:ascii="仿宋_GB2312" w:eastAsia="仿宋_GB2312" w:hAnsi="仿宋"/>
                <w:sz w:val="24"/>
              </w:rPr>
            </w:pPr>
          </w:p>
        </w:tc>
      </w:tr>
      <w:tr w:rsidR="003825A8" w:rsidTr="006316A2">
        <w:trPr>
          <w:trHeight w:hRule="exact" w:val="680"/>
        </w:trPr>
        <w:tc>
          <w:tcPr>
            <w:tcW w:w="989" w:type="dxa"/>
            <w:vAlign w:val="center"/>
          </w:tcPr>
          <w:p w:rsidR="003825A8" w:rsidRPr="0045142A" w:rsidRDefault="003825A8" w:rsidP="006316A2">
            <w:pPr>
              <w:snapToGrid w:val="0"/>
              <w:jc w:val="center"/>
              <w:rPr>
                <w:rFonts w:ascii="仿宋_GB2312" w:eastAsia="仿宋_GB2312" w:hAnsi="仿宋"/>
                <w:sz w:val="24"/>
              </w:rPr>
            </w:pPr>
            <w:r w:rsidRPr="0045142A">
              <w:rPr>
                <w:rFonts w:ascii="仿宋_GB2312" w:eastAsia="仿宋_GB2312" w:hAnsi="仿宋" w:hint="eastAsia"/>
                <w:sz w:val="24"/>
              </w:rPr>
              <w:t>联系人</w:t>
            </w:r>
          </w:p>
        </w:tc>
        <w:tc>
          <w:tcPr>
            <w:tcW w:w="1701" w:type="dxa"/>
            <w:vAlign w:val="center"/>
          </w:tcPr>
          <w:p w:rsidR="003825A8" w:rsidRPr="0045142A" w:rsidRDefault="003825A8" w:rsidP="006316A2">
            <w:pPr>
              <w:snapToGrid w:val="0"/>
              <w:jc w:val="center"/>
              <w:rPr>
                <w:rFonts w:ascii="仿宋_GB2312" w:eastAsia="仿宋_GB2312" w:hAnsi="仿宋"/>
                <w:sz w:val="24"/>
              </w:rPr>
            </w:pPr>
          </w:p>
        </w:tc>
        <w:tc>
          <w:tcPr>
            <w:tcW w:w="1276" w:type="dxa"/>
            <w:vAlign w:val="center"/>
          </w:tcPr>
          <w:p w:rsidR="003825A8" w:rsidRPr="0045142A" w:rsidRDefault="003825A8" w:rsidP="006316A2">
            <w:pPr>
              <w:snapToGrid w:val="0"/>
              <w:jc w:val="center"/>
              <w:rPr>
                <w:rFonts w:ascii="仿宋_GB2312" w:eastAsia="仿宋_GB2312" w:hAnsi="仿宋"/>
                <w:sz w:val="24"/>
              </w:rPr>
            </w:pPr>
            <w:r w:rsidRPr="0045142A">
              <w:rPr>
                <w:rFonts w:ascii="仿宋_GB2312" w:eastAsia="仿宋_GB2312" w:hAnsi="仿宋" w:hint="eastAsia"/>
                <w:sz w:val="24"/>
              </w:rPr>
              <w:t>联系电话</w:t>
            </w:r>
          </w:p>
        </w:tc>
        <w:tc>
          <w:tcPr>
            <w:tcW w:w="1841" w:type="dxa"/>
            <w:gridSpan w:val="3"/>
            <w:vAlign w:val="center"/>
          </w:tcPr>
          <w:p w:rsidR="003825A8" w:rsidRPr="0045142A" w:rsidRDefault="003825A8" w:rsidP="006316A2">
            <w:pPr>
              <w:snapToGrid w:val="0"/>
              <w:jc w:val="center"/>
              <w:rPr>
                <w:rFonts w:ascii="仿宋_GB2312" w:eastAsia="仿宋_GB2312" w:hAnsi="仿宋"/>
                <w:sz w:val="24"/>
              </w:rPr>
            </w:pPr>
          </w:p>
        </w:tc>
        <w:tc>
          <w:tcPr>
            <w:tcW w:w="874" w:type="dxa"/>
            <w:vAlign w:val="center"/>
          </w:tcPr>
          <w:p w:rsidR="003825A8" w:rsidRPr="0045142A" w:rsidRDefault="003825A8" w:rsidP="006316A2">
            <w:pPr>
              <w:snapToGrid w:val="0"/>
              <w:jc w:val="center"/>
              <w:rPr>
                <w:rFonts w:ascii="仿宋_GB2312" w:eastAsia="仿宋_GB2312" w:hAnsi="仿宋"/>
                <w:sz w:val="24"/>
              </w:rPr>
            </w:pPr>
            <w:r w:rsidRPr="0045142A">
              <w:rPr>
                <w:rFonts w:ascii="仿宋_GB2312" w:eastAsia="仿宋_GB2312" w:hAnsi="仿宋" w:hint="eastAsia"/>
                <w:sz w:val="24"/>
              </w:rPr>
              <w:t>邮箱</w:t>
            </w:r>
          </w:p>
        </w:tc>
        <w:tc>
          <w:tcPr>
            <w:tcW w:w="2737" w:type="dxa"/>
            <w:gridSpan w:val="3"/>
            <w:vAlign w:val="center"/>
          </w:tcPr>
          <w:p w:rsidR="003825A8" w:rsidRPr="0045142A" w:rsidRDefault="003825A8" w:rsidP="006316A2">
            <w:pPr>
              <w:snapToGrid w:val="0"/>
              <w:jc w:val="center"/>
              <w:rPr>
                <w:rFonts w:ascii="仿宋_GB2312" w:eastAsia="仿宋_GB2312" w:hAnsi="仿宋"/>
                <w:sz w:val="24"/>
              </w:rPr>
            </w:pPr>
          </w:p>
        </w:tc>
      </w:tr>
      <w:tr w:rsidR="003825A8" w:rsidTr="006316A2">
        <w:trPr>
          <w:trHeight w:hRule="exact" w:val="680"/>
        </w:trPr>
        <w:tc>
          <w:tcPr>
            <w:tcW w:w="989" w:type="dxa"/>
            <w:vMerge w:val="restart"/>
            <w:vAlign w:val="center"/>
          </w:tcPr>
          <w:p w:rsidR="003825A8" w:rsidRPr="0045142A" w:rsidRDefault="003825A8" w:rsidP="006316A2">
            <w:pPr>
              <w:snapToGrid w:val="0"/>
              <w:spacing w:line="560" w:lineRule="exact"/>
              <w:jc w:val="center"/>
              <w:rPr>
                <w:rFonts w:ascii="仿宋_GB2312" w:eastAsia="仿宋_GB2312" w:hAnsi="仿宋"/>
                <w:sz w:val="24"/>
              </w:rPr>
            </w:pPr>
            <w:r w:rsidRPr="0045142A">
              <w:rPr>
                <w:rFonts w:ascii="仿宋_GB2312" w:eastAsia="仿宋_GB2312" w:hAnsi="仿宋" w:hint="eastAsia"/>
                <w:sz w:val="24"/>
              </w:rPr>
              <w:t>序号</w:t>
            </w:r>
          </w:p>
        </w:tc>
        <w:tc>
          <w:tcPr>
            <w:tcW w:w="1701" w:type="dxa"/>
            <w:vMerge w:val="restart"/>
            <w:vAlign w:val="center"/>
          </w:tcPr>
          <w:p w:rsidR="003825A8" w:rsidRPr="0045142A" w:rsidRDefault="003825A8" w:rsidP="006316A2">
            <w:pPr>
              <w:snapToGrid w:val="0"/>
              <w:spacing w:line="560" w:lineRule="exact"/>
              <w:jc w:val="center"/>
              <w:rPr>
                <w:rFonts w:ascii="仿宋_GB2312" w:eastAsia="仿宋_GB2312" w:hAnsi="仿宋"/>
                <w:sz w:val="24"/>
              </w:rPr>
            </w:pPr>
            <w:r w:rsidRPr="0045142A">
              <w:rPr>
                <w:rFonts w:ascii="仿宋_GB2312" w:eastAsia="仿宋_GB2312" w:hAnsi="仿宋" w:hint="eastAsia"/>
                <w:sz w:val="24"/>
              </w:rPr>
              <w:t>服务名称</w:t>
            </w:r>
          </w:p>
        </w:tc>
        <w:tc>
          <w:tcPr>
            <w:tcW w:w="1560" w:type="dxa"/>
            <w:gridSpan w:val="2"/>
            <w:vMerge w:val="restart"/>
            <w:vAlign w:val="center"/>
          </w:tcPr>
          <w:p w:rsidR="003825A8" w:rsidRPr="0045142A" w:rsidRDefault="003825A8" w:rsidP="006316A2">
            <w:pPr>
              <w:snapToGrid w:val="0"/>
              <w:spacing w:line="560" w:lineRule="exact"/>
              <w:jc w:val="center"/>
              <w:rPr>
                <w:rFonts w:ascii="仿宋_GB2312" w:eastAsia="仿宋_GB2312" w:hAnsi="仿宋"/>
                <w:sz w:val="24"/>
              </w:rPr>
            </w:pPr>
            <w:r w:rsidRPr="0045142A">
              <w:rPr>
                <w:rFonts w:ascii="仿宋_GB2312" w:eastAsia="仿宋_GB2312" w:hAnsi="仿宋" w:hint="eastAsia"/>
                <w:sz w:val="24"/>
              </w:rPr>
              <w:t>载体名称</w:t>
            </w:r>
          </w:p>
        </w:tc>
        <w:tc>
          <w:tcPr>
            <w:tcW w:w="1275" w:type="dxa"/>
            <w:vMerge w:val="restart"/>
            <w:vAlign w:val="center"/>
          </w:tcPr>
          <w:p w:rsidR="003825A8" w:rsidRPr="0045142A" w:rsidRDefault="003825A8" w:rsidP="006316A2">
            <w:pPr>
              <w:snapToGrid w:val="0"/>
              <w:spacing w:line="560" w:lineRule="exact"/>
              <w:jc w:val="center"/>
              <w:rPr>
                <w:rFonts w:ascii="仿宋_GB2312" w:eastAsia="仿宋_GB2312" w:hAnsi="仿宋"/>
                <w:sz w:val="24"/>
              </w:rPr>
            </w:pPr>
            <w:r w:rsidRPr="0045142A">
              <w:rPr>
                <w:rFonts w:ascii="仿宋_GB2312" w:eastAsia="仿宋_GB2312" w:hAnsi="仿宋" w:hint="eastAsia"/>
                <w:sz w:val="24"/>
              </w:rPr>
              <w:t>创新券使用时间</w:t>
            </w:r>
          </w:p>
        </w:tc>
        <w:tc>
          <w:tcPr>
            <w:tcW w:w="3893" w:type="dxa"/>
            <w:gridSpan w:val="5"/>
            <w:vAlign w:val="center"/>
          </w:tcPr>
          <w:p w:rsidR="003825A8" w:rsidRPr="0045142A" w:rsidRDefault="003825A8" w:rsidP="006316A2">
            <w:pPr>
              <w:snapToGrid w:val="0"/>
              <w:spacing w:line="440" w:lineRule="exact"/>
              <w:jc w:val="center"/>
              <w:rPr>
                <w:rFonts w:ascii="仿宋_GB2312" w:eastAsia="仿宋_GB2312" w:hAnsi="仿宋"/>
                <w:sz w:val="24"/>
              </w:rPr>
            </w:pPr>
            <w:r w:rsidRPr="0045142A">
              <w:rPr>
                <w:rFonts w:ascii="仿宋_GB2312" w:eastAsia="仿宋_GB2312" w:hAnsi="仿宋" w:hint="eastAsia"/>
                <w:sz w:val="24"/>
              </w:rPr>
              <w:t>合同或协议金额（元）</w:t>
            </w:r>
          </w:p>
        </w:tc>
      </w:tr>
      <w:tr w:rsidR="003825A8" w:rsidTr="006316A2">
        <w:trPr>
          <w:trHeight w:val="147"/>
        </w:trPr>
        <w:tc>
          <w:tcPr>
            <w:tcW w:w="989" w:type="dxa"/>
            <w:vMerge/>
            <w:vAlign w:val="center"/>
          </w:tcPr>
          <w:p w:rsidR="003825A8" w:rsidRPr="0045142A" w:rsidRDefault="003825A8" w:rsidP="006316A2">
            <w:pPr>
              <w:snapToGrid w:val="0"/>
              <w:spacing w:line="560" w:lineRule="exact"/>
              <w:jc w:val="center"/>
              <w:rPr>
                <w:rFonts w:ascii="仿宋_GB2312" w:eastAsia="仿宋_GB2312" w:hAnsi="仿宋"/>
                <w:sz w:val="24"/>
              </w:rPr>
            </w:pPr>
          </w:p>
        </w:tc>
        <w:tc>
          <w:tcPr>
            <w:tcW w:w="1701" w:type="dxa"/>
            <w:vMerge/>
            <w:vAlign w:val="center"/>
          </w:tcPr>
          <w:p w:rsidR="003825A8" w:rsidRPr="0045142A" w:rsidRDefault="003825A8" w:rsidP="006316A2">
            <w:pPr>
              <w:snapToGrid w:val="0"/>
              <w:spacing w:line="560" w:lineRule="exact"/>
              <w:jc w:val="center"/>
              <w:rPr>
                <w:rFonts w:ascii="仿宋_GB2312" w:eastAsia="仿宋_GB2312" w:hAnsi="仿宋"/>
                <w:sz w:val="24"/>
              </w:rPr>
            </w:pPr>
          </w:p>
        </w:tc>
        <w:tc>
          <w:tcPr>
            <w:tcW w:w="1560" w:type="dxa"/>
            <w:gridSpan w:val="2"/>
            <w:vMerge/>
            <w:vAlign w:val="center"/>
          </w:tcPr>
          <w:p w:rsidR="003825A8" w:rsidRPr="0045142A" w:rsidRDefault="003825A8" w:rsidP="006316A2">
            <w:pPr>
              <w:snapToGrid w:val="0"/>
              <w:spacing w:line="560" w:lineRule="exact"/>
              <w:jc w:val="center"/>
              <w:rPr>
                <w:rFonts w:ascii="仿宋_GB2312" w:eastAsia="仿宋_GB2312" w:hAnsi="仿宋"/>
                <w:sz w:val="24"/>
              </w:rPr>
            </w:pPr>
          </w:p>
        </w:tc>
        <w:tc>
          <w:tcPr>
            <w:tcW w:w="1275" w:type="dxa"/>
            <w:vMerge/>
            <w:vAlign w:val="center"/>
          </w:tcPr>
          <w:p w:rsidR="003825A8" w:rsidRPr="0045142A" w:rsidRDefault="003825A8" w:rsidP="006316A2">
            <w:pPr>
              <w:snapToGrid w:val="0"/>
              <w:spacing w:line="560" w:lineRule="exact"/>
              <w:jc w:val="center"/>
              <w:rPr>
                <w:rFonts w:ascii="仿宋_GB2312" w:eastAsia="仿宋_GB2312" w:hAnsi="仿宋"/>
                <w:sz w:val="24"/>
              </w:rPr>
            </w:pPr>
          </w:p>
        </w:tc>
        <w:tc>
          <w:tcPr>
            <w:tcW w:w="1276" w:type="dxa"/>
            <w:gridSpan w:val="3"/>
            <w:vAlign w:val="center"/>
          </w:tcPr>
          <w:p w:rsidR="003825A8" w:rsidRPr="0045142A" w:rsidRDefault="003825A8" w:rsidP="006316A2">
            <w:pPr>
              <w:snapToGrid w:val="0"/>
              <w:spacing w:line="440" w:lineRule="exact"/>
              <w:jc w:val="center"/>
              <w:rPr>
                <w:rFonts w:ascii="仿宋_GB2312" w:eastAsia="仿宋_GB2312" w:hAnsi="仿宋"/>
                <w:sz w:val="24"/>
              </w:rPr>
            </w:pPr>
            <w:r w:rsidRPr="0045142A">
              <w:rPr>
                <w:rFonts w:ascii="仿宋_GB2312" w:eastAsia="仿宋_GB2312" w:hAnsi="仿宋" w:hint="eastAsia"/>
                <w:sz w:val="24"/>
              </w:rPr>
              <w:t>总金额</w:t>
            </w:r>
          </w:p>
        </w:tc>
        <w:tc>
          <w:tcPr>
            <w:tcW w:w="1418" w:type="dxa"/>
            <w:vAlign w:val="center"/>
          </w:tcPr>
          <w:p w:rsidR="003825A8" w:rsidRPr="0045142A" w:rsidRDefault="003825A8" w:rsidP="006316A2">
            <w:pPr>
              <w:snapToGrid w:val="0"/>
              <w:spacing w:line="440" w:lineRule="exact"/>
              <w:jc w:val="center"/>
              <w:rPr>
                <w:rFonts w:ascii="仿宋_GB2312" w:eastAsia="仿宋_GB2312" w:hAnsi="仿宋"/>
                <w:sz w:val="24"/>
              </w:rPr>
            </w:pPr>
            <w:r w:rsidRPr="0045142A">
              <w:rPr>
                <w:rFonts w:ascii="仿宋_GB2312" w:eastAsia="仿宋_GB2312" w:hAnsi="仿宋" w:hint="eastAsia"/>
                <w:sz w:val="24"/>
              </w:rPr>
              <w:t>企业已付</w:t>
            </w:r>
          </w:p>
          <w:p w:rsidR="003825A8" w:rsidRPr="0045142A" w:rsidRDefault="003825A8" w:rsidP="006316A2">
            <w:pPr>
              <w:snapToGrid w:val="0"/>
              <w:spacing w:line="440" w:lineRule="exact"/>
              <w:jc w:val="center"/>
              <w:rPr>
                <w:rFonts w:ascii="仿宋_GB2312" w:eastAsia="仿宋_GB2312" w:hAnsi="仿宋"/>
                <w:sz w:val="24"/>
              </w:rPr>
            </w:pPr>
            <w:r w:rsidRPr="0045142A">
              <w:rPr>
                <w:rFonts w:ascii="仿宋_GB2312" w:eastAsia="仿宋_GB2312" w:hAnsi="仿宋" w:hint="eastAsia"/>
                <w:sz w:val="24"/>
              </w:rPr>
              <w:t>金额</w:t>
            </w:r>
          </w:p>
        </w:tc>
        <w:tc>
          <w:tcPr>
            <w:tcW w:w="1199" w:type="dxa"/>
            <w:vAlign w:val="center"/>
          </w:tcPr>
          <w:p w:rsidR="003825A8" w:rsidRPr="0045142A" w:rsidRDefault="003825A8" w:rsidP="006316A2">
            <w:pPr>
              <w:snapToGrid w:val="0"/>
              <w:spacing w:line="440" w:lineRule="exact"/>
              <w:jc w:val="center"/>
              <w:rPr>
                <w:rFonts w:ascii="仿宋_GB2312" w:eastAsia="仿宋_GB2312" w:hAnsi="仿宋"/>
                <w:sz w:val="24"/>
              </w:rPr>
            </w:pPr>
            <w:r w:rsidRPr="0045142A">
              <w:rPr>
                <w:rFonts w:ascii="仿宋_GB2312" w:eastAsia="仿宋_GB2312" w:hAnsi="仿宋" w:hint="eastAsia"/>
                <w:sz w:val="24"/>
              </w:rPr>
              <w:t>创新券抵用金额</w:t>
            </w:r>
          </w:p>
        </w:tc>
      </w:tr>
      <w:tr w:rsidR="003825A8" w:rsidTr="006316A2">
        <w:trPr>
          <w:trHeight w:hRule="exact" w:val="680"/>
        </w:trPr>
        <w:tc>
          <w:tcPr>
            <w:tcW w:w="989" w:type="dxa"/>
            <w:vAlign w:val="center"/>
          </w:tcPr>
          <w:p w:rsidR="003825A8" w:rsidRPr="0045142A" w:rsidRDefault="003825A8" w:rsidP="006316A2">
            <w:pPr>
              <w:snapToGrid w:val="0"/>
              <w:jc w:val="center"/>
              <w:rPr>
                <w:rFonts w:ascii="仿宋_GB2312" w:eastAsia="仿宋_GB2312" w:hAnsi="仿宋"/>
                <w:sz w:val="24"/>
              </w:rPr>
            </w:pPr>
          </w:p>
        </w:tc>
        <w:tc>
          <w:tcPr>
            <w:tcW w:w="1701" w:type="dxa"/>
            <w:vAlign w:val="center"/>
          </w:tcPr>
          <w:p w:rsidR="003825A8" w:rsidRPr="0045142A" w:rsidRDefault="003825A8" w:rsidP="006316A2">
            <w:pPr>
              <w:snapToGrid w:val="0"/>
              <w:jc w:val="center"/>
              <w:rPr>
                <w:rFonts w:ascii="仿宋_GB2312" w:eastAsia="仿宋_GB2312" w:hAnsi="仿宋"/>
                <w:b/>
                <w:sz w:val="24"/>
              </w:rPr>
            </w:pPr>
          </w:p>
        </w:tc>
        <w:tc>
          <w:tcPr>
            <w:tcW w:w="1560" w:type="dxa"/>
            <w:gridSpan w:val="2"/>
            <w:vAlign w:val="center"/>
          </w:tcPr>
          <w:p w:rsidR="003825A8" w:rsidRPr="0045142A" w:rsidRDefault="003825A8" w:rsidP="006316A2">
            <w:pPr>
              <w:snapToGrid w:val="0"/>
              <w:jc w:val="center"/>
              <w:rPr>
                <w:rFonts w:ascii="仿宋_GB2312" w:eastAsia="仿宋_GB2312" w:hAnsi="仿宋"/>
                <w:b/>
                <w:sz w:val="24"/>
              </w:rPr>
            </w:pPr>
          </w:p>
        </w:tc>
        <w:tc>
          <w:tcPr>
            <w:tcW w:w="1275" w:type="dxa"/>
            <w:vAlign w:val="center"/>
          </w:tcPr>
          <w:p w:rsidR="003825A8" w:rsidRPr="0045142A" w:rsidRDefault="003825A8" w:rsidP="006316A2">
            <w:pPr>
              <w:snapToGrid w:val="0"/>
              <w:jc w:val="center"/>
              <w:rPr>
                <w:rFonts w:ascii="仿宋_GB2312" w:eastAsia="仿宋_GB2312" w:hAnsi="仿宋"/>
                <w:b/>
                <w:sz w:val="24"/>
              </w:rPr>
            </w:pPr>
          </w:p>
        </w:tc>
        <w:tc>
          <w:tcPr>
            <w:tcW w:w="1276" w:type="dxa"/>
            <w:gridSpan w:val="3"/>
            <w:vAlign w:val="center"/>
          </w:tcPr>
          <w:p w:rsidR="003825A8" w:rsidRPr="0045142A" w:rsidRDefault="003825A8" w:rsidP="006316A2">
            <w:pPr>
              <w:snapToGrid w:val="0"/>
              <w:jc w:val="center"/>
              <w:rPr>
                <w:rFonts w:ascii="仿宋_GB2312" w:eastAsia="仿宋_GB2312" w:hAnsi="仿宋"/>
                <w:b/>
                <w:sz w:val="24"/>
              </w:rPr>
            </w:pPr>
          </w:p>
        </w:tc>
        <w:tc>
          <w:tcPr>
            <w:tcW w:w="1418" w:type="dxa"/>
            <w:vAlign w:val="center"/>
          </w:tcPr>
          <w:p w:rsidR="003825A8" w:rsidRPr="0045142A" w:rsidRDefault="003825A8" w:rsidP="006316A2">
            <w:pPr>
              <w:snapToGrid w:val="0"/>
              <w:jc w:val="center"/>
              <w:rPr>
                <w:rFonts w:ascii="仿宋_GB2312" w:eastAsia="仿宋_GB2312" w:hAnsi="仿宋"/>
                <w:b/>
                <w:sz w:val="24"/>
              </w:rPr>
            </w:pPr>
          </w:p>
        </w:tc>
        <w:tc>
          <w:tcPr>
            <w:tcW w:w="1199" w:type="dxa"/>
            <w:vAlign w:val="center"/>
          </w:tcPr>
          <w:p w:rsidR="003825A8" w:rsidRPr="0045142A" w:rsidRDefault="003825A8" w:rsidP="006316A2">
            <w:pPr>
              <w:snapToGrid w:val="0"/>
              <w:jc w:val="center"/>
              <w:rPr>
                <w:rFonts w:ascii="仿宋_GB2312" w:eastAsia="仿宋_GB2312" w:hAnsi="仿宋"/>
                <w:b/>
                <w:sz w:val="24"/>
              </w:rPr>
            </w:pPr>
          </w:p>
        </w:tc>
      </w:tr>
      <w:tr w:rsidR="003825A8" w:rsidTr="006316A2">
        <w:trPr>
          <w:trHeight w:hRule="exact" w:val="680"/>
        </w:trPr>
        <w:tc>
          <w:tcPr>
            <w:tcW w:w="989" w:type="dxa"/>
            <w:vAlign w:val="center"/>
          </w:tcPr>
          <w:p w:rsidR="003825A8" w:rsidRPr="0045142A" w:rsidRDefault="003825A8" w:rsidP="006316A2">
            <w:pPr>
              <w:snapToGrid w:val="0"/>
              <w:jc w:val="center"/>
              <w:rPr>
                <w:rFonts w:ascii="仿宋_GB2312" w:eastAsia="仿宋_GB2312" w:hAnsi="仿宋"/>
                <w:sz w:val="24"/>
              </w:rPr>
            </w:pPr>
          </w:p>
        </w:tc>
        <w:tc>
          <w:tcPr>
            <w:tcW w:w="1701" w:type="dxa"/>
            <w:vAlign w:val="center"/>
          </w:tcPr>
          <w:p w:rsidR="003825A8" w:rsidRPr="0045142A" w:rsidRDefault="003825A8" w:rsidP="006316A2">
            <w:pPr>
              <w:snapToGrid w:val="0"/>
              <w:jc w:val="center"/>
              <w:rPr>
                <w:rFonts w:ascii="仿宋_GB2312" w:eastAsia="仿宋_GB2312" w:hAnsi="仿宋"/>
                <w:b/>
                <w:sz w:val="24"/>
              </w:rPr>
            </w:pPr>
          </w:p>
        </w:tc>
        <w:tc>
          <w:tcPr>
            <w:tcW w:w="1560" w:type="dxa"/>
            <w:gridSpan w:val="2"/>
            <w:vAlign w:val="center"/>
          </w:tcPr>
          <w:p w:rsidR="003825A8" w:rsidRPr="0045142A" w:rsidRDefault="003825A8" w:rsidP="006316A2">
            <w:pPr>
              <w:snapToGrid w:val="0"/>
              <w:jc w:val="center"/>
              <w:rPr>
                <w:rFonts w:ascii="仿宋_GB2312" w:eastAsia="仿宋_GB2312" w:hAnsi="仿宋"/>
                <w:b/>
                <w:sz w:val="24"/>
              </w:rPr>
            </w:pPr>
          </w:p>
        </w:tc>
        <w:tc>
          <w:tcPr>
            <w:tcW w:w="1275" w:type="dxa"/>
            <w:vAlign w:val="center"/>
          </w:tcPr>
          <w:p w:rsidR="003825A8" w:rsidRPr="0045142A" w:rsidRDefault="003825A8" w:rsidP="006316A2">
            <w:pPr>
              <w:snapToGrid w:val="0"/>
              <w:jc w:val="center"/>
              <w:rPr>
                <w:rFonts w:ascii="仿宋_GB2312" w:eastAsia="仿宋_GB2312" w:hAnsi="仿宋"/>
                <w:b/>
                <w:sz w:val="24"/>
              </w:rPr>
            </w:pPr>
          </w:p>
        </w:tc>
        <w:tc>
          <w:tcPr>
            <w:tcW w:w="1276" w:type="dxa"/>
            <w:gridSpan w:val="3"/>
            <w:vAlign w:val="center"/>
          </w:tcPr>
          <w:p w:rsidR="003825A8" w:rsidRPr="0045142A" w:rsidRDefault="003825A8" w:rsidP="006316A2">
            <w:pPr>
              <w:snapToGrid w:val="0"/>
              <w:jc w:val="center"/>
              <w:rPr>
                <w:rFonts w:ascii="仿宋_GB2312" w:eastAsia="仿宋_GB2312" w:hAnsi="仿宋"/>
                <w:b/>
                <w:sz w:val="24"/>
              </w:rPr>
            </w:pPr>
          </w:p>
        </w:tc>
        <w:tc>
          <w:tcPr>
            <w:tcW w:w="1418" w:type="dxa"/>
            <w:vAlign w:val="center"/>
          </w:tcPr>
          <w:p w:rsidR="003825A8" w:rsidRPr="0045142A" w:rsidRDefault="003825A8" w:rsidP="006316A2">
            <w:pPr>
              <w:snapToGrid w:val="0"/>
              <w:jc w:val="center"/>
              <w:rPr>
                <w:rFonts w:ascii="仿宋_GB2312" w:eastAsia="仿宋_GB2312" w:hAnsi="仿宋"/>
                <w:b/>
                <w:sz w:val="24"/>
              </w:rPr>
            </w:pPr>
          </w:p>
        </w:tc>
        <w:tc>
          <w:tcPr>
            <w:tcW w:w="1199" w:type="dxa"/>
            <w:vAlign w:val="center"/>
          </w:tcPr>
          <w:p w:rsidR="003825A8" w:rsidRPr="0045142A" w:rsidRDefault="003825A8" w:rsidP="006316A2">
            <w:pPr>
              <w:snapToGrid w:val="0"/>
              <w:jc w:val="center"/>
              <w:rPr>
                <w:rFonts w:ascii="仿宋_GB2312" w:eastAsia="仿宋_GB2312" w:hAnsi="仿宋"/>
                <w:b/>
                <w:sz w:val="24"/>
              </w:rPr>
            </w:pPr>
          </w:p>
        </w:tc>
      </w:tr>
      <w:tr w:rsidR="003825A8" w:rsidTr="006316A2">
        <w:trPr>
          <w:trHeight w:hRule="exact" w:val="680"/>
        </w:trPr>
        <w:tc>
          <w:tcPr>
            <w:tcW w:w="989" w:type="dxa"/>
            <w:vAlign w:val="center"/>
          </w:tcPr>
          <w:p w:rsidR="003825A8" w:rsidRPr="0045142A" w:rsidRDefault="003825A8" w:rsidP="006316A2">
            <w:pPr>
              <w:snapToGrid w:val="0"/>
              <w:jc w:val="center"/>
              <w:rPr>
                <w:rFonts w:ascii="仿宋_GB2312" w:eastAsia="仿宋_GB2312" w:hAnsi="仿宋"/>
                <w:sz w:val="24"/>
              </w:rPr>
            </w:pPr>
          </w:p>
        </w:tc>
        <w:tc>
          <w:tcPr>
            <w:tcW w:w="1701" w:type="dxa"/>
            <w:vAlign w:val="center"/>
          </w:tcPr>
          <w:p w:rsidR="003825A8" w:rsidRPr="0045142A" w:rsidRDefault="003825A8" w:rsidP="006316A2">
            <w:pPr>
              <w:snapToGrid w:val="0"/>
              <w:jc w:val="center"/>
              <w:rPr>
                <w:rFonts w:ascii="仿宋_GB2312" w:eastAsia="仿宋_GB2312" w:hAnsi="仿宋"/>
                <w:b/>
                <w:sz w:val="24"/>
              </w:rPr>
            </w:pPr>
          </w:p>
        </w:tc>
        <w:tc>
          <w:tcPr>
            <w:tcW w:w="1560" w:type="dxa"/>
            <w:gridSpan w:val="2"/>
            <w:vAlign w:val="center"/>
          </w:tcPr>
          <w:p w:rsidR="003825A8" w:rsidRPr="0045142A" w:rsidRDefault="003825A8" w:rsidP="006316A2">
            <w:pPr>
              <w:snapToGrid w:val="0"/>
              <w:jc w:val="center"/>
              <w:rPr>
                <w:rFonts w:ascii="仿宋_GB2312" w:eastAsia="仿宋_GB2312" w:hAnsi="仿宋"/>
                <w:b/>
                <w:sz w:val="24"/>
              </w:rPr>
            </w:pPr>
          </w:p>
        </w:tc>
        <w:tc>
          <w:tcPr>
            <w:tcW w:w="1275" w:type="dxa"/>
            <w:vAlign w:val="center"/>
          </w:tcPr>
          <w:p w:rsidR="003825A8" w:rsidRPr="0045142A" w:rsidRDefault="003825A8" w:rsidP="006316A2">
            <w:pPr>
              <w:snapToGrid w:val="0"/>
              <w:jc w:val="center"/>
              <w:rPr>
                <w:rFonts w:ascii="仿宋_GB2312" w:eastAsia="仿宋_GB2312" w:hAnsi="仿宋"/>
                <w:b/>
                <w:sz w:val="24"/>
              </w:rPr>
            </w:pPr>
          </w:p>
        </w:tc>
        <w:tc>
          <w:tcPr>
            <w:tcW w:w="1276" w:type="dxa"/>
            <w:gridSpan w:val="3"/>
            <w:vAlign w:val="center"/>
          </w:tcPr>
          <w:p w:rsidR="003825A8" w:rsidRPr="0045142A" w:rsidRDefault="003825A8" w:rsidP="006316A2">
            <w:pPr>
              <w:snapToGrid w:val="0"/>
              <w:jc w:val="center"/>
              <w:rPr>
                <w:rFonts w:ascii="仿宋_GB2312" w:eastAsia="仿宋_GB2312" w:hAnsi="仿宋"/>
                <w:b/>
                <w:sz w:val="24"/>
              </w:rPr>
            </w:pPr>
          </w:p>
        </w:tc>
        <w:tc>
          <w:tcPr>
            <w:tcW w:w="1418" w:type="dxa"/>
            <w:vAlign w:val="center"/>
          </w:tcPr>
          <w:p w:rsidR="003825A8" w:rsidRPr="0045142A" w:rsidRDefault="003825A8" w:rsidP="006316A2">
            <w:pPr>
              <w:snapToGrid w:val="0"/>
              <w:jc w:val="center"/>
              <w:rPr>
                <w:rFonts w:ascii="仿宋_GB2312" w:eastAsia="仿宋_GB2312" w:hAnsi="仿宋"/>
                <w:b/>
                <w:sz w:val="24"/>
              </w:rPr>
            </w:pPr>
          </w:p>
        </w:tc>
        <w:tc>
          <w:tcPr>
            <w:tcW w:w="1199" w:type="dxa"/>
            <w:vAlign w:val="center"/>
          </w:tcPr>
          <w:p w:rsidR="003825A8" w:rsidRPr="0045142A" w:rsidRDefault="003825A8" w:rsidP="006316A2">
            <w:pPr>
              <w:snapToGrid w:val="0"/>
              <w:jc w:val="center"/>
              <w:rPr>
                <w:rFonts w:ascii="仿宋_GB2312" w:eastAsia="仿宋_GB2312" w:hAnsi="仿宋"/>
                <w:b/>
                <w:sz w:val="24"/>
              </w:rPr>
            </w:pPr>
          </w:p>
        </w:tc>
      </w:tr>
      <w:tr w:rsidR="003825A8" w:rsidTr="006316A2">
        <w:trPr>
          <w:trHeight w:hRule="exact" w:val="680"/>
        </w:trPr>
        <w:tc>
          <w:tcPr>
            <w:tcW w:w="989" w:type="dxa"/>
            <w:vAlign w:val="center"/>
          </w:tcPr>
          <w:p w:rsidR="003825A8" w:rsidRPr="0045142A" w:rsidRDefault="003825A8" w:rsidP="006316A2">
            <w:pPr>
              <w:snapToGrid w:val="0"/>
              <w:jc w:val="center"/>
              <w:rPr>
                <w:rFonts w:ascii="仿宋_GB2312" w:eastAsia="仿宋_GB2312" w:hAnsi="仿宋"/>
                <w:sz w:val="24"/>
              </w:rPr>
            </w:pPr>
          </w:p>
        </w:tc>
        <w:tc>
          <w:tcPr>
            <w:tcW w:w="1701" w:type="dxa"/>
            <w:vAlign w:val="center"/>
          </w:tcPr>
          <w:p w:rsidR="003825A8" w:rsidRPr="0045142A" w:rsidRDefault="003825A8" w:rsidP="006316A2">
            <w:pPr>
              <w:snapToGrid w:val="0"/>
              <w:jc w:val="center"/>
              <w:rPr>
                <w:rFonts w:ascii="仿宋_GB2312" w:eastAsia="仿宋_GB2312" w:hAnsi="仿宋"/>
                <w:b/>
                <w:sz w:val="24"/>
              </w:rPr>
            </w:pPr>
          </w:p>
        </w:tc>
        <w:tc>
          <w:tcPr>
            <w:tcW w:w="1560" w:type="dxa"/>
            <w:gridSpan w:val="2"/>
            <w:vAlign w:val="center"/>
          </w:tcPr>
          <w:p w:rsidR="003825A8" w:rsidRPr="0045142A" w:rsidRDefault="003825A8" w:rsidP="006316A2">
            <w:pPr>
              <w:snapToGrid w:val="0"/>
              <w:jc w:val="center"/>
              <w:rPr>
                <w:rFonts w:ascii="仿宋_GB2312" w:eastAsia="仿宋_GB2312" w:hAnsi="仿宋"/>
                <w:b/>
                <w:sz w:val="24"/>
              </w:rPr>
            </w:pPr>
          </w:p>
        </w:tc>
        <w:tc>
          <w:tcPr>
            <w:tcW w:w="1275" w:type="dxa"/>
            <w:vAlign w:val="center"/>
          </w:tcPr>
          <w:p w:rsidR="003825A8" w:rsidRPr="0045142A" w:rsidRDefault="003825A8" w:rsidP="006316A2">
            <w:pPr>
              <w:snapToGrid w:val="0"/>
              <w:jc w:val="center"/>
              <w:rPr>
                <w:rFonts w:ascii="仿宋_GB2312" w:eastAsia="仿宋_GB2312" w:hAnsi="仿宋"/>
                <w:b/>
                <w:sz w:val="24"/>
              </w:rPr>
            </w:pPr>
          </w:p>
        </w:tc>
        <w:tc>
          <w:tcPr>
            <w:tcW w:w="1276" w:type="dxa"/>
            <w:gridSpan w:val="3"/>
            <w:vAlign w:val="center"/>
          </w:tcPr>
          <w:p w:rsidR="003825A8" w:rsidRPr="0045142A" w:rsidRDefault="003825A8" w:rsidP="006316A2">
            <w:pPr>
              <w:snapToGrid w:val="0"/>
              <w:jc w:val="center"/>
              <w:rPr>
                <w:rFonts w:ascii="仿宋_GB2312" w:eastAsia="仿宋_GB2312" w:hAnsi="仿宋"/>
                <w:b/>
                <w:sz w:val="24"/>
              </w:rPr>
            </w:pPr>
          </w:p>
        </w:tc>
        <w:tc>
          <w:tcPr>
            <w:tcW w:w="1418" w:type="dxa"/>
            <w:vAlign w:val="center"/>
          </w:tcPr>
          <w:p w:rsidR="003825A8" w:rsidRPr="0045142A" w:rsidRDefault="003825A8" w:rsidP="006316A2">
            <w:pPr>
              <w:snapToGrid w:val="0"/>
              <w:jc w:val="center"/>
              <w:rPr>
                <w:rFonts w:ascii="仿宋_GB2312" w:eastAsia="仿宋_GB2312" w:hAnsi="仿宋"/>
                <w:b/>
                <w:sz w:val="24"/>
              </w:rPr>
            </w:pPr>
          </w:p>
        </w:tc>
        <w:tc>
          <w:tcPr>
            <w:tcW w:w="1199" w:type="dxa"/>
            <w:vAlign w:val="center"/>
          </w:tcPr>
          <w:p w:rsidR="003825A8" w:rsidRPr="0045142A" w:rsidRDefault="003825A8" w:rsidP="006316A2">
            <w:pPr>
              <w:snapToGrid w:val="0"/>
              <w:jc w:val="center"/>
              <w:rPr>
                <w:rFonts w:ascii="仿宋_GB2312" w:eastAsia="仿宋_GB2312" w:hAnsi="仿宋"/>
                <w:b/>
                <w:sz w:val="24"/>
              </w:rPr>
            </w:pPr>
          </w:p>
        </w:tc>
      </w:tr>
      <w:tr w:rsidR="003825A8" w:rsidTr="006316A2">
        <w:trPr>
          <w:trHeight w:hRule="exact" w:val="680"/>
        </w:trPr>
        <w:tc>
          <w:tcPr>
            <w:tcW w:w="989" w:type="dxa"/>
            <w:vAlign w:val="center"/>
          </w:tcPr>
          <w:p w:rsidR="003825A8" w:rsidRPr="0045142A" w:rsidRDefault="003825A8" w:rsidP="006316A2">
            <w:pPr>
              <w:snapToGrid w:val="0"/>
              <w:jc w:val="center"/>
              <w:rPr>
                <w:rFonts w:ascii="仿宋_GB2312" w:eastAsia="仿宋_GB2312" w:hAnsi="仿宋"/>
                <w:sz w:val="24"/>
              </w:rPr>
            </w:pPr>
          </w:p>
        </w:tc>
        <w:tc>
          <w:tcPr>
            <w:tcW w:w="1701" w:type="dxa"/>
            <w:vAlign w:val="center"/>
          </w:tcPr>
          <w:p w:rsidR="003825A8" w:rsidRPr="0045142A" w:rsidRDefault="003825A8" w:rsidP="006316A2">
            <w:pPr>
              <w:snapToGrid w:val="0"/>
              <w:jc w:val="center"/>
              <w:rPr>
                <w:rFonts w:ascii="仿宋_GB2312" w:eastAsia="仿宋_GB2312" w:hAnsi="仿宋"/>
                <w:b/>
                <w:sz w:val="24"/>
              </w:rPr>
            </w:pPr>
          </w:p>
        </w:tc>
        <w:tc>
          <w:tcPr>
            <w:tcW w:w="1560" w:type="dxa"/>
            <w:gridSpan w:val="2"/>
            <w:vAlign w:val="center"/>
          </w:tcPr>
          <w:p w:rsidR="003825A8" w:rsidRPr="0045142A" w:rsidRDefault="003825A8" w:rsidP="006316A2">
            <w:pPr>
              <w:snapToGrid w:val="0"/>
              <w:jc w:val="center"/>
              <w:rPr>
                <w:rFonts w:ascii="仿宋_GB2312" w:eastAsia="仿宋_GB2312" w:hAnsi="仿宋"/>
                <w:b/>
                <w:sz w:val="24"/>
              </w:rPr>
            </w:pPr>
          </w:p>
        </w:tc>
        <w:tc>
          <w:tcPr>
            <w:tcW w:w="1275" w:type="dxa"/>
            <w:vAlign w:val="center"/>
          </w:tcPr>
          <w:p w:rsidR="003825A8" w:rsidRPr="0045142A" w:rsidRDefault="003825A8" w:rsidP="006316A2">
            <w:pPr>
              <w:snapToGrid w:val="0"/>
              <w:jc w:val="center"/>
              <w:rPr>
                <w:rFonts w:ascii="仿宋_GB2312" w:eastAsia="仿宋_GB2312" w:hAnsi="仿宋"/>
                <w:b/>
                <w:sz w:val="24"/>
              </w:rPr>
            </w:pPr>
          </w:p>
        </w:tc>
        <w:tc>
          <w:tcPr>
            <w:tcW w:w="1276" w:type="dxa"/>
            <w:gridSpan w:val="3"/>
            <w:vAlign w:val="center"/>
          </w:tcPr>
          <w:p w:rsidR="003825A8" w:rsidRPr="0045142A" w:rsidRDefault="003825A8" w:rsidP="006316A2">
            <w:pPr>
              <w:snapToGrid w:val="0"/>
              <w:jc w:val="center"/>
              <w:rPr>
                <w:rFonts w:ascii="仿宋_GB2312" w:eastAsia="仿宋_GB2312" w:hAnsi="仿宋"/>
                <w:b/>
                <w:sz w:val="24"/>
              </w:rPr>
            </w:pPr>
          </w:p>
        </w:tc>
        <w:tc>
          <w:tcPr>
            <w:tcW w:w="1418" w:type="dxa"/>
            <w:vAlign w:val="center"/>
          </w:tcPr>
          <w:p w:rsidR="003825A8" w:rsidRPr="0045142A" w:rsidRDefault="003825A8" w:rsidP="006316A2">
            <w:pPr>
              <w:snapToGrid w:val="0"/>
              <w:jc w:val="center"/>
              <w:rPr>
                <w:rFonts w:ascii="仿宋_GB2312" w:eastAsia="仿宋_GB2312" w:hAnsi="仿宋"/>
                <w:b/>
                <w:sz w:val="24"/>
              </w:rPr>
            </w:pPr>
          </w:p>
        </w:tc>
        <w:tc>
          <w:tcPr>
            <w:tcW w:w="1199" w:type="dxa"/>
            <w:vAlign w:val="center"/>
          </w:tcPr>
          <w:p w:rsidR="003825A8" w:rsidRPr="0045142A" w:rsidRDefault="003825A8" w:rsidP="006316A2">
            <w:pPr>
              <w:snapToGrid w:val="0"/>
              <w:jc w:val="center"/>
              <w:rPr>
                <w:rFonts w:ascii="仿宋_GB2312" w:eastAsia="仿宋_GB2312" w:hAnsi="仿宋"/>
                <w:b/>
                <w:sz w:val="24"/>
              </w:rPr>
            </w:pPr>
          </w:p>
        </w:tc>
      </w:tr>
      <w:tr w:rsidR="003825A8" w:rsidTr="006316A2">
        <w:trPr>
          <w:trHeight w:hRule="exact" w:val="680"/>
        </w:trPr>
        <w:tc>
          <w:tcPr>
            <w:tcW w:w="989" w:type="dxa"/>
            <w:vAlign w:val="center"/>
          </w:tcPr>
          <w:p w:rsidR="003825A8" w:rsidRPr="0045142A" w:rsidRDefault="003825A8" w:rsidP="006316A2">
            <w:pPr>
              <w:snapToGrid w:val="0"/>
              <w:jc w:val="center"/>
              <w:rPr>
                <w:rFonts w:ascii="仿宋_GB2312" w:eastAsia="仿宋_GB2312" w:hAnsi="仿宋"/>
                <w:sz w:val="24"/>
              </w:rPr>
            </w:pPr>
          </w:p>
        </w:tc>
        <w:tc>
          <w:tcPr>
            <w:tcW w:w="1701" w:type="dxa"/>
            <w:vAlign w:val="center"/>
          </w:tcPr>
          <w:p w:rsidR="003825A8" w:rsidRPr="0045142A" w:rsidRDefault="003825A8" w:rsidP="006316A2">
            <w:pPr>
              <w:snapToGrid w:val="0"/>
              <w:jc w:val="center"/>
              <w:rPr>
                <w:rFonts w:ascii="仿宋_GB2312" w:eastAsia="仿宋_GB2312" w:hAnsi="仿宋"/>
                <w:b/>
                <w:sz w:val="24"/>
              </w:rPr>
            </w:pPr>
          </w:p>
        </w:tc>
        <w:tc>
          <w:tcPr>
            <w:tcW w:w="1560" w:type="dxa"/>
            <w:gridSpan w:val="2"/>
            <w:vAlign w:val="center"/>
          </w:tcPr>
          <w:p w:rsidR="003825A8" w:rsidRPr="0045142A" w:rsidRDefault="003825A8" w:rsidP="006316A2">
            <w:pPr>
              <w:snapToGrid w:val="0"/>
              <w:jc w:val="center"/>
              <w:rPr>
                <w:rFonts w:ascii="仿宋_GB2312" w:eastAsia="仿宋_GB2312" w:hAnsi="仿宋"/>
                <w:b/>
                <w:sz w:val="24"/>
              </w:rPr>
            </w:pPr>
          </w:p>
        </w:tc>
        <w:tc>
          <w:tcPr>
            <w:tcW w:w="1275" w:type="dxa"/>
            <w:vAlign w:val="center"/>
          </w:tcPr>
          <w:p w:rsidR="003825A8" w:rsidRPr="0045142A" w:rsidRDefault="003825A8" w:rsidP="006316A2">
            <w:pPr>
              <w:snapToGrid w:val="0"/>
              <w:jc w:val="center"/>
              <w:rPr>
                <w:rFonts w:ascii="仿宋_GB2312" w:eastAsia="仿宋_GB2312" w:hAnsi="仿宋"/>
                <w:b/>
                <w:sz w:val="24"/>
              </w:rPr>
            </w:pPr>
          </w:p>
        </w:tc>
        <w:tc>
          <w:tcPr>
            <w:tcW w:w="1276" w:type="dxa"/>
            <w:gridSpan w:val="3"/>
            <w:vAlign w:val="center"/>
          </w:tcPr>
          <w:p w:rsidR="003825A8" w:rsidRPr="0045142A" w:rsidRDefault="003825A8" w:rsidP="006316A2">
            <w:pPr>
              <w:snapToGrid w:val="0"/>
              <w:jc w:val="center"/>
              <w:rPr>
                <w:rFonts w:ascii="仿宋_GB2312" w:eastAsia="仿宋_GB2312" w:hAnsi="仿宋"/>
                <w:b/>
                <w:sz w:val="24"/>
              </w:rPr>
            </w:pPr>
          </w:p>
        </w:tc>
        <w:tc>
          <w:tcPr>
            <w:tcW w:w="1418" w:type="dxa"/>
            <w:vAlign w:val="center"/>
          </w:tcPr>
          <w:p w:rsidR="003825A8" w:rsidRPr="0045142A" w:rsidRDefault="003825A8" w:rsidP="006316A2">
            <w:pPr>
              <w:snapToGrid w:val="0"/>
              <w:jc w:val="center"/>
              <w:rPr>
                <w:rFonts w:ascii="仿宋_GB2312" w:eastAsia="仿宋_GB2312" w:hAnsi="仿宋"/>
                <w:b/>
                <w:sz w:val="24"/>
              </w:rPr>
            </w:pPr>
          </w:p>
        </w:tc>
        <w:tc>
          <w:tcPr>
            <w:tcW w:w="1199" w:type="dxa"/>
            <w:vAlign w:val="center"/>
          </w:tcPr>
          <w:p w:rsidR="003825A8" w:rsidRPr="0045142A" w:rsidRDefault="003825A8" w:rsidP="006316A2">
            <w:pPr>
              <w:snapToGrid w:val="0"/>
              <w:jc w:val="center"/>
              <w:rPr>
                <w:rFonts w:ascii="仿宋_GB2312" w:eastAsia="仿宋_GB2312" w:hAnsi="仿宋"/>
                <w:b/>
                <w:sz w:val="24"/>
              </w:rPr>
            </w:pPr>
          </w:p>
        </w:tc>
      </w:tr>
      <w:tr w:rsidR="003825A8" w:rsidTr="006316A2">
        <w:trPr>
          <w:trHeight w:hRule="exact" w:val="680"/>
        </w:trPr>
        <w:tc>
          <w:tcPr>
            <w:tcW w:w="989" w:type="dxa"/>
            <w:vAlign w:val="center"/>
          </w:tcPr>
          <w:p w:rsidR="003825A8" w:rsidRPr="0045142A" w:rsidRDefault="003825A8" w:rsidP="006316A2">
            <w:pPr>
              <w:snapToGrid w:val="0"/>
              <w:jc w:val="center"/>
              <w:rPr>
                <w:rFonts w:ascii="仿宋_GB2312" w:eastAsia="仿宋_GB2312" w:hAnsi="仿宋"/>
                <w:sz w:val="24"/>
              </w:rPr>
            </w:pPr>
          </w:p>
        </w:tc>
        <w:tc>
          <w:tcPr>
            <w:tcW w:w="1701" w:type="dxa"/>
            <w:vAlign w:val="center"/>
          </w:tcPr>
          <w:p w:rsidR="003825A8" w:rsidRPr="0045142A" w:rsidRDefault="003825A8" w:rsidP="006316A2">
            <w:pPr>
              <w:snapToGrid w:val="0"/>
              <w:jc w:val="center"/>
              <w:rPr>
                <w:rFonts w:ascii="仿宋_GB2312" w:eastAsia="仿宋_GB2312" w:hAnsi="仿宋"/>
                <w:b/>
                <w:sz w:val="24"/>
              </w:rPr>
            </w:pPr>
          </w:p>
        </w:tc>
        <w:tc>
          <w:tcPr>
            <w:tcW w:w="1560" w:type="dxa"/>
            <w:gridSpan w:val="2"/>
            <w:vAlign w:val="center"/>
          </w:tcPr>
          <w:p w:rsidR="003825A8" w:rsidRPr="0045142A" w:rsidRDefault="003825A8" w:rsidP="006316A2">
            <w:pPr>
              <w:snapToGrid w:val="0"/>
              <w:jc w:val="center"/>
              <w:rPr>
                <w:rFonts w:ascii="仿宋_GB2312" w:eastAsia="仿宋_GB2312" w:hAnsi="仿宋"/>
                <w:b/>
                <w:sz w:val="24"/>
              </w:rPr>
            </w:pPr>
          </w:p>
        </w:tc>
        <w:tc>
          <w:tcPr>
            <w:tcW w:w="1275" w:type="dxa"/>
            <w:vAlign w:val="center"/>
          </w:tcPr>
          <w:p w:rsidR="003825A8" w:rsidRPr="0045142A" w:rsidRDefault="003825A8" w:rsidP="006316A2">
            <w:pPr>
              <w:snapToGrid w:val="0"/>
              <w:jc w:val="center"/>
              <w:rPr>
                <w:rFonts w:ascii="仿宋_GB2312" w:eastAsia="仿宋_GB2312" w:hAnsi="仿宋"/>
                <w:b/>
                <w:sz w:val="24"/>
              </w:rPr>
            </w:pPr>
          </w:p>
        </w:tc>
        <w:tc>
          <w:tcPr>
            <w:tcW w:w="1276" w:type="dxa"/>
            <w:gridSpan w:val="3"/>
            <w:vAlign w:val="center"/>
          </w:tcPr>
          <w:p w:rsidR="003825A8" w:rsidRPr="0045142A" w:rsidRDefault="003825A8" w:rsidP="006316A2">
            <w:pPr>
              <w:snapToGrid w:val="0"/>
              <w:jc w:val="center"/>
              <w:rPr>
                <w:rFonts w:ascii="仿宋_GB2312" w:eastAsia="仿宋_GB2312" w:hAnsi="仿宋"/>
                <w:b/>
                <w:sz w:val="24"/>
              </w:rPr>
            </w:pPr>
          </w:p>
        </w:tc>
        <w:tc>
          <w:tcPr>
            <w:tcW w:w="1418" w:type="dxa"/>
            <w:vAlign w:val="center"/>
          </w:tcPr>
          <w:p w:rsidR="003825A8" w:rsidRPr="0045142A" w:rsidRDefault="003825A8" w:rsidP="006316A2">
            <w:pPr>
              <w:snapToGrid w:val="0"/>
              <w:jc w:val="center"/>
              <w:rPr>
                <w:rFonts w:ascii="仿宋_GB2312" w:eastAsia="仿宋_GB2312" w:hAnsi="仿宋"/>
                <w:b/>
                <w:sz w:val="24"/>
              </w:rPr>
            </w:pPr>
          </w:p>
        </w:tc>
        <w:tc>
          <w:tcPr>
            <w:tcW w:w="1199" w:type="dxa"/>
            <w:vAlign w:val="center"/>
          </w:tcPr>
          <w:p w:rsidR="003825A8" w:rsidRPr="0045142A" w:rsidRDefault="003825A8" w:rsidP="006316A2">
            <w:pPr>
              <w:snapToGrid w:val="0"/>
              <w:jc w:val="center"/>
              <w:rPr>
                <w:rFonts w:ascii="仿宋_GB2312" w:eastAsia="仿宋_GB2312" w:hAnsi="仿宋"/>
                <w:b/>
                <w:sz w:val="24"/>
              </w:rPr>
            </w:pPr>
          </w:p>
        </w:tc>
      </w:tr>
      <w:tr w:rsidR="003825A8" w:rsidTr="006316A2">
        <w:trPr>
          <w:trHeight w:hRule="exact" w:val="680"/>
        </w:trPr>
        <w:tc>
          <w:tcPr>
            <w:tcW w:w="2690" w:type="dxa"/>
            <w:gridSpan w:val="2"/>
            <w:vMerge w:val="restart"/>
            <w:vAlign w:val="center"/>
          </w:tcPr>
          <w:p w:rsidR="003825A8" w:rsidRPr="0045142A" w:rsidRDefault="003825A8" w:rsidP="006316A2">
            <w:pPr>
              <w:snapToGrid w:val="0"/>
              <w:jc w:val="center"/>
              <w:rPr>
                <w:rFonts w:ascii="仿宋_GB2312" w:eastAsia="仿宋_GB2312" w:hAnsi="仿宋"/>
                <w:sz w:val="24"/>
              </w:rPr>
            </w:pPr>
            <w:r w:rsidRPr="0045142A">
              <w:rPr>
                <w:rFonts w:ascii="仿宋_GB2312" w:eastAsia="仿宋_GB2312" w:hAnsi="仿宋" w:hint="eastAsia"/>
                <w:sz w:val="24"/>
              </w:rPr>
              <w:t>银行账户信息</w:t>
            </w:r>
          </w:p>
        </w:tc>
        <w:tc>
          <w:tcPr>
            <w:tcW w:w="6728" w:type="dxa"/>
            <w:gridSpan w:val="8"/>
            <w:vAlign w:val="center"/>
          </w:tcPr>
          <w:p w:rsidR="003825A8" w:rsidRPr="0045142A" w:rsidRDefault="003825A8" w:rsidP="006316A2">
            <w:pPr>
              <w:snapToGrid w:val="0"/>
              <w:rPr>
                <w:rFonts w:ascii="仿宋_GB2312" w:eastAsia="仿宋_GB2312" w:hAnsi="仿宋"/>
                <w:sz w:val="24"/>
              </w:rPr>
            </w:pPr>
            <w:r w:rsidRPr="0045142A">
              <w:rPr>
                <w:rFonts w:ascii="仿宋_GB2312" w:eastAsia="仿宋_GB2312" w:hAnsi="仿宋" w:hint="eastAsia"/>
                <w:sz w:val="24"/>
              </w:rPr>
              <w:t>账户名：</w:t>
            </w:r>
          </w:p>
        </w:tc>
      </w:tr>
      <w:tr w:rsidR="003825A8" w:rsidTr="006316A2">
        <w:trPr>
          <w:trHeight w:hRule="exact" w:val="680"/>
        </w:trPr>
        <w:tc>
          <w:tcPr>
            <w:tcW w:w="2690" w:type="dxa"/>
            <w:gridSpan w:val="2"/>
            <w:vMerge/>
            <w:vAlign w:val="center"/>
          </w:tcPr>
          <w:p w:rsidR="003825A8" w:rsidRPr="0045142A" w:rsidRDefault="003825A8" w:rsidP="006316A2">
            <w:pPr>
              <w:snapToGrid w:val="0"/>
              <w:jc w:val="center"/>
              <w:rPr>
                <w:rFonts w:ascii="仿宋_GB2312" w:eastAsia="仿宋_GB2312" w:hAnsi="仿宋"/>
                <w:sz w:val="24"/>
              </w:rPr>
            </w:pPr>
          </w:p>
        </w:tc>
        <w:tc>
          <w:tcPr>
            <w:tcW w:w="6728" w:type="dxa"/>
            <w:gridSpan w:val="8"/>
            <w:vAlign w:val="center"/>
          </w:tcPr>
          <w:p w:rsidR="003825A8" w:rsidRPr="0045142A" w:rsidRDefault="003825A8" w:rsidP="006316A2">
            <w:pPr>
              <w:snapToGrid w:val="0"/>
              <w:rPr>
                <w:rFonts w:ascii="仿宋_GB2312" w:eastAsia="仿宋_GB2312" w:hAnsi="仿宋"/>
                <w:sz w:val="24"/>
              </w:rPr>
            </w:pPr>
            <w:r w:rsidRPr="0045142A">
              <w:rPr>
                <w:rFonts w:ascii="仿宋_GB2312" w:eastAsia="仿宋_GB2312" w:hAnsi="仿宋" w:hint="eastAsia"/>
                <w:sz w:val="24"/>
              </w:rPr>
              <w:t>开户行：</w:t>
            </w:r>
          </w:p>
        </w:tc>
      </w:tr>
      <w:tr w:rsidR="003825A8" w:rsidTr="006316A2">
        <w:trPr>
          <w:trHeight w:hRule="exact" w:val="680"/>
        </w:trPr>
        <w:tc>
          <w:tcPr>
            <w:tcW w:w="2690" w:type="dxa"/>
            <w:gridSpan w:val="2"/>
            <w:vMerge/>
            <w:vAlign w:val="center"/>
          </w:tcPr>
          <w:p w:rsidR="003825A8" w:rsidRPr="0045142A" w:rsidRDefault="003825A8" w:rsidP="006316A2">
            <w:pPr>
              <w:snapToGrid w:val="0"/>
              <w:jc w:val="center"/>
              <w:rPr>
                <w:rFonts w:ascii="仿宋_GB2312" w:eastAsia="仿宋_GB2312" w:hAnsi="仿宋"/>
                <w:sz w:val="24"/>
              </w:rPr>
            </w:pPr>
          </w:p>
        </w:tc>
        <w:tc>
          <w:tcPr>
            <w:tcW w:w="6728" w:type="dxa"/>
            <w:gridSpan w:val="8"/>
            <w:vAlign w:val="center"/>
          </w:tcPr>
          <w:p w:rsidR="003825A8" w:rsidRPr="0045142A" w:rsidRDefault="003825A8" w:rsidP="006316A2">
            <w:pPr>
              <w:snapToGrid w:val="0"/>
              <w:rPr>
                <w:rFonts w:ascii="仿宋_GB2312" w:eastAsia="仿宋_GB2312" w:hAnsi="仿宋"/>
                <w:sz w:val="24"/>
              </w:rPr>
            </w:pPr>
            <w:r w:rsidRPr="0045142A">
              <w:rPr>
                <w:rFonts w:ascii="仿宋_GB2312" w:eastAsia="仿宋_GB2312" w:hAnsi="仿宋" w:hint="eastAsia"/>
                <w:sz w:val="24"/>
              </w:rPr>
              <w:t>账　号：</w:t>
            </w:r>
          </w:p>
        </w:tc>
      </w:tr>
    </w:tbl>
    <w:p w:rsidR="003825A8" w:rsidRDefault="003825A8" w:rsidP="003825A8">
      <w:pPr>
        <w:spacing w:line="760" w:lineRule="exact"/>
        <w:rPr>
          <w:rFonts w:ascii="黑体" w:eastAsia="黑体"/>
        </w:rPr>
      </w:pPr>
    </w:p>
    <w:p w:rsidR="003825A8" w:rsidRDefault="003825A8" w:rsidP="003825A8">
      <w:pPr>
        <w:spacing w:line="760" w:lineRule="exact"/>
        <w:rPr>
          <w:rFonts w:ascii="黑体" w:eastAsia="黑体"/>
        </w:rPr>
      </w:pPr>
    </w:p>
    <w:p w:rsidR="003825A8" w:rsidRDefault="003825A8" w:rsidP="003825A8">
      <w:pPr>
        <w:spacing w:line="760" w:lineRule="exact"/>
        <w:rPr>
          <w:rFonts w:ascii="黑体" w:eastAsia="黑体"/>
        </w:rPr>
      </w:pPr>
    </w:p>
    <w:p w:rsidR="003825A8" w:rsidRDefault="003825A8" w:rsidP="003825A8">
      <w:pPr>
        <w:spacing w:line="760" w:lineRule="exact"/>
        <w:rPr>
          <w:rFonts w:ascii="黑体" w:eastAsia="黑体"/>
        </w:rPr>
      </w:pPr>
    </w:p>
    <w:p w:rsidR="003825A8" w:rsidRDefault="003825A8" w:rsidP="003825A8">
      <w:pPr>
        <w:spacing w:line="760" w:lineRule="exact"/>
        <w:rPr>
          <w:rFonts w:ascii="黑体" w:eastAsia="黑体"/>
        </w:rPr>
      </w:pPr>
    </w:p>
    <w:p w:rsidR="003825A8" w:rsidRDefault="003825A8" w:rsidP="003825A8">
      <w:pPr>
        <w:spacing w:line="760" w:lineRule="exact"/>
        <w:rPr>
          <w:rFonts w:ascii="黑体" w:eastAsia="黑体"/>
        </w:rPr>
      </w:pPr>
    </w:p>
    <w:p w:rsidR="003825A8" w:rsidRDefault="003825A8" w:rsidP="003825A8">
      <w:pPr>
        <w:spacing w:line="760" w:lineRule="exact"/>
        <w:rPr>
          <w:rFonts w:ascii="黑体" w:eastAsia="黑体"/>
        </w:rPr>
      </w:pPr>
    </w:p>
    <w:p w:rsidR="003825A8" w:rsidRDefault="003825A8" w:rsidP="003825A8">
      <w:pPr>
        <w:spacing w:line="760" w:lineRule="exact"/>
        <w:rPr>
          <w:rFonts w:ascii="黑体" w:eastAsia="黑体"/>
        </w:rPr>
      </w:pPr>
    </w:p>
    <w:p w:rsidR="003825A8" w:rsidRDefault="003825A8" w:rsidP="003825A8">
      <w:pPr>
        <w:spacing w:line="760" w:lineRule="exact"/>
        <w:rPr>
          <w:rFonts w:ascii="黑体" w:eastAsia="黑体"/>
        </w:rPr>
      </w:pPr>
    </w:p>
    <w:p w:rsidR="003825A8" w:rsidRDefault="003825A8" w:rsidP="003825A8">
      <w:pPr>
        <w:spacing w:line="760" w:lineRule="exact"/>
        <w:rPr>
          <w:rFonts w:ascii="黑体" w:eastAsia="黑体"/>
        </w:rPr>
      </w:pPr>
    </w:p>
    <w:p w:rsidR="003825A8" w:rsidRDefault="003825A8" w:rsidP="003825A8">
      <w:pPr>
        <w:spacing w:line="760" w:lineRule="exact"/>
        <w:rPr>
          <w:rFonts w:ascii="黑体" w:eastAsia="黑体"/>
        </w:rPr>
      </w:pPr>
    </w:p>
    <w:p w:rsidR="003825A8" w:rsidRDefault="003825A8" w:rsidP="003825A8">
      <w:pPr>
        <w:spacing w:line="760" w:lineRule="exact"/>
        <w:rPr>
          <w:rFonts w:ascii="黑体" w:eastAsia="黑体"/>
        </w:rPr>
      </w:pPr>
    </w:p>
    <w:p w:rsidR="003825A8" w:rsidRDefault="003825A8" w:rsidP="003825A8">
      <w:pPr>
        <w:spacing w:line="860" w:lineRule="exact"/>
        <w:rPr>
          <w:rFonts w:ascii="黑体" w:eastAsia="黑体"/>
        </w:rPr>
      </w:pPr>
    </w:p>
    <w:p w:rsidR="003825A8" w:rsidRDefault="003825A8" w:rsidP="003825A8">
      <w:pPr>
        <w:spacing w:line="860" w:lineRule="exact"/>
        <w:rPr>
          <w:rFonts w:ascii="黑体" w:eastAsia="黑体"/>
        </w:rPr>
      </w:pPr>
    </w:p>
    <w:p w:rsidR="003825A8" w:rsidRDefault="003825A8" w:rsidP="003825A8">
      <w:pPr>
        <w:spacing w:line="760" w:lineRule="exact"/>
        <w:rPr>
          <w:rFonts w:ascii="黑体" w:eastAsia="黑体"/>
        </w:rPr>
      </w:pPr>
    </w:p>
    <w:p w:rsidR="00A42A89" w:rsidRDefault="00A42A89" w:rsidP="003825A8">
      <w:pPr>
        <w:spacing w:line="760" w:lineRule="exact"/>
        <w:rPr>
          <w:rFonts w:ascii="黑体" w:eastAsia="黑体"/>
        </w:rPr>
      </w:pPr>
    </w:p>
    <w:p w:rsidR="003825A8" w:rsidRDefault="003825A8" w:rsidP="003825A8">
      <w:pPr>
        <w:spacing w:line="760" w:lineRule="exact"/>
        <w:rPr>
          <w:rFonts w:ascii="黑体" w:eastAsia="黑体"/>
        </w:rPr>
      </w:pPr>
    </w:p>
    <w:p w:rsidR="003825A8" w:rsidRPr="0045142A" w:rsidRDefault="00BC4377" w:rsidP="003825A8">
      <w:pPr>
        <w:spacing w:line="440" w:lineRule="exact"/>
        <w:rPr>
          <w:rFonts w:ascii="仿宋_GB2312" w:eastAsia="仿宋_GB2312"/>
          <w:sz w:val="28"/>
        </w:rPr>
      </w:pPr>
      <w:r w:rsidRPr="00BC4377">
        <w:rPr>
          <w:rFonts w:ascii="仿宋_GB2312" w:eastAsia="仿宋_GB2312"/>
          <w:noProof/>
          <w:sz w:val="20"/>
        </w:rPr>
        <w:pict>
          <v:line id="_x0000_s1035" style="position:absolute;left:0;text-align:left;z-index:251669504" from="0,.25pt" to="441pt,.25pt" strokeweight=".5pt"/>
        </w:pict>
      </w:r>
      <w:r w:rsidR="003825A8" w:rsidRPr="0045142A">
        <w:rPr>
          <w:rFonts w:ascii="仿宋_GB2312" w:eastAsia="仿宋_GB2312" w:hint="eastAsia"/>
          <w:sz w:val="28"/>
        </w:rPr>
        <w:t xml:space="preserve">  抄送：市委办，市人大办、政协办。</w:t>
      </w:r>
    </w:p>
    <w:p w:rsidR="003825A8" w:rsidRPr="0045142A" w:rsidRDefault="00BC4377" w:rsidP="003825A8">
      <w:pPr>
        <w:spacing w:line="440" w:lineRule="exact"/>
        <w:ind w:firstLineChars="140" w:firstLine="280"/>
        <w:rPr>
          <w:rFonts w:ascii="仿宋_GB2312" w:eastAsia="仿宋_GB2312" w:hAnsi="仿宋_GB2312" w:cs="仿宋_GB2312"/>
          <w:sz w:val="30"/>
          <w:szCs w:val="30"/>
        </w:rPr>
      </w:pPr>
      <w:r w:rsidRPr="00BC4377">
        <w:rPr>
          <w:rFonts w:ascii="仿宋_GB2312" w:eastAsia="仿宋_GB2312"/>
          <w:noProof/>
          <w:sz w:val="20"/>
        </w:rPr>
        <w:pict>
          <v:line id="_x0000_s1036" style="position:absolute;left:0;text-align:left;z-index:251670528" from=".1pt,1.3pt" to="441.1pt,1.3pt" strokeweight=".25pt"/>
        </w:pict>
      </w:r>
      <w:r w:rsidRPr="00BC4377">
        <w:rPr>
          <w:rFonts w:ascii="仿宋_GB2312" w:eastAsia="仿宋_GB2312"/>
          <w:noProof/>
          <w:sz w:val="20"/>
        </w:rPr>
        <w:pict>
          <v:line id="_x0000_s1037" style="position:absolute;left:0;text-align:left;z-index:251671552" from="0,24.7pt" to="441pt,24.7pt" strokeweight=".5pt"/>
        </w:pict>
      </w:r>
      <w:r w:rsidR="003825A8" w:rsidRPr="0045142A">
        <w:rPr>
          <w:rFonts w:ascii="仿宋_GB2312" w:eastAsia="仿宋_GB2312" w:hint="eastAsia"/>
          <w:sz w:val="28"/>
        </w:rPr>
        <w:t xml:space="preserve">嵊州市人民政府办公室                  </w:t>
      </w:r>
      <w:smartTag w:uri="urn:schemas-microsoft-com:office:smarttags" w:element="chsdate">
        <w:smartTagPr>
          <w:attr w:name="IsROCDate" w:val="False"/>
          <w:attr w:name="IsLunarDate" w:val="False"/>
          <w:attr w:name="Day" w:val="3"/>
          <w:attr w:name="Month" w:val="5"/>
          <w:attr w:name="Year" w:val="2018"/>
        </w:smartTagPr>
        <w:r w:rsidR="003825A8" w:rsidRPr="0045142A">
          <w:rPr>
            <w:rFonts w:ascii="仿宋_GB2312" w:eastAsia="仿宋_GB2312" w:hint="eastAsia"/>
            <w:sz w:val="28"/>
          </w:rPr>
          <w:t>2018年5月3日</w:t>
        </w:r>
      </w:smartTag>
      <w:r w:rsidR="003825A8" w:rsidRPr="0045142A">
        <w:rPr>
          <w:rFonts w:ascii="仿宋_GB2312" w:eastAsia="仿宋_GB2312" w:hint="eastAsia"/>
          <w:sz w:val="28"/>
        </w:rPr>
        <w:t xml:space="preserve">印发  </w:t>
      </w:r>
    </w:p>
    <w:p w:rsidR="003825A8" w:rsidRPr="0045142A" w:rsidRDefault="003825A8" w:rsidP="003825A8">
      <w:pPr>
        <w:spacing w:line="20" w:lineRule="exact"/>
        <w:rPr>
          <w:rFonts w:ascii="仿宋_GB2312" w:eastAsia="仿宋_GB2312"/>
        </w:rPr>
      </w:pPr>
      <w:bookmarkStart w:id="37" w:name="body"/>
      <w:bookmarkEnd w:id="37"/>
    </w:p>
    <w:p w:rsidR="00677C94" w:rsidRDefault="00677C94" w:rsidP="00CC0F8B">
      <w:pPr>
        <w:spacing w:line="540" w:lineRule="exact"/>
        <w:ind w:firstLineChars="210" w:firstLine="672"/>
        <w:rPr>
          <w:rFonts w:ascii="仿宋_GB2312" w:eastAsia="仿宋_GB2312" w:hAnsi="Times New Roman" w:cs="宋体"/>
          <w:color w:val="000000"/>
          <w:sz w:val="32"/>
          <w:szCs w:val="32"/>
        </w:rPr>
      </w:pPr>
    </w:p>
    <w:p w:rsidR="008040A8" w:rsidRDefault="008040A8" w:rsidP="00CC0F8B">
      <w:pPr>
        <w:spacing w:line="540" w:lineRule="exact"/>
        <w:ind w:firstLineChars="210" w:firstLine="672"/>
        <w:rPr>
          <w:rFonts w:ascii="仿宋_GB2312" w:eastAsia="仿宋_GB2312" w:hAnsi="Times New Roman" w:cs="宋体"/>
          <w:color w:val="000000"/>
          <w:sz w:val="32"/>
          <w:szCs w:val="32"/>
        </w:rPr>
      </w:pPr>
    </w:p>
    <w:p w:rsidR="00AD250B" w:rsidRDefault="00AD250B" w:rsidP="00AD250B">
      <w:pPr>
        <w:spacing w:line="240" w:lineRule="exact"/>
      </w:pPr>
    </w:p>
    <w:p w:rsidR="00AD250B" w:rsidRDefault="008659D0" w:rsidP="008659D0">
      <w:pPr>
        <w:pStyle w:val="1"/>
      </w:pPr>
      <w:bookmarkStart w:id="38" w:name="_6.《关于加快嵊州市科技创业中心发展的若干意见》"/>
      <w:bookmarkStart w:id="39" w:name="_Toc39741587"/>
      <w:bookmarkEnd w:id="38"/>
      <w:r w:rsidRPr="008659D0">
        <w:rPr>
          <w:rFonts w:hint="eastAsia"/>
        </w:rPr>
        <w:lastRenderedPageBreak/>
        <w:t>6.《关于加快嵊州市科技创业中心发展的若干意见》</w:t>
      </w:r>
      <w:bookmarkEnd w:id="39"/>
    </w:p>
    <w:p w:rsidR="00AD250B" w:rsidRDefault="00AD250B" w:rsidP="00AD250B">
      <w:pPr>
        <w:spacing w:line="380" w:lineRule="exact"/>
      </w:pPr>
    </w:p>
    <w:p w:rsidR="00AD250B" w:rsidRDefault="00AD250B" w:rsidP="00AD250B">
      <w:pPr>
        <w:spacing w:line="380" w:lineRule="exact"/>
      </w:pPr>
    </w:p>
    <w:p w:rsidR="00AD250B" w:rsidRDefault="00AD250B" w:rsidP="00AD250B">
      <w:pPr>
        <w:spacing w:line="240" w:lineRule="exact"/>
      </w:pPr>
    </w:p>
    <w:p w:rsidR="00AD250B" w:rsidRPr="00AD250B" w:rsidRDefault="00AD250B" w:rsidP="00AD250B">
      <w:pPr>
        <w:spacing w:line="1000" w:lineRule="exact"/>
        <w:jc w:val="center"/>
        <w:rPr>
          <w:rFonts w:eastAsia="方正小标宋简体"/>
          <w:color w:val="FF0000"/>
          <w:spacing w:val="-16"/>
          <w:sz w:val="72"/>
          <w:szCs w:val="72"/>
        </w:rPr>
      </w:pPr>
      <w:r w:rsidRPr="00AD250B">
        <w:rPr>
          <w:rFonts w:eastAsia="方正小标宋简体" w:hint="eastAsia"/>
          <w:color w:val="FF0000"/>
          <w:spacing w:val="-16"/>
          <w:sz w:val="72"/>
          <w:szCs w:val="72"/>
        </w:rPr>
        <w:t>嵊州市人民政府办公室文件</w:t>
      </w:r>
    </w:p>
    <w:p w:rsidR="00AD250B" w:rsidRDefault="00AD250B" w:rsidP="00AD250B">
      <w:pPr>
        <w:spacing w:line="560" w:lineRule="exact"/>
        <w:rPr>
          <w:sz w:val="32"/>
          <w:szCs w:val="32"/>
        </w:rPr>
      </w:pPr>
    </w:p>
    <w:p w:rsidR="00AD250B" w:rsidRDefault="00AD250B" w:rsidP="00AD250B">
      <w:pPr>
        <w:spacing w:line="560" w:lineRule="exact"/>
        <w:rPr>
          <w:sz w:val="32"/>
          <w:szCs w:val="32"/>
        </w:rPr>
      </w:pPr>
    </w:p>
    <w:p w:rsidR="00AD250B" w:rsidRDefault="00AD250B" w:rsidP="00AD250B">
      <w:pPr>
        <w:spacing w:line="560" w:lineRule="exact"/>
        <w:rPr>
          <w:sz w:val="32"/>
          <w:szCs w:val="32"/>
        </w:rPr>
      </w:pPr>
    </w:p>
    <w:p w:rsidR="00AD250B" w:rsidRDefault="00AD250B" w:rsidP="00AD250B">
      <w:pPr>
        <w:ind w:firstLineChars="100" w:firstLine="320"/>
        <w:jc w:val="center"/>
        <w:rPr>
          <w:rFonts w:ascii="仿宋_GB2312" w:eastAsia="仿宋_GB2312"/>
          <w:color w:val="000000"/>
          <w:sz w:val="32"/>
          <w:szCs w:val="32"/>
        </w:rPr>
      </w:pPr>
      <w:r>
        <w:rPr>
          <w:rFonts w:ascii="仿宋_GB2312" w:eastAsia="仿宋_GB2312" w:hint="eastAsia"/>
          <w:sz w:val="32"/>
        </w:rPr>
        <w:t>嵊政办〔2017〕55号</w:t>
      </w:r>
    </w:p>
    <w:p w:rsidR="00AD250B" w:rsidRDefault="00BC4377" w:rsidP="00AD250B">
      <w:pPr>
        <w:spacing w:line="240" w:lineRule="exact"/>
      </w:pPr>
      <w:r w:rsidRPr="00BC4377">
        <w:rPr>
          <w:sz w:val="20"/>
        </w:rPr>
        <w:pict>
          <v:line id="直线 16" o:spid="_x0000_s1040" style="position:absolute;left:0;text-align:left;z-index:251674624" from="0,5.6pt" to="444.85pt,5.6pt" strokecolor="red" strokeweight="2.25pt"/>
        </w:pict>
      </w:r>
    </w:p>
    <w:p w:rsidR="00AD250B" w:rsidRDefault="00AD250B" w:rsidP="00AD250B">
      <w:pPr>
        <w:spacing w:line="240" w:lineRule="exact"/>
      </w:pPr>
    </w:p>
    <w:p w:rsidR="00AD250B" w:rsidRDefault="00AD250B" w:rsidP="00AD250B">
      <w:pPr>
        <w:spacing w:line="240" w:lineRule="exact"/>
      </w:pPr>
    </w:p>
    <w:p w:rsidR="00AD250B" w:rsidRDefault="00AD250B" w:rsidP="00AD250B">
      <w:pPr>
        <w:spacing w:line="240" w:lineRule="exact"/>
      </w:pPr>
    </w:p>
    <w:p w:rsidR="00AD250B" w:rsidRDefault="00AD250B" w:rsidP="00AD250B">
      <w:pPr>
        <w:spacing w:line="240" w:lineRule="exact"/>
      </w:pPr>
    </w:p>
    <w:p w:rsidR="00AD250B" w:rsidRDefault="00AD250B" w:rsidP="00AD250B">
      <w:pPr>
        <w:spacing w:line="640" w:lineRule="exact"/>
        <w:jc w:val="center"/>
        <w:rPr>
          <w:rFonts w:ascii="方正小标宋简体" w:eastAsia="方正小标宋简体" w:hAnsi="仿宋"/>
          <w:color w:val="000000"/>
          <w:sz w:val="44"/>
          <w:szCs w:val="44"/>
          <w:shd w:val="clear" w:color="auto" w:fill="FFFFFF"/>
        </w:rPr>
      </w:pPr>
      <w:r>
        <w:rPr>
          <w:rFonts w:ascii="方正小标宋简体" w:eastAsia="方正小标宋简体" w:hint="eastAsia"/>
          <w:color w:val="000000"/>
          <w:sz w:val="44"/>
        </w:rPr>
        <w:t>嵊州市人民政府办公室</w:t>
      </w:r>
      <w:r>
        <w:rPr>
          <w:rFonts w:ascii="方正小标宋简体" w:eastAsia="方正小标宋简体" w:hAnsi="仿宋" w:hint="eastAsia"/>
          <w:color w:val="000000"/>
          <w:sz w:val="44"/>
          <w:szCs w:val="44"/>
          <w:shd w:val="clear" w:color="auto" w:fill="FFFFFF"/>
        </w:rPr>
        <w:t>关于</w:t>
      </w:r>
    </w:p>
    <w:p w:rsidR="00AD250B" w:rsidRDefault="00AD250B" w:rsidP="00AD250B">
      <w:pPr>
        <w:spacing w:line="640" w:lineRule="exact"/>
        <w:jc w:val="center"/>
        <w:rPr>
          <w:rFonts w:ascii="方正小标宋简体" w:eastAsia="方正小标宋简体" w:hAnsi="仿宋"/>
          <w:color w:val="000000"/>
          <w:sz w:val="44"/>
          <w:szCs w:val="44"/>
          <w:shd w:val="clear" w:color="auto" w:fill="FFFFFF"/>
        </w:rPr>
      </w:pPr>
      <w:r>
        <w:rPr>
          <w:rFonts w:ascii="方正小标宋简体" w:eastAsia="方正小标宋简体" w:hAnsi="仿宋" w:hint="eastAsia"/>
          <w:color w:val="000000"/>
          <w:sz w:val="44"/>
          <w:szCs w:val="44"/>
          <w:shd w:val="clear" w:color="auto" w:fill="FFFFFF"/>
        </w:rPr>
        <w:t>加快嵊州市科技创业中心发展的若干意见</w:t>
      </w:r>
    </w:p>
    <w:p w:rsidR="00AD250B" w:rsidRDefault="00AD250B" w:rsidP="00AD250B">
      <w:pPr>
        <w:spacing w:line="560" w:lineRule="exact"/>
        <w:ind w:firstLineChars="200" w:firstLine="640"/>
        <w:rPr>
          <w:rFonts w:ascii="仿宋_GB2312" w:eastAsia="仿宋_GB2312" w:hAnsi="仿宋"/>
          <w:color w:val="000000"/>
          <w:sz w:val="32"/>
          <w:szCs w:val="32"/>
          <w:shd w:val="clear" w:color="auto" w:fill="FFFFFF"/>
        </w:rPr>
      </w:pPr>
    </w:p>
    <w:p w:rsidR="00AD250B" w:rsidRDefault="00AD250B" w:rsidP="00AD250B">
      <w:pPr>
        <w:spacing w:line="560" w:lineRule="exact"/>
        <w:ind w:firstLineChars="200" w:firstLine="640"/>
        <w:rPr>
          <w:rFonts w:ascii="仿宋_GB2312" w:eastAsia="仿宋_GB2312" w:hAnsi="仿宋" w:cs="宋体"/>
          <w:bCs/>
          <w:color w:val="000000"/>
          <w:sz w:val="32"/>
          <w:szCs w:val="32"/>
        </w:rPr>
      </w:pPr>
      <w:r>
        <w:rPr>
          <w:rFonts w:ascii="仿宋_GB2312" w:eastAsia="仿宋_GB2312" w:hAnsi="仿宋" w:cs="宋体" w:hint="eastAsia"/>
          <w:bCs/>
          <w:color w:val="000000"/>
          <w:sz w:val="32"/>
          <w:szCs w:val="32"/>
        </w:rPr>
        <w:t>为深入贯彻全省科技创新大会精神，落实绍兴市创新型城市建设工作部署，按照嵊州市委、市政府关于实施创新驱动发展战略总体要求，努力补齐科技创新短板，不断夯实科技创新基础，切实增强嵊州市科技创业中心的服务能力和平台功能，孵化培育出更多的创新型、科技型企业，推动大众创业、万众创新，进一步发挥科技创新在我市经济转型升级和社会发展中的引领示范和核心支撑作用。经市政府常务会议审议，特提出如下意见，请贯彻执行。</w:t>
      </w:r>
    </w:p>
    <w:p w:rsidR="00AD250B" w:rsidRDefault="00AD250B" w:rsidP="00AD250B">
      <w:pPr>
        <w:spacing w:line="560" w:lineRule="exact"/>
        <w:ind w:firstLineChars="200" w:firstLine="640"/>
        <w:rPr>
          <w:rFonts w:ascii="黑体" w:eastAsia="黑体" w:hAnsi="黑体"/>
          <w:color w:val="000000"/>
          <w:sz w:val="32"/>
          <w:szCs w:val="32"/>
          <w:shd w:val="clear" w:color="auto" w:fill="FFFFFF"/>
        </w:rPr>
      </w:pPr>
    </w:p>
    <w:p w:rsidR="00AD250B" w:rsidRDefault="00AD250B" w:rsidP="00AD250B">
      <w:pPr>
        <w:spacing w:line="560" w:lineRule="exact"/>
        <w:ind w:firstLineChars="200" w:firstLine="640"/>
        <w:rPr>
          <w:rFonts w:ascii="黑体" w:eastAsia="黑体" w:hAnsi="黑体"/>
          <w:color w:val="000000"/>
          <w:sz w:val="32"/>
          <w:szCs w:val="32"/>
          <w:shd w:val="clear" w:color="auto" w:fill="FFFFFF"/>
        </w:rPr>
      </w:pPr>
      <w:r>
        <w:rPr>
          <w:rFonts w:ascii="黑体" w:eastAsia="黑体" w:hAnsi="黑体" w:hint="eastAsia"/>
          <w:color w:val="000000"/>
          <w:sz w:val="32"/>
          <w:szCs w:val="32"/>
          <w:shd w:val="clear" w:color="auto" w:fill="FFFFFF"/>
        </w:rPr>
        <w:lastRenderedPageBreak/>
        <w:t>一、目标任务</w:t>
      </w:r>
    </w:p>
    <w:p w:rsidR="00AD250B" w:rsidRDefault="00AD250B" w:rsidP="00AD250B">
      <w:pPr>
        <w:spacing w:line="560" w:lineRule="exact"/>
        <w:ind w:firstLineChars="200" w:firstLine="640"/>
        <w:rPr>
          <w:rFonts w:ascii="仿宋_GB2312" w:eastAsia="仿宋_GB2312" w:hAnsi="仿宋" w:cs="宋体"/>
          <w:bCs/>
          <w:color w:val="000000"/>
          <w:sz w:val="32"/>
          <w:szCs w:val="32"/>
        </w:rPr>
      </w:pPr>
      <w:r>
        <w:rPr>
          <w:rFonts w:ascii="仿宋_GB2312" w:eastAsia="仿宋_GB2312" w:hAnsi="仿宋" w:cs="宋体" w:hint="eastAsia"/>
          <w:bCs/>
          <w:color w:val="000000"/>
          <w:sz w:val="32"/>
          <w:szCs w:val="32"/>
        </w:rPr>
        <w:t>努力把嵊州市科技创业中心建设成为创新人才、科技要素和高新科技企业集聚度高，创新创造创意成果多，科技创新基础设施和服务体系完善的综合性开放型科技创新中心，促进高新技术产业、战略性新兴产业发展，同时带动我市传统优势产业的提升发展，成为我市经济发展的新的“发动机”。经过三年努力，嵊州市科技创业中心实现在孵企业80家以上，毕业企业累计25家以上，力争创建成为国家级科技企业孵化器。</w:t>
      </w:r>
    </w:p>
    <w:p w:rsidR="00AD250B" w:rsidRDefault="00AD250B" w:rsidP="00AD250B">
      <w:pPr>
        <w:spacing w:line="560" w:lineRule="exact"/>
        <w:ind w:firstLineChars="200" w:firstLine="640"/>
        <w:rPr>
          <w:rFonts w:ascii="黑体" w:eastAsia="黑体" w:hAnsi="黑体"/>
          <w:color w:val="000000"/>
          <w:sz w:val="32"/>
          <w:szCs w:val="32"/>
          <w:shd w:val="clear" w:color="auto" w:fill="FFFFFF"/>
        </w:rPr>
      </w:pPr>
      <w:r>
        <w:rPr>
          <w:rFonts w:ascii="黑体" w:eastAsia="黑体" w:hAnsi="黑体" w:hint="eastAsia"/>
          <w:color w:val="000000"/>
          <w:sz w:val="32"/>
          <w:szCs w:val="32"/>
          <w:shd w:val="clear" w:color="auto" w:fill="FFFFFF"/>
        </w:rPr>
        <w:t>二、政策措施</w:t>
      </w:r>
    </w:p>
    <w:p w:rsidR="00AD250B" w:rsidRDefault="00AD250B" w:rsidP="00AD250B">
      <w:pPr>
        <w:spacing w:line="560" w:lineRule="exact"/>
        <w:ind w:firstLineChars="200" w:firstLine="643"/>
        <w:rPr>
          <w:rFonts w:ascii="仿宋_GB2312" w:eastAsia="仿宋_GB2312" w:hAnsi="仿宋" w:cs="宋体"/>
          <w:bCs/>
          <w:color w:val="000000"/>
          <w:sz w:val="32"/>
          <w:szCs w:val="32"/>
        </w:rPr>
      </w:pPr>
      <w:r>
        <w:rPr>
          <w:rFonts w:ascii="仿宋_GB2312" w:eastAsia="仿宋_GB2312" w:hAnsi="仿宋" w:cs="宋体" w:hint="eastAsia"/>
          <w:b/>
          <w:color w:val="000000"/>
          <w:sz w:val="32"/>
          <w:szCs w:val="32"/>
        </w:rPr>
        <w:t>1.设立孵化资金。</w:t>
      </w:r>
      <w:r>
        <w:rPr>
          <w:rFonts w:ascii="仿宋_GB2312" w:eastAsia="仿宋_GB2312" w:hAnsi="仿宋" w:cs="宋体" w:hint="eastAsia"/>
          <w:bCs/>
          <w:color w:val="000000"/>
          <w:sz w:val="32"/>
          <w:szCs w:val="32"/>
        </w:rPr>
        <w:t>市财政安排350万元资金，专项用于科技创业中心在孵企业、产学研平台的项目资助。孵化资金使用办法由市科技局会同财政局另行制定 。</w:t>
      </w:r>
    </w:p>
    <w:p w:rsidR="00AD250B" w:rsidRDefault="00AD250B" w:rsidP="00AD250B">
      <w:pPr>
        <w:spacing w:line="560" w:lineRule="exact"/>
        <w:ind w:firstLineChars="200" w:firstLine="643"/>
        <w:rPr>
          <w:rFonts w:ascii="仿宋_GB2312" w:eastAsia="仿宋_GB2312" w:hAnsi="仿宋" w:cs="宋体"/>
          <w:bCs/>
          <w:color w:val="000000"/>
          <w:sz w:val="32"/>
          <w:szCs w:val="32"/>
        </w:rPr>
      </w:pPr>
      <w:r>
        <w:rPr>
          <w:rFonts w:ascii="仿宋_GB2312" w:eastAsia="仿宋_GB2312" w:hAnsi="仿宋" w:cs="宋体" w:hint="eastAsia"/>
          <w:b/>
          <w:bCs/>
          <w:color w:val="000000"/>
          <w:sz w:val="32"/>
          <w:szCs w:val="32"/>
        </w:rPr>
        <w:t>2.引进专业团队。</w:t>
      </w:r>
      <w:r>
        <w:rPr>
          <w:rFonts w:ascii="仿宋_GB2312" w:eastAsia="仿宋_GB2312" w:hAnsi="仿宋" w:cs="宋体" w:hint="eastAsia"/>
          <w:bCs/>
          <w:color w:val="000000"/>
          <w:sz w:val="32"/>
          <w:szCs w:val="32"/>
        </w:rPr>
        <w:t>围绕我市三大主导产业和战略性新兴产业，加强与高校、科研院所、科技中介机构合作，以众创空间等形式引入专业运营团队，为创业团队、创业企业提供早期的创业指导、经济咨询、技术咨询、投融资服务等专业化服务。对引进的专业运营团队前三年给予“零房租”和一定的运营经费等扶持政策。</w:t>
      </w:r>
    </w:p>
    <w:p w:rsidR="00AD250B" w:rsidRDefault="00AD250B" w:rsidP="00AD250B">
      <w:pPr>
        <w:autoSpaceDE w:val="0"/>
        <w:autoSpaceDN w:val="0"/>
        <w:spacing w:line="560" w:lineRule="exact"/>
        <w:ind w:firstLineChars="200" w:firstLine="643"/>
        <w:rPr>
          <w:rFonts w:ascii="仿宋_GB2312" w:eastAsia="仿宋_GB2312" w:hAnsi="仿宋" w:cs="宋体"/>
          <w:bCs/>
          <w:color w:val="000000"/>
          <w:sz w:val="32"/>
          <w:szCs w:val="32"/>
        </w:rPr>
      </w:pPr>
      <w:r>
        <w:rPr>
          <w:rFonts w:ascii="仿宋_GB2312" w:eastAsia="仿宋_GB2312" w:hAnsi="仿宋" w:cs="宋体" w:hint="eastAsia"/>
          <w:b/>
          <w:bCs/>
          <w:color w:val="000000"/>
          <w:sz w:val="32"/>
          <w:szCs w:val="32"/>
        </w:rPr>
        <w:t>3.建设人才高地。</w:t>
      </w:r>
      <w:r>
        <w:rPr>
          <w:rFonts w:ascii="仿宋_GB2312" w:eastAsia="仿宋_GB2312" w:hAnsi="仿宋" w:cs="宋体" w:hint="eastAsia"/>
          <w:bCs/>
          <w:color w:val="000000"/>
          <w:sz w:val="32"/>
          <w:szCs w:val="32"/>
        </w:rPr>
        <w:t>大力引进和培育高层次科技人才，优化人才服务保障，最大限度激发人才创新、创造、创业活力（具体政策按市委、市政府《关于进一步加强高层次人才队伍建设加快推进创新驱动发展的意见》〈嵊市委发〔2016〕52号〉执行）。对申请入驻科技创业中心的国家、省“千人</w:t>
      </w:r>
      <w:r>
        <w:rPr>
          <w:rFonts w:ascii="仿宋_GB2312" w:eastAsia="仿宋_GB2312" w:hAnsi="仿宋" w:cs="宋体" w:hint="eastAsia"/>
          <w:bCs/>
          <w:color w:val="000000"/>
          <w:sz w:val="32"/>
          <w:szCs w:val="32"/>
        </w:rPr>
        <w:lastRenderedPageBreak/>
        <w:t>计划”和绍兴市“330海外英才计划”人才，优先安排工作用房及宿舍，提供不少于200平方米的三年免租创业场所，并在申报科技项目上予以倾斜。</w:t>
      </w:r>
    </w:p>
    <w:p w:rsidR="00AD250B" w:rsidRDefault="00AD250B" w:rsidP="00AD250B">
      <w:pPr>
        <w:spacing w:line="560" w:lineRule="exact"/>
        <w:ind w:firstLineChars="200" w:firstLine="643"/>
        <w:rPr>
          <w:rFonts w:ascii="仿宋_GB2312" w:eastAsia="仿宋_GB2312" w:hAnsi="仿宋" w:cs="宋体"/>
          <w:bCs/>
          <w:color w:val="000000"/>
          <w:sz w:val="32"/>
          <w:szCs w:val="32"/>
        </w:rPr>
      </w:pPr>
      <w:r>
        <w:rPr>
          <w:rFonts w:ascii="仿宋_GB2312" w:eastAsia="仿宋_GB2312" w:hAnsi="仿宋" w:cs="宋体" w:hint="eastAsia"/>
          <w:b/>
          <w:bCs/>
          <w:color w:val="000000"/>
          <w:sz w:val="32"/>
          <w:szCs w:val="32"/>
        </w:rPr>
        <w:t>4.优化孵化服务。</w:t>
      </w:r>
      <w:r>
        <w:rPr>
          <w:rFonts w:ascii="仿宋_GB2312" w:eastAsia="仿宋_GB2312" w:hAnsi="仿宋" w:cs="宋体" w:hint="eastAsia"/>
          <w:bCs/>
          <w:color w:val="000000"/>
          <w:sz w:val="32"/>
          <w:szCs w:val="32"/>
        </w:rPr>
        <w:t>实行“一站式”入驻服务，建立科技信息查询平台、技术成果转化平台等共享性公共服务设施。引进各类代理机构，为入驻企业提供政策咨询、管理咨询、会计事务服务、知识产权服务、银行和风险投资服务等，积极营造良好的创业环境。</w:t>
      </w:r>
    </w:p>
    <w:p w:rsidR="00AD250B" w:rsidRDefault="00AD250B" w:rsidP="00AD250B">
      <w:pPr>
        <w:spacing w:line="560" w:lineRule="exact"/>
        <w:ind w:firstLineChars="200" w:firstLine="643"/>
        <w:rPr>
          <w:rFonts w:ascii="仿宋_GB2312" w:eastAsia="仿宋_GB2312" w:hAnsi="仿宋" w:cs="宋体"/>
          <w:bCs/>
          <w:color w:val="000000"/>
          <w:sz w:val="32"/>
          <w:szCs w:val="32"/>
        </w:rPr>
      </w:pPr>
      <w:r>
        <w:rPr>
          <w:rFonts w:ascii="仿宋_GB2312" w:eastAsia="仿宋_GB2312" w:hAnsi="仿宋" w:cs="宋体" w:hint="eastAsia"/>
          <w:b/>
          <w:color w:val="000000"/>
          <w:sz w:val="32"/>
          <w:szCs w:val="32"/>
        </w:rPr>
        <w:t>5.加大财政扶持。</w:t>
      </w:r>
      <w:r>
        <w:rPr>
          <w:rFonts w:ascii="仿宋_GB2312" w:eastAsia="仿宋_GB2312" w:hAnsi="仿宋" w:cs="宋体" w:hint="eastAsia"/>
          <w:bCs/>
          <w:color w:val="000000"/>
          <w:sz w:val="32"/>
          <w:szCs w:val="32"/>
        </w:rPr>
        <w:t>科技创业中心日常办公、水电设施维修维护、后勤保障、服务外包等运营发展经费列入年度财政预算。科技创业中心承担政府科技创新孵化任务，其按规定应交纳的有关费用由市财政予以减免和保障。</w:t>
      </w:r>
    </w:p>
    <w:p w:rsidR="00AD250B" w:rsidRDefault="00AD250B" w:rsidP="00AD250B">
      <w:pPr>
        <w:spacing w:line="560" w:lineRule="exact"/>
        <w:ind w:firstLineChars="200" w:firstLine="643"/>
        <w:rPr>
          <w:rFonts w:ascii="仿宋_GB2312" w:eastAsia="仿宋_GB2312" w:hAnsi="仿宋" w:cs="宋体"/>
          <w:bCs/>
          <w:color w:val="000000"/>
          <w:sz w:val="32"/>
          <w:szCs w:val="32"/>
        </w:rPr>
      </w:pPr>
      <w:r>
        <w:rPr>
          <w:rFonts w:ascii="仿宋_GB2312" w:eastAsia="仿宋_GB2312" w:hAnsi="仿宋" w:cs="宋体" w:hint="eastAsia"/>
          <w:b/>
          <w:color w:val="000000"/>
          <w:sz w:val="32"/>
          <w:szCs w:val="32"/>
        </w:rPr>
        <w:t>6.</w:t>
      </w:r>
      <w:r>
        <w:rPr>
          <w:rFonts w:ascii="仿宋_GB2312" w:eastAsia="仿宋_GB2312" w:hAnsi="仿宋" w:cs="宋体" w:hint="eastAsia"/>
          <w:b/>
          <w:bCs/>
          <w:color w:val="000000"/>
          <w:sz w:val="32"/>
          <w:szCs w:val="32"/>
        </w:rPr>
        <w:t>理顺管理体制</w:t>
      </w:r>
      <w:r>
        <w:rPr>
          <w:rFonts w:ascii="仿宋_GB2312" w:eastAsia="仿宋_GB2312" w:hAnsi="仿宋" w:cs="宋体" w:hint="eastAsia"/>
          <w:b/>
          <w:color w:val="000000"/>
          <w:sz w:val="32"/>
          <w:szCs w:val="32"/>
        </w:rPr>
        <w:t>。</w:t>
      </w:r>
      <w:r>
        <w:rPr>
          <w:rFonts w:ascii="仿宋_GB2312" w:eastAsia="仿宋_GB2312" w:hAnsi="仿宋" w:cs="宋体" w:hint="eastAsia"/>
          <w:bCs/>
          <w:color w:val="000000"/>
          <w:sz w:val="32"/>
          <w:szCs w:val="32"/>
        </w:rPr>
        <w:t>科技创业中心由自收自支事业单位调整为财政全额拨款事业单位（增挂嵊州市科技大市场、嵊州市人才驿站），撤销嵊州市中草药研究所，定编科技创业中心事业编制5名，海纳人员按照规定配备。科技创业中心主要承担科技招商、科技创新孵化、入驻企业管理服务、科技大市场建设、人才驿站管理服务、后勤保障服务和物业管理等职责。</w:t>
      </w:r>
    </w:p>
    <w:p w:rsidR="00AD250B" w:rsidRDefault="00AD250B" w:rsidP="00AD250B">
      <w:pPr>
        <w:spacing w:line="560" w:lineRule="exact"/>
        <w:ind w:firstLineChars="200" w:firstLine="640"/>
        <w:rPr>
          <w:rFonts w:ascii="黑体" w:eastAsia="黑体" w:hAnsi="黑体"/>
          <w:color w:val="000000"/>
          <w:sz w:val="32"/>
          <w:szCs w:val="32"/>
          <w:shd w:val="clear" w:color="auto" w:fill="FFFFFF"/>
        </w:rPr>
      </w:pPr>
      <w:r>
        <w:rPr>
          <w:rFonts w:ascii="黑体" w:eastAsia="黑体" w:hAnsi="黑体" w:hint="eastAsia"/>
          <w:color w:val="000000"/>
          <w:sz w:val="32"/>
          <w:szCs w:val="32"/>
          <w:shd w:val="clear" w:color="auto" w:fill="FFFFFF"/>
        </w:rPr>
        <w:t>三、保障落实</w:t>
      </w:r>
    </w:p>
    <w:p w:rsidR="00AD250B" w:rsidRDefault="00AD250B" w:rsidP="00AD250B">
      <w:pPr>
        <w:spacing w:line="560" w:lineRule="exact"/>
        <w:ind w:firstLineChars="200" w:firstLine="643"/>
        <w:rPr>
          <w:rFonts w:ascii="仿宋_GB2312" w:eastAsia="仿宋_GB2312" w:hAnsi="仿宋" w:cs="宋体"/>
          <w:bCs/>
          <w:color w:val="000000"/>
          <w:sz w:val="32"/>
          <w:szCs w:val="32"/>
        </w:rPr>
      </w:pPr>
      <w:r>
        <w:rPr>
          <w:rFonts w:ascii="仿宋_GB2312" w:eastAsia="仿宋_GB2312" w:hAnsi="仿宋" w:cs="宋体" w:hint="eastAsia"/>
          <w:b/>
          <w:color w:val="000000"/>
          <w:sz w:val="32"/>
          <w:szCs w:val="32"/>
        </w:rPr>
        <w:t>1.强化组织领导。</w:t>
      </w:r>
      <w:r>
        <w:rPr>
          <w:rFonts w:ascii="仿宋_GB2312" w:eastAsia="仿宋_GB2312" w:hAnsi="仿宋" w:cs="宋体" w:hint="eastAsia"/>
          <w:bCs/>
          <w:color w:val="000000"/>
          <w:sz w:val="32"/>
          <w:szCs w:val="32"/>
        </w:rPr>
        <w:t>在市科技创新工作领导小组指导下，建立科技创业中心建设统筹协调机制，形成促进科技创新的体制架构，制订争创国家级科技企业孵化器工作计划，明确时间表和路线图，推动各项任务落到实处。</w:t>
      </w:r>
    </w:p>
    <w:p w:rsidR="00AD250B" w:rsidRDefault="00AD250B" w:rsidP="00AD250B">
      <w:pPr>
        <w:spacing w:line="560" w:lineRule="exact"/>
        <w:ind w:firstLineChars="200" w:firstLine="643"/>
        <w:rPr>
          <w:rFonts w:ascii="仿宋_GB2312" w:eastAsia="仿宋_GB2312" w:hAnsi="仿宋" w:cs="宋体"/>
          <w:bCs/>
          <w:color w:val="000000"/>
          <w:sz w:val="32"/>
          <w:szCs w:val="32"/>
        </w:rPr>
      </w:pPr>
      <w:r>
        <w:rPr>
          <w:rFonts w:ascii="仿宋_GB2312" w:eastAsia="仿宋_GB2312" w:hAnsi="仿宋" w:cs="宋体" w:hint="eastAsia"/>
          <w:b/>
          <w:color w:val="000000"/>
          <w:sz w:val="32"/>
          <w:szCs w:val="32"/>
        </w:rPr>
        <w:lastRenderedPageBreak/>
        <w:t>2.加强资金保障。</w:t>
      </w:r>
      <w:r>
        <w:rPr>
          <w:rFonts w:ascii="仿宋_GB2312" w:eastAsia="仿宋_GB2312" w:hAnsi="仿宋" w:cs="宋体" w:hint="eastAsia"/>
          <w:bCs/>
          <w:color w:val="000000"/>
          <w:sz w:val="32"/>
          <w:szCs w:val="32"/>
        </w:rPr>
        <w:t>加大财政科技投入力度，明确财政资金投入重点，完善财政稳定支持机制。深化科技与金融结合，健全政府引导、企业为主、社会参与的多元化科技投入体系。</w:t>
      </w:r>
    </w:p>
    <w:p w:rsidR="00AD250B" w:rsidRDefault="00AD250B" w:rsidP="00AD250B">
      <w:pPr>
        <w:spacing w:line="560" w:lineRule="exact"/>
        <w:ind w:firstLineChars="200" w:firstLine="643"/>
        <w:rPr>
          <w:rFonts w:ascii="仿宋_GB2312" w:eastAsia="仿宋_GB2312" w:hAnsi="仿宋" w:cs="宋体"/>
          <w:bCs/>
          <w:color w:val="000000"/>
          <w:sz w:val="32"/>
          <w:szCs w:val="32"/>
        </w:rPr>
      </w:pPr>
      <w:r>
        <w:rPr>
          <w:rFonts w:ascii="仿宋_GB2312" w:eastAsia="仿宋_GB2312" w:hAnsi="仿宋" w:cs="宋体" w:hint="eastAsia"/>
          <w:b/>
          <w:color w:val="000000"/>
          <w:sz w:val="32"/>
          <w:szCs w:val="32"/>
        </w:rPr>
        <w:t>3.完善绩效评估。</w:t>
      </w:r>
      <w:r>
        <w:rPr>
          <w:rFonts w:ascii="仿宋_GB2312" w:eastAsia="仿宋_GB2312" w:hAnsi="仿宋" w:cs="宋体" w:hint="eastAsia"/>
          <w:bCs/>
          <w:color w:val="000000"/>
          <w:sz w:val="32"/>
          <w:szCs w:val="32"/>
        </w:rPr>
        <w:t>以国家级科技企业孵化器建设标准为依据，建立完善科技创业中心建设发展的评价机制和监督机制。发挥第三方评估机构作用，定期对本意见落实情况进行跟踪评价，依据评价结果及时调整完善相关政策。</w:t>
      </w:r>
    </w:p>
    <w:p w:rsidR="00AD250B" w:rsidRDefault="00AD250B" w:rsidP="00AD250B">
      <w:pPr>
        <w:spacing w:line="560" w:lineRule="exact"/>
        <w:ind w:firstLineChars="200" w:firstLine="640"/>
        <w:jc w:val="center"/>
        <w:rPr>
          <w:rFonts w:ascii="仿宋_GB2312" w:eastAsia="仿宋_GB2312" w:hAnsi="仿宋" w:cs="宋体"/>
          <w:bCs/>
          <w:color w:val="000000"/>
          <w:sz w:val="32"/>
          <w:szCs w:val="32"/>
        </w:rPr>
      </w:pPr>
    </w:p>
    <w:p w:rsidR="00AD250B" w:rsidRDefault="00AD250B" w:rsidP="00AD250B">
      <w:pPr>
        <w:spacing w:line="560" w:lineRule="exact"/>
        <w:jc w:val="center"/>
        <w:rPr>
          <w:rFonts w:ascii="仿宋_GB2312" w:eastAsia="仿宋_GB2312"/>
          <w:sz w:val="32"/>
        </w:rPr>
      </w:pPr>
    </w:p>
    <w:p w:rsidR="00AD250B" w:rsidRDefault="00AD250B" w:rsidP="00AD250B">
      <w:pPr>
        <w:spacing w:line="560" w:lineRule="exact"/>
        <w:jc w:val="center"/>
        <w:rPr>
          <w:rFonts w:ascii="仿宋_GB2312" w:eastAsia="仿宋_GB2312"/>
          <w:sz w:val="32"/>
        </w:rPr>
      </w:pPr>
    </w:p>
    <w:p w:rsidR="00AD250B" w:rsidRDefault="00AD250B" w:rsidP="00AD250B">
      <w:pPr>
        <w:spacing w:line="560" w:lineRule="exact"/>
        <w:jc w:val="left"/>
        <w:rPr>
          <w:rFonts w:ascii="仿宋_GB2312" w:eastAsia="仿宋_GB2312"/>
          <w:sz w:val="32"/>
        </w:rPr>
      </w:pPr>
      <w:r>
        <w:rPr>
          <w:rFonts w:ascii="仿宋_GB2312" w:eastAsia="仿宋_GB2312" w:hint="eastAsia"/>
          <w:sz w:val="32"/>
        </w:rPr>
        <w:t xml:space="preserve">                             嵊州市人民政府办公室</w:t>
      </w:r>
    </w:p>
    <w:p w:rsidR="00AD250B" w:rsidRDefault="00AD250B" w:rsidP="00AD250B">
      <w:pPr>
        <w:spacing w:line="560" w:lineRule="exact"/>
        <w:ind w:firstLineChars="1600" w:firstLine="5120"/>
        <w:jc w:val="left"/>
        <w:rPr>
          <w:rFonts w:ascii="仿宋_GB2312" w:eastAsia="仿宋_GB2312"/>
          <w:sz w:val="32"/>
        </w:rPr>
      </w:pPr>
      <w:r>
        <w:rPr>
          <w:rFonts w:ascii="仿宋_GB2312" w:eastAsia="仿宋_GB2312" w:hint="eastAsia"/>
          <w:sz w:val="32"/>
        </w:rPr>
        <w:t xml:space="preserve">2017年4月11日        </w:t>
      </w:r>
    </w:p>
    <w:p w:rsidR="00AD250B" w:rsidRDefault="00AD250B" w:rsidP="00AD250B">
      <w:pPr>
        <w:spacing w:line="400" w:lineRule="exact"/>
        <w:jc w:val="left"/>
        <w:rPr>
          <w:rFonts w:ascii="仿宋_GB2312" w:eastAsia="仿宋_GB2312"/>
          <w:sz w:val="32"/>
        </w:rPr>
      </w:pPr>
    </w:p>
    <w:p w:rsidR="00AD250B" w:rsidRDefault="00AD250B" w:rsidP="00AD250B">
      <w:pPr>
        <w:spacing w:line="400" w:lineRule="exact"/>
        <w:jc w:val="left"/>
        <w:rPr>
          <w:rFonts w:ascii="仿宋_GB2312" w:eastAsia="仿宋_GB2312"/>
          <w:sz w:val="32"/>
        </w:rPr>
      </w:pPr>
    </w:p>
    <w:p w:rsidR="00AD250B" w:rsidRDefault="00AD250B" w:rsidP="00AD250B">
      <w:pPr>
        <w:spacing w:line="480" w:lineRule="exact"/>
        <w:jc w:val="left"/>
        <w:rPr>
          <w:rFonts w:ascii="仿宋_GB2312" w:eastAsia="仿宋_GB2312"/>
          <w:sz w:val="32"/>
        </w:rPr>
      </w:pPr>
    </w:p>
    <w:p w:rsidR="00AD250B" w:rsidRDefault="00AD250B" w:rsidP="00AD250B">
      <w:pPr>
        <w:spacing w:line="480" w:lineRule="exact"/>
        <w:jc w:val="left"/>
        <w:rPr>
          <w:rFonts w:ascii="仿宋_GB2312" w:eastAsia="仿宋_GB2312"/>
          <w:sz w:val="32"/>
        </w:rPr>
      </w:pPr>
    </w:p>
    <w:p w:rsidR="00AD250B" w:rsidRDefault="00AD250B" w:rsidP="00AD250B">
      <w:pPr>
        <w:spacing w:line="480" w:lineRule="exact"/>
        <w:jc w:val="left"/>
        <w:rPr>
          <w:rFonts w:ascii="仿宋_GB2312" w:eastAsia="仿宋_GB2312"/>
          <w:sz w:val="32"/>
        </w:rPr>
      </w:pPr>
    </w:p>
    <w:p w:rsidR="00AD250B" w:rsidRDefault="00AD250B" w:rsidP="00AD250B">
      <w:pPr>
        <w:spacing w:line="480" w:lineRule="exact"/>
        <w:jc w:val="left"/>
        <w:rPr>
          <w:rFonts w:ascii="仿宋_GB2312" w:eastAsia="仿宋_GB2312"/>
          <w:sz w:val="32"/>
        </w:rPr>
      </w:pPr>
    </w:p>
    <w:p w:rsidR="00AD250B" w:rsidRDefault="00AD250B" w:rsidP="00AD250B">
      <w:pPr>
        <w:spacing w:line="400" w:lineRule="exact"/>
        <w:jc w:val="left"/>
        <w:rPr>
          <w:rFonts w:ascii="仿宋_GB2312" w:eastAsia="仿宋_GB2312"/>
          <w:sz w:val="32"/>
        </w:rPr>
      </w:pPr>
    </w:p>
    <w:p w:rsidR="00AD250B" w:rsidRDefault="00AD250B" w:rsidP="00AD250B">
      <w:pPr>
        <w:spacing w:line="400" w:lineRule="exact"/>
        <w:jc w:val="left"/>
        <w:rPr>
          <w:rFonts w:ascii="仿宋_GB2312" w:eastAsia="仿宋_GB2312"/>
          <w:sz w:val="32"/>
        </w:rPr>
      </w:pPr>
    </w:p>
    <w:p w:rsidR="00AD250B" w:rsidRDefault="00AD250B" w:rsidP="00AD250B">
      <w:pPr>
        <w:spacing w:line="400" w:lineRule="exact"/>
        <w:jc w:val="left"/>
        <w:rPr>
          <w:rFonts w:ascii="仿宋_GB2312" w:eastAsia="仿宋_GB2312"/>
          <w:sz w:val="32"/>
        </w:rPr>
      </w:pPr>
    </w:p>
    <w:p w:rsidR="00AD250B" w:rsidRDefault="00AD250B" w:rsidP="00AD250B">
      <w:pPr>
        <w:spacing w:line="400" w:lineRule="exact"/>
        <w:jc w:val="left"/>
        <w:rPr>
          <w:rFonts w:ascii="仿宋_GB2312" w:eastAsia="仿宋_GB2312"/>
          <w:sz w:val="32"/>
        </w:rPr>
      </w:pPr>
    </w:p>
    <w:p w:rsidR="00AD250B" w:rsidRDefault="00AD250B" w:rsidP="00AD250B">
      <w:pPr>
        <w:spacing w:line="560" w:lineRule="exact"/>
        <w:rPr>
          <w:rFonts w:ascii="黑体" w:eastAsia="黑体"/>
          <w:sz w:val="32"/>
        </w:rPr>
      </w:pPr>
    </w:p>
    <w:p w:rsidR="00AD250B" w:rsidRDefault="00BC4377" w:rsidP="00AD250B">
      <w:pPr>
        <w:spacing w:line="440" w:lineRule="exact"/>
        <w:rPr>
          <w:rFonts w:ascii="仿宋_GB2312" w:eastAsia="仿宋_GB2312"/>
          <w:sz w:val="28"/>
        </w:rPr>
      </w:pPr>
      <w:r w:rsidRPr="00BC4377">
        <w:rPr>
          <w:rFonts w:ascii="仿宋_GB2312" w:eastAsia="仿宋_GB2312"/>
          <w:sz w:val="20"/>
        </w:rPr>
        <w:pict>
          <v:line id="直线 17" o:spid="_x0000_s1041" style="position:absolute;left:0;text-align:left;z-index:251675648" from="0,.25pt" to="441pt,.25pt" strokeweight=".5pt"/>
        </w:pict>
      </w:r>
      <w:r w:rsidR="00AD250B">
        <w:rPr>
          <w:rFonts w:ascii="仿宋_GB2312" w:eastAsia="仿宋_GB2312" w:hint="eastAsia"/>
          <w:sz w:val="28"/>
        </w:rPr>
        <w:t xml:space="preserve">  主送：各乡（镇）人民政府、街道办事处，市政府各部门。</w:t>
      </w:r>
    </w:p>
    <w:p w:rsidR="00AD250B" w:rsidRDefault="00AD250B" w:rsidP="00AD250B">
      <w:pPr>
        <w:spacing w:line="440" w:lineRule="exact"/>
        <w:rPr>
          <w:rFonts w:ascii="仿宋_GB2312" w:eastAsia="仿宋_GB2312"/>
          <w:sz w:val="28"/>
        </w:rPr>
      </w:pPr>
      <w:r>
        <w:rPr>
          <w:rFonts w:ascii="仿宋_GB2312" w:eastAsia="仿宋_GB2312" w:hint="eastAsia"/>
          <w:sz w:val="28"/>
        </w:rPr>
        <w:t xml:space="preserve">  抄送：市委办，市人大办、政协办。</w:t>
      </w:r>
    </w:p>
    <w:p w:rsidR="00AD250B" w:rsidRDefault="00BC4377" w:rsidP="00AD250B">
      <w:pPr>
        <w:spacing w:line="440" w:lineRule="exact"/>
        <w:jc w:val="right"/>
      </w:pPr>
      <w:r w:rsidRPr="00BC4377">
        <w:rPr>
          <w:rFonts w:ascii="仿宋_GB2312" w:eastAsia="仿宋_GB2312"/>
          <w:sz w:val="20"/>
        </w:rPr>
        <w:pict>
          <v:line id="直线 18" o:spid="_x0000_s1042" style="position:absolute;left:0;text-align:left;z-index:251676672" from=".1pt,1.3pt" to="441.1pt,1.3pt" strokeweight=".25pt"/>
        </w:pict>
      </w:r>
      <w:r w:rsidRPr="00BC4377">
        <w:rPr>
          <w:rFonts w:ascii="仿宋_GB2312" w:eastAsia="仿宋_GB2312"/>
          <w:sz w:val="20"/>
        </w:rPr>
        <w:pict>
          <v:line id="直线 19" o:spid="_x0000_s1043" style="position:absolute;left:0;text-align:left;z-index:251677696" from="0,24.7pt" to="441pt,24.7pt" strokeweight=".5pt"/>
        </w:pict>
      </w:r>
      <w:r w:rsidR="00AD250B">
        <w:rPr>
          <w:rFonts w:ascii="仿宋_GB2312" w:eastAsia="仿宋_GB2312" w:hint="eastAsia"/>
          <w:sz w:val="28"/>
        </w:rPr>
        <w:t xml:space="preserve">  嵊州市人民政府办公室                  2017年4月13日印发  </w:t>
      </w:r>
    </w:p>
    <w:p w:rsidR="008040A8" w:rsidRDefault="008040A8" w:rsidP="00CC0F8B">
      <w:pPr>
        <w:spacing w:line="540" w:lineRule="exact"/>
        <w:ind w:firstLineChars="210" w:firstLine="672"/>
        <w:rPr>
          <w:rFonts w:ascii="仿宋_GB2312" w:eastAsia="仿宋_GB2312" w:hAnsi="Times New Roman" w:cs="宋体"/>
          <w:color w:val="000000"/>
          <w:sz w:val="32"/>
          <w:szCs w:val="32"/>
        </w:rPr>
      </w:pPr>
    </w:p>
    <w:p w:rsidR="009419C0" w:rsidRDefault="009419C0" w:rsidP="009419C0">
      <w:pPr>
        <w:spacing w:line="240" w:lineRule="exact"/>
      </w:pPr>
    </w:p>
    <w:p w:rsidR="009419C0" w:rsidRDefault="009419C0" w:rsidP="009419C0">
      <w:pPr>
        <w:spacing w:line="240" w:lineRule="exact"/>
      </w:pPr>
    </w:p>
    <w:p w:rsidR="009419C0" w:rsidRDefault="008659D0" w:rsidP="008659D0">
      <w:pPr>
        <w:pStyle w:val="1"/>
      </w:pPr>
      <w:bookmarkStart w:id="40" w:name="_7.《嵊州市科技创业中心入驻管理办法》"/>
      <w:bookmarkStart w:id="41" w:name="_Toc39741588"/>
      <w:bookmarkEnd w:id="40"/>
      <w:r w:rsidRPr="008659D0">
        <w:rPr>
          <w:rFonts w:hint="eastAsia"/>
        </w:rPr>
        <w:lastRenderedPageBreak/>
        <w:t>7.《嵊州市科技创业中心入驻管理办法》</w:t>
      </w:r>
      <w:bookmarkEnd w:id="41"/>
    </w:p>
    <w:p w:rsidR="009419C0" w:rsidRDefault="009419C0" w:rsidP="009419C0">
      <w:pPr>
        <w:spacing w:line="240" w:lineRule="exact"/>
      </w:pPr>
    </w:p>
    <w:p w:rsidR="008659D0" w:rsidRDefault="008659D0" w:rsidP="009419C0">
      <w:pPr>
        <w:spacing w:line="240" w:lineRule="exact"/>
      </w:pPr>
    </w:p>
    <w:p w:rsidR="008659D0" w:rsidRDefault="008659D0" w:rsidP="009419C0">
      <w:pPr>
        <w:spacing w:line="240" w:lineRule="exact"/>
      </w:pPr>
    </w:p>
    <w:p w:rsidR="008659D0" w:rsidRDefault="008659D0" w:rsidP="009419C0">
      <w:pPr>
        <w:spacing w:line="240" w:lineRule="exact"/>
      </w:pPr>
    </w:p>
    <w:p w:rsidR="009419C0" w:rsidRPr="00AD250B" w:rsidRDefault="009419C0" w:rsidP="009419C0">
      <w:pPr>
        <w:spacing w:line="1000" w:lineRule="exact"/>
        <w:jc w:val="center"/>
        <w:rPr>
          <w:rFonts w:eastAsia="方正小标宋简体"/>
          <w:color w:val="FF0000"/>
          <w:spacing w:val="-16"/>
          <w:sz w:val="72"/>
          <w:szCs w:val="72"/>
        </w:rPr>
      </w:pPr>
      <w:r w:rsidRPr="00AD250B">
        <w:rPr>
          <w:rFonts w:eastAsia="方正小标宋简体" w:hint="eastAsia"/>
          <w:color w:val="FF0000"/>
          <w:spacing w:val="-16"/>
          <w:sz w:val="72"/>
          <w:szCs w:val="72"/>
        </w:rPr>
        <w:t>嵊州市人民政府办公室文件</w:t>
      </w:r>
    </w:p>
    <w:p w:rsidR="009419C0" w:rsidRDefault="009419C0" w:rsidP="009419C0">
      <w:pPr>
        <w:spacing w:line="560" w:lineRule="exact"/>
        <w:rPr>
          <w:sz w:val="32"/>
          <w:szCs w:val="32"/>
        </w:rPr>
      </w:pPr>
    </w:p>
    <w:p w:rsidR="009419C0" w:rsidRDefault="009419C0" w:rsidP="009419C0">
      <w:pPr>
        <w:spacing w:line="560" w:lineRule="exact"/>
        <w:rPr>
          <w:sz w:val="32"/>
          <w:szCs w:val="32"/>
        </w:rPr>
      </w:pPr>
    </w:p>
    <w:p w:rsidR="009419C0" w:rsidRDefault="009419C0" w:rsidP="009419C0">
      <w:pPr>
        <w:spacing w:line="560" w:lineRule="exact"/>
        <w:rPr>
          <w:sz w:val="32"/>
          <w:szCs w:val="32"/>
        </w:rPr>
      </w:pPr>
    </w:p>
    <w:p w:rsidR="009419C0" w:rsidRDefault="009419C0" w:rsidP="009419C0">
      <w:pPr>
        <w:ind w:firstLineChars="100" w:firstLine="320"/>
        <w:jc w:val="center"/>
        <w:rPr>
          <w:rFonts w:ascii="仿宋_GB2312" w:eastAsia="仿宋_GB2312"/>
          <w:color w:val="000000"/>
          <w:sz w:val="32"/>
          <w:szCs w:val="32"/>
        </w:rPr>
      </w:pPr>
      <w:r>
        <w:rPr>
          <w:rFonts w:ascii="仿宋_GB2312" w:eastAsia="仿宋_GB2312" w:hint="eastAsia"/>
          <w:sz w:val="32"/>
        </w:rPr>
        <w:t>嵊政办〔2011〕123号</w:t>
      </w:r>
    </w:p>
    <w:p w:rsidR="009419C0" w:rsidRDefault="00BC4377" w:rsidP="009419C0">
      <w:pPr>
        <w:spacing w:line="240" w:lineRule="exact"/>
      </w:pPr>
      <w:r w:rsidRPr="00BC4377">
        <w:rPr>
          <w:sz w:val="20"/>
        </w:rPr>
        <w:pict>
          <v:line id="_x0000_s1044" style="position:absolute;left:0;text-align:left;z-index:251679744" from="0,5.6pt" to="444.85pt,5.6pt" strokecolor="red" strokeweight="2.25pt"/>
        </w:pict>
      </w:r>
    </w:p>
    <w:p w:rsidR="009419C0" w:rsidRDefault="009419C0" w:rsidP="009419C0">
      <w:pPr>
        <w:spacing w:line="240" w:lineRule="exact"/>
      </w:pPr>
    </w:p>
    <w:p w:rsidR="009419C0" w:rsidRDefault="009419C0" w:rsidP="009419C0">
      <w:pPr>
        <w:spacing w:line="240" w:lineRule="exact"/>
      </w:pPr>
    </w:p>
    <w:p w:rsidR="009419C0" w:rsidRDefault="009419C0" w:rsidP="009419C0">
      <w:pPr>
        <w:spacing w:line="240" w:lineRule="exact"/>
      </w:pPr>
    </w:p>
    <w:p w:rsidR="009419C0" w:rsidRDefault="009419C0" w:rsidP="009419C0">
      <w:pPr>
        <w:spacing w:line="240" w:lineRule="exact"/>
      </w:pPr>
    </w:p>
    <w:p w:rsidR="00E513D1" w:rsidRPr="00B81708" w:rsidRDefault="00E513D1" w:rsidP="00B81708">
      <w:pPr>
        <w:spacing w:line="640" w:lineRule="exact"/>
        <w:jc w:val="center"/>
        <w:rPr>
          <w:rFonts w:ascii="方正小标宋简体" w:eastAsia="方正小标宋简体" w:hAnsi="仿宋"/>
          <w:color w:val="000000"/>
          <w:sz w:val="44"/>
          <w:szCs w:val="44"/>
          <w:shd w:val="clear" w:color="auto" w:fill="FFFFFF"/>
        </w:rPr>
      </w:pPr>
      <w:r w:rsidRPr="00B81708">
        <w:rPr>
          <w:rFonts w:ascii="方正小标宋简体" w:eastAsia="方正小标宋简体" w:hAnsi="仿宋" w:hint="eastAsia"/>
          <w:color w:val="000000"/>
          <w:sz w:val="44"/>
          <w:szCs w:val="44"/>
          <w:shd w:val="clear" w:color="auto" w:fill="FFFFFF"/>
        </w:rPr>
        <w:t>嵊州市人民政府办公室关于印发</w:t>
      </w:r>
    </w:p>
    <w:p w:rsidR="00E513D1" w:rsidRPr="00B81708" w:rsidRDefault="00E513D1" w:rsidP="00B81708">
      <w:pPr>
        <w:spacing w:line="640" w:lineRule="exact"/>
        <w:jc w:val="center"/>
        <w:rPr>
          <w:rFonts w:ascii="方正小标宋简体" w:eastAsia="方正小标宋简体" w:hAnsi="仿宋"/>
          <w:color w:val="000000"/>
          <w:spacing w:val="-10"/>
          <w:sz w:val="44"/>
          <w:szCs w:val="44"/>
          <w:shd w:val="clear" w:color="auto" w:fill="FFFFFF"/>
        </w:rPr>
      </w:pPr>
      <w:r w:rsidRPr="00B81708">
        <w:rPr>
          <w:rFonts w:ascii="方正小标宋简体" w:eastAsia="方正小标宋简体" w:hAnsi="仿宋" w:hint="eastAsia"/>
          <w:color w:val="000000"/>
          <w:spacing w:val="-10"/>
          <w:sz w:val="44"/>
          <w:szCs w:val="44"/>
          <w:shd w:val="clear" w:color="auto" w:fill="FFFFFF"/>
        </w:rPr>
        <w:t>《嵊州市科技创业中心入驻管理办法》的通知</w:t>
      </w:r>
    </w:p>
    <w:p w:rsidR="00E513D1" w:rsidRDefault="00E513D1" w:rsidP="00E513D1">
      <w:pPr>
        <w:rPr>
          <w:sz w:val="32"/>
          <w:szCs w:val="32"/>
        </w:rPr>
      </w:pPr>
    </w:p>
    <w:p w:rsidR="00E513D1" w:rsidRDefault="00E513D1" w:rsidP="00263670">
      <w:pPr>
        <w:spacing w:line="600" w:lineRule="exact"/>
        <w:rPr>
          <w:sz w:val="32"/>
          <w:szCs w:val="32"/>
        </w:rPr>
      </w:pPr>
    </w:p>
    <w:p w:rsidR="00E513D1" w:rsidRPr="00263670" w:rsidRDefault="00E513D1" w:rsidP="00263670">
      <w:pPr>
        <w:spacing w:line="600" w:lineRule="exact"/>
        <w:rPr>
          <w:rFonts w:ascii="仿宋_GB2312" w:eastAsia="仿宋_GB2312" w:hAnsi="仿宋" w:cs="宋体"/>
          <w:bCs/>
          <w:color w:val="000000"/>
          <w:sz w:val="32"/>
          <w:szCs w:val="32"/>
        </w:rPr>
      </w:pPr>
      <w:r w:rsidRPr="00263670">
        <w:rPr>
          <w:rFonts w:ascii="仿宋_GB2312" w:eastAsia="仿宋_GB2312" w:hAnsi="仿宋" w:cs="宋体" w:hint="eastAsia"/>
          <w:bCs/>
          <w:color w:val="000000"/>
          <w:sz w:val="32"/>
          <w:szCs w:val="32"/>
        </w:rPr>
        <w:t>各乡（镇）人民政府、街道办事处，市政府各部门：</w:t>
      </w:r>
    </w:p>
    <w:p w:rsidR="00E513D1" w:rsidRPr="00263670" w:rsidRDefault="00E513D1" w:rsidP="00263670">
      <w:pPr>
        <w:spacing w:line="600" w:lineRule="exact"/>
        <w:ind w:firstLineChars="200" w:firstLine="640"/>
        <w:rPr>
          <w:rFonts w:ascii="仿宋_GB2312" w:eastAsia="仿宋_GB2312" w:hAnsi="仿宋" w:cs="宋体"/>
          <w:bCs/>
          <w:color w:val="000000"/>
          <w:sz w:val="32"/>
          <w:szCs w:val="32"/>
        </w:rPr>
      </w:pPr>
      <w:r w:rsidRPr="00263670">
        <w:rPr>
          <w:rFonts w:ascii="仿宋_GB2312" w:eastAsia="仿宋_GB2312" w:hAnsi="仿宋" w:cs="宋体" w:hint="eastAsia"/>
          <w:bCs/>
          <w:color w:val="000000"/>
          <w:sz w:val="32"/>
          <w:szCs w:val="32"/>
        </w:rPr>
        <w:t>现将《嵊州市科技创业中心入驻管理办法》印发给你们，请结合实际，认真贯彻执行。</w:t>
      </w:r>
    </w:p>
    <w:p w:rsidR="00B81708" w:rsidRDefault="00B81708" w:rsidP="00B81708">
      <w:pPr>
        <w:spacing w:line="600" w:lineRule="exact"/>
        <w:ind w:firstLineChars="1200" w:firstLine="3840"/>
        <w:rPr>
          <w:rFonts w:ascii="仿宋_GB2312" w:eastAsia="仿宋_GB2312" w:hAnsi="仿宋" w:cs="宋体"/>
          <w:bCs/>
          <w:color w:val="000000"/>
          <w:sz w:val="32"/>
          <w:szCs w:val="32"/>
        </w:rPr>
      </w:pPr>
    </w:p>
    <w:p w:rsidR="00263670" w:rsidRDefault="0003343A" w:rsidP="00B81708">
      <w:pPr>
        <w:spacing w:line="600" w:lineRule="exact"/>
        <w:ind w:firstLineChars="1200" w:firstLine="3840"/>
        <w:rPr>
          <w:rFonts w:ascii="仿宋_GB2312" w:eastAsia="仿宋_GB2312" w:hAnsi="仿宋" w:cs="宋体"/>
          <w:bCs/>
          <w:color w:val="000000"/>
          <w:sz w:val="32"/>
          <w:szCs w:val="32"/>
        </w:rPr>
      </w:pPr>
      <w:r w:rsidRPr="00263670">
        <w:rPr>
          <w:rFonts w:ascii="仿宋_GB2312" w:eastAsia="仿宋_GB2312" w:hAnsi="仿宋" w:cs="宋体" w:hint="eastAsia"/>
          <w:bCs/>
          <w:color w:val="000000"/>
          <w:sz w:val="32"/>
          <w:szCs w:val="32"/>
        </w:rPr>
        <w:t>二○一一年八月二日</w:t>
      </w:r>
    </w:p>
    <w:p w:rsidR="00E513D1" w:rsidRPr="00263670" w:rsidRDefault="00E513D1" w:rsidP="00263670">
      <w:pPr>
        <w:spacing w:line="600" w:lineRule="exact"/>
        <w:ind w:firstLineChars="1200" w:firstLine="3840"/>
        <w:rPr>
          <w:rFonts w:ascii="仿宋_GB2312" w:eastAsia="仿宋_GB2312" w:hAnsi="仿宋" w:cs="宋体"/>
          <w:bCs/>
          <w:color w:val="000000"/>
          <w:sz w:val="32"/>
          <w:szCs w:val="32"/>
        </w:rPr>
      </w:pPr>
    </w:p>
    <w:p w:rsidR="00E513D1" w:rsidRPr="00263670" w:rsidRDefault="00E513D1" w:rsidP="00263670">
      <w:pPr>
        <w:spacing w:line="560" w:lineRule="exact"/>
        <w:ind w:firstLineChars="200" w:firstLine="640"/>
        <w:rPr>
          <w:rFonts w:ascii="仿宋_GB2312" w:eastAsia="仿宋_GB2312" w:hAnsi="仿宋" w:cs="宋体"/>
          <w:bCs/>
          <w:color w:val="000000"/>
          <w:sz w:val="32"/>
          <w:szCs w:val="32"/>
        </w:rPr>
      </w:pPr>
    </w:p>
    <w:p w:rsidR="00E513D1" w:rsidRDefault="00E513D1" w:rsidP="00E513D1">
      <w:pPr>
        <w:rPr>
          <w:sz w:val="32"/>
          <w:szCs w:val="32"/>
        </w:rPr>
      </w:pPr>
    </w:p>
    <w:p w:rsidR="00E513D1" w:rsidRDefault="00E513D1" w:rsidP="00E513D1">
      <w:pPr>
        <w:rPr>
          <w:sz w:val="32"/>
          <w:szCs w:val="32"/>
        </w:rPr>
      </w:pPr>
    </w:p>
    <w:p w:rsidR="00E513D1" w:rsidRPr="00562904" w:rsidRDefault="00E513D1" w:rsidP="00E513D1">
      <w:pPr>
        <w:jc w:val="center"/>
        <w:rPr>
          <w:b/>
          <w:sz w:val="44"/>
          <w:szCs w:val="44"/>
        </w:rPr>
      </w:pPr>
      <w:r w:rsidRPr="00562904">
        <w:rPr>
          <w:rFonts w:hint="eastAsia"/>
          <w:b/>
          <w:sz w:val="44"/>
          <w:szCs w:val="44"/>
        </w:rPr>
        <w:t>嵊州市科技创业中心入驻管理办法</w:t>
      </w:r>
    </w:p>
    <w:p w:rsidR="00E513D1" w:rsidRDefault="00E513D1" w:rsidP="00E513D1">
      <w:pPr>
        <w:jc w:val="center"/>
        <w:rPr>
          <w:sz w:val="44"/>
          <w:szCs w:val="44"/>
        </w:rPr>
      </w:pPr>
    </w:p>
    <w:p w:rsidR="00E513D1" w:rsidRDefault="00E513D1" w:rsidP="00E513D1">
      <w:pPr>
        <w:spacing w:line="360" w:lineRule="auto"/>
        <w:ind w:firstLineChars="200" w:firstLine="640"/>
        <w:rPr>
          <w:sz w:val="32"/>
          <w:szCs w:val="32"/>
        </w:rPr>
      </w:pPr>
      <w:r>
        <w:rPr>
          <w:rFonts w:hint="eastAsia"/>
          <w:sz w:val="32"/>
          <w:szCs w:val="32"/>
        </w:rPr>
        <w:t>为进一步推动科技创新，吸引高新技术项目和高新技术人才，促进我市经济社会跨越式发展，现就鼓励科技企业入驻嵊州市科技创业中心（又名科技企业孵化器，以下简称创业中心），制定以下管理办法。</w:t>
      </w:r>
    </w:p>
    <w:p w:rsidR="00E513D1" w:rsidRDefault="00E513D1" w:rsidP="00E513D1">
      <w:pPr>
        <w:spacing w:line="360" w:lineRule="auto"/>
        <w:ind w:firstLineChars="200" w:firstLine="640"/>
        <w:rPr>
          <w:sz w:val="32"/>
          <w:szCs w:val="32"/>
        </w:rPr>
      </w:pPr>
      <w:r>
        <w:rPr>
          <w:rFonts w:hint="eastAsia"/>
          <w:sz w:val="32"/>
          <w:szCs w:val="32"/>
        </w:rPr>
        <w:t>第一章</w:t>
      </w:r>
      <w:r>
        <w:rPr>
          <w:rFonts w:hint="eastAsia"/>
          <w:sz w:val="32"/>
          <w:szCs w:val="32"/>
        </w:rPr>
        <w:t xml:space="preserve"> </w:t>
      </w:r>
      <w:r>
        <w:rPr>
          <w:rFonts w:hint="eastAsia"/>
          <w:sz w:val="32"/>
          <w:szCs w:val="32"/>
        </w:rPr>
        <w:t>总则</w:t>
      </w:r>
    </w:p>
    <w:p w:rsidR="00E513D1" w:rsidRDefault="00E513D1" w:rsidP="00E513D1">
      <w:pPr>
        <w:spacing w:line="360" w:lineRule="auto"/>
        <w:ind w:firstLineChars="200" w:firstLine="640"/>
        <w:rPr>
          <w:sz w:val="32"/>
          <w:szCs w:val="32"/>
        </w:rPr>
      </w:pPr>
      <w:r>
        <w:rPr>
          <w:rFonts w:hint="eastAsia"/>
          <w:sz w:val="32"/>
          <w:szCs w:val="32"/>
        </w:rPr>
        <w:t>第一条</w:t>
      </w:r>
      <w:r>
        <w:rPr>
          <w:rFonts w:hint="eastAsia"/>
          <w:sz w:val="32"/>
          <w:szCs w:val="32"/>
        </w:rPr>
        <w:t xml:space="preserve"> </w:t>
      </w:r>
      <w:r>
        <w:rPr>
          <w:rFonts w:hint="eastAsia"/>
          <w:sz w:val="32"/>
          <w:szCs w:val="32"/>
        </w:rPr>
        <w:t>创业中心是科技创新、科技成果转化的重要基地，其主要任务是为拥有新技术、新成果者减轻创业初期的成本和风险，激发中小科技型企业快速成长，培养科技型企业家。</w:t>
      </w:r>
    </w:p>
    <w:p w:rsidR="00E513D1" w:rsidRDefault="00E513D1" w:rsidP="00E513D1">
      <w:pPr>
        <w:spacing w:line="360" w:lineRule="auto"/>
        <w:ind w:firstLineChars="200" w:firstLine="640"/>
        <w:rPr>
          <w:sz w:val="32"/>
          <w:szCs w:val="32"/>
        </w:rPr>
      </w:pPr>
      <w:r>
        <w:rPr>
          <w:rFonts w:hint="eastAsia"/>
          <w:sz w:val="32"/>
          <w:szCs w:val="32"/>
        </w:rPr>
        <w:t>第二条</w:t>
      </w:r>
      <w:r>
        <w:rPr>
          <w:rFonts w:hint="eastAsia"/>
          <w:sz w:val="32"/>
          <w:szCs w:val="32"/>
        </w:rPr>
        <w:t xml:space="preserve"> </w:t>
      </w:r>
      <w:r>
        <w:rPr>
          <w:rFonts w:hint="eastAsia"/>
          <w:sz w:val="32"/>
          <w:szCs w:val="32"/>
        </w:rPr>
        <w:t>创业中心重点扶持电子信息、光机电一体化、计算机与软件、新材料、新能源、高效节能、生物医药等属于国家颁布的高新技术领域，符合我国高新技术产业政策，并且符合嵊州市主导产业转型升级发展方向的企业与项目。</w:t>
      </w:r>
    </w:p>
    <w:p w:rsidR="00E513D1" w:rsidRDefault="00E513D1" w:rsidP="00E513D1">
      <w:pPr>
        <w:spacing w:line="360" w:lineRule="auto"/>
        <w:ind w:firstLineChars="200" w:firstLine="640"/>
        <w:rPr>
          <w:sz w:val="32"/>
          <w:szCs w:val="32"/>
        </w:rPr>
      </w:pPr>
      <w:r>
        <w:rPr>
          <w:rFonts w:hint="eastAsia"/>
          <w:sz w:val="32"/>
          <w:szCs w:val="32"/>
        </w:rPr>
        <w:t>第三条</w:t>
      </w:r>
      <w:r>
        <w:rPr>
          <w:rFonts w:hint="eastAsia"/>
          <w:sz w:val="32"/>
          <w:szCs w:val="32"/>
        </w:rPr>
        <w:t xml:space="preserve"> </w:t>
      </w:r>
      <w:r>
        <w:rPr>
          <w:rFonts w:hint="eastAsia"/>
          <w:sz w:val="32"/>
          <w:szCs w:val="32"/>
        </w:rPr>
        <w:t>创业中心隶属嵊州市科技局，各级各部门应为入驻企业提供优质、高效的服务。</w:t>
      </w:r>
    </w:p>
    <w:p w:rsidR="00E513D1" w:rsidRDefault="00E513D1" w:rsidP="00E513D1">
      <w:pPr>
        <w:spacing w:line="360" w:lineRule="auto"/>
        <w:ind w:firstLineChars="200" w:firstLine="640"/>
        <w:rPr>
          <w:sz w:val="32"/>
          <w:szCs w:val="32"/>
        </w:rPr>
      </w:pPr>
      <w:r>
        <w:rPr>
          <w:rFonts w:hint="eastAsia"/>
          <w:sz w:val="32"/>
          <w:szCs w:val="32"/>
        </w:rPr>
        <w:t>第二章</w:t>
      </w:r>
      <w:r>
        <w:rPr>
          <w:rFonts w:hint="eastAsia"/>
          <w:sz w:val="32"/>
          <w:szCs w:val="32"/>
        </w:rPr>
        <w:t xml:space="preserve"> </w:t>
      </w:r>
      <w:r>
        <w:rPr>
          <w:rFonts w:hint="eastAsia"/>
          <w:sz w:val="32"/>
          <w:szCs w:val="32"/>
        </w:rPr>
        <w:t>服务与管理</w:t>
      </w:r>
    </w:p>
    <w:p w:rsidR="00E513D1" w:rsidRDefault="00E513D1" w:rsidP="00E513D1">
      <w:pPr>
        <w:spacing w:line="360" w:lineRule="auto"/>
        <w:ind w:firstLineChars="200" w:firstLine="640"/>
        <w:rPr>
          <w:sz w:val="32"/>
          <w:szCs w:val="32"/>
        </w:rPr>
      </w:pPr>
      <w:r>
        <w:rPr>
          <w:rFonts w:hint="eastAsia"/>
          <w:sz w:val="32"/>
          <w:szCs w:val="32"/>
        </w:rPr>
        <w:t>第四条</w:t>
      </w:r>
      <w:r>
        <w:rPr>
          <w:rFonts w:hint="eastAsia"/>
          <w:sz w:val="32"/>
          <w:szCs w:val="32"/>
        </w:rPr>
        <w:t xml:space="preserve"> </w:t>
      </w:r>
      <w:r>
        <w:rPr>
          <w:rFonts w:hint="eastAsia"/>
          <w:sz w:val="32"/>
          <w:szCs w:val="32"/>
        </w:rPr>
        <w:t>创业中心为入驻企业提供具有一定设施的科研、中试场地。并为企业提供打印、复印、会议、洽谈等商务服务；提供政策咨询、项目申报、投融资信息、财会税务、人</w:t>
      </w:r>
      <w:r>
        <w:rPr>
          <w:rFonts w:hint="eastAsia"/>
          <w:sz w:val="32"/>
          <w:szCs w:val="32"/>
        </w:rPr>
        <w:lastRenderedPageBreak/>
        <w:t>员培训等企业管理服务；提供物业管理等生活后勤服务。</w:t>
      </w:r>
    </w:p>
    <w:p w:rsidR="00E513D1" w:rsidRDefault="00E513D1" w:rsidP="00E513D1">
      <w:pPr>
        <w:spacing w:line="360" w:lineRule="auto"/>
        <w:ind w:firstLineChars="200" w:firstLine="640"/>
        <w:rPr>
          <w:sz w:val="32"/>
          <w:szCs w:val="32"/>
        </w:rPr>
      </w:pPr>
      <w:r>
        <w:rPr>
          <w:rFonts w:hint="eastAsia"/>
          <w:sz w:val="32"/>
          <w:szCs w:val="32"/>
        </w:rPr>
        <w:t>第五条</w:t>
      </w:r>
      <w:r>
        <w:rPr>
          <w:rFonts w:hint="eastAsia"/>
          <w:sz w:val="32"/>
          <w:szCs w:val="32"/>
        </w:rPr>
        <w:t xml:space="preserve"> </w:t>
      </w:r>
      <w:r>
        <w:rPr>
          <w:rFonts w:hint="eastAsia"/>
          <w:sz w:val="32"/>
          <w:szCs w:val="32"/>
        </w:rPr>
        <w:t>以创业中心为单位统一办理入驻企业的各种行政和社会性收费及其他行政性和社会性管理。</w:t>
      </w:r>
    </w:p>
    <w:p w:rsidR="00E513D1" w:rsidRDefault="00E513D1" w:rsidP="00E513D1">
      <w:pPr>
        <w:spacing w:line="360" w:lineRule="auto"/>
        <w:ind w:firstLineChars="200" w:firstLine="640"/>
        <w:rPr>
          <w:sz w:val="32"/>
          <w:szCs w:val="32"/>
        </w:rPr>
      </w:pPr>
      <w:r>
        <w:rPr>
          <w:rFonts w:hint="eastAsia"/>
          <w:sz w:val="32"/>
          <w:szCs w:val="32"/>
        </w:rPr>
        <w:t>第三章</w:t>
      </w:r>
      <w:r>
        <w:rPr>
          <w:rFonts w:hint="eastAsia"/>
          <w:sz w:val="32"/>
          <w:szCs w:val="32"/>
        </w:rPr>
        <w:t xml:space="preserve"> </w:t>
      </w:r>
      <w:r>
        <w:rPr>
          <w:rFonts w:hint="eastAsia"/>
          <w:sz w:val="32"/>
          <w:szCs w:val="32"/>
        </w:rPr>
        <w:t>入驻条件与审批程序</w:t>
      </w:r>
    </w:p>
    <w:p w:rsidR="00E513D1" w:rsidRDefault="00E513D1" w:rsidP="00E513D1">
      <w:pPr>
        <w:spacing w:line="360" w:lineRule="auto"/>
        <w:ind w:firstLineChars="200" w:firstLine="640"/>
        <w:rPr>
          <w:sz w:val="32"/>
          <w:szCs w:val="32"/>
        </w:rPr>
      </w:pPr>
      <w:r>
        <w:rPr>
          <w:rFonts w:hint="eastAsia"/>
          <w:sz w:val="32"/>
          <w:szCs w:val="32"/>
        </w:rPr>
        <w:t>第六条</w:t>
      </w:r>
      <w:r>
        <w:rPr>
          <w:rFonts w:hint="eastAsia"/>
          <w:sz w:val="32"/>
          <w:szCs w:val="32"/>
        </w:rPr>
        <w:t xml:space="preserve"> </w:t>
      </w:r>
      <w:r>
        <w:rPr>
          <w:rFonts w:hint="eastAsia"/>
          <w:sz w:val="32"/>
          <w:szCs w:val="32"/>
        </w:rPr>
        <w:t>入驻企业的基本条件：</w:t>
      </w:r>
    </w:p>
    <w:p w:rsidR="00E513D1" w:rsidRDefault="00E513D1" w:rsidP="00E513D1">
      <w:pPr>
        <w:spacing w:line="360" w:lineRule="auto"/>
        <w:ind w:firstLineChars="200" w:firstLine="640"/>
        <w:rPr>
          <w:sz w:val="32"/>
          <w:szCs w:val="32"/>
        </w:rPr>
      </w:pPr>
      <w:r>
        <w:rPr>
          <w:rFonts w:hint="eastAsia"/>
          <w:sz w:val="32"/>
          <w:szCs w:val="32"/>
        </w:rPr>
        <w:t>1.</w:t>
      </w:r>
      <w:r>
        <w:rPr>
          <w:rFonts w:hint="eastAsia"/>
          <w:sz w:val="32"/>
          <w:szCs w:val="32"/>
        </w:rPr>
        <w:t>具有独立的企业法人资格，企业注册地在创业中心；</w:t>
      </w:r>
    </w:p>
    <w:p w:rsidR="00E513D1" w:rsidRDefault="00E513D1" w:rsidP="00E513D1">
      <w:pPr>
        <w:spacing w:line="360" w:lineRule="auto"/>
        <w:ind w:firstLineChars="200" w:firstLine="640"/>
        <w:rPr>
          <w:sz w:val="32"/>
          <w:szCs w:val="32"/>
        </w:rPr>
      </w:pPr>
      <w:r>
        <w:rPr>
          <w:rFonts w:hint="eastAsia"/>
          <w:sz w:val="32"/>
          <w:szCs w:val="32"/>
        </w:rPr>
        <w:t>2.</w:t>
      </w:r>
      <w:r>
        <w:rPr>
          <w:rFonts w:hint="eastAsia"/>
          <w:sz w:val="32"/>
          <w:szCs w:val="32"/>
        </w:rPr>
        <w:t>企业注册地址及办公场所是在创业中心可自主支配的场所内，实行独立核算、自主经营、自负盈亏，运行时间不足</w:t>
      </w:r>
      <w:r>
        <w:rPr>
          <w:rFonts w:hint="eastAsia"/>
          <w:sz w:val="32"/>
          <w:szCs w:val="32"/>
        </w:rPr>
        <w:t>3</w:t>
      </w:r>
      <w:r>
        <w:rPr>
          <w:rFonts w:hint="eastAsia"/>
          <w:sz w:val="32"/>
          <w:szCs w:val="32"/>
        </w:rPr>
        <w:t>年的企业，注册资本一般在</w:t>
      </w:r>
      <w:r>
        <w:rPr>
          <w:rFonts w:hint="eastAsia"/>
          <w:sz w:val="32"/>
          <w:szCs w:val="32"/>
        </w:rPr>
        <w:t>300</w:t>
      </w:r>
      <w:r>
        <w:rPr>
          <w:rFonts w:hint="eastAsia"/>
          <w:sz w:val="32"/>
          <w:szCs w:val="32"/>
        </w:rPr>
        <w:t>万元以下；</w:t>
      </w:r>
    </w:p>
    <w:p w:rsidR="00E513D1" w:rsidRDefault="00E513D1" w:rsidP="00E513D1">
      <w:pPr>
        <w:spacing w:line="360" w:lineRule="auto"/>
        <w:ind w:firstLineChars="200" w:firstLine="640"/>
        <w:rPr>
          <w:sz w:val="32"/>
          <w:szCs w:val="32"/>
        </w:rPr>
      </w:pPr>
      <w:r>
        <w:rPr>
          <w:rFonts w:hint="eastAsia"/>
          <w:sz w:val="32"/>
          <w:szCs w:val="32"/>
        </w:rPr>
        <w:t>3.</w:t>
      </w:r>
      <w:r>
        <w:rPr>
          <w:rFonts w:hint="eastAsia"/>
          <w:sz w:val="32"/>
          <w:szCs w:val="32"/>
        </w:rPr>
        <w:t>企业有较强的经营管理能力，企业员工队伍结构合理，科技人员占企业总人数的</w:t>
      </w:r>
      <w:r>
        <w:rPr>
          <w:rFonts w:hint="eastAsia"/>
          <w:sz w:val="32"/>
          <w:szCs w:val="32"/>
        </w:rPr>
        <w:t>30%</w:t>
      </w:r>
      <w:r>
        <w:rPr>
          <w:rFonts w:hint="eastAsia"/>
          <w:sz w:val="32"/>
          <w:szCs w:val="32"/>
        </w:rPr>
        <w:t>以上，或从中具有硕士研究生学历以上人员</w:t>
      </w:r>
      <w:r>
        <w:rPr>
          <w:rFonts w:hint="eastAsia"/>
          <w:sz w:val="32"/>
          <w:szCs w:val="32"/>
        </w:rPr>
        <w:t>1</w:t>
      </w:r>
      <w:r>
        <w:rPr>
          <w:rFonts w:hint="eastAsia"/>
          <w:sz w:val="32"/>
          <w:szCs w:val="32"/>
        </w:rPr>
        <w:t>—</w:t>
      </w:r>
      <w:r>
        <w:rPr>
          <w:rFonts w:hint="eastAsia"/>
          <w:sz w:val="32"/>
          <w:szCs w:val="32"/>
        </w:rPr>
        <w:t>2</w:t>
      </w:r>
      <w:r>
        <w:rPr>
          <w:rFonts w:hint="eastAsia"/>
          <w:sz w:val="32"/>
          <w:szCs w:val="32"/>
        </w:rPr>
        <w:t>人，或拥有列入国家高新技术产品目录的科技项目，主要从事高新技术产品的研究开发和生产；</w:t>
      </w:r>
    </w:p>
    <w:p w:rsidR="00E513D1" w:rsidRDefault="00E513D1" w:rsidP="00E513D1">
      <w:pPr>
        <w:spacing w:line="360" w:lineRule="auto"/>
        <w:ind w:firstLineChars="200" w:firstLine="640"/>
        <w:rPr>
          <w:sz w:val="32"/>
          <w:szCs w:val="32"/>
        </w:rPr>
      </w:pPr>
      <w:r>
        <w:rPr>
          <w:rFonts w:hint="eastAsia"/>
          <w:sz w:val="32"/>
          <w:szCs w:val="32"/>
        </w:rPr>
        <w:t>4.</w:t>
      </w:r>
      <w:r>
        <w:rPr>
          <w:rFonts w:hint="eastAsia"/>
          <w:sz w:val="32"/>
          <w:szCs w:val="32"/>
        </w:rPr>
        <w:t>接受创业中心的管理；</w:t>
      </w:r>
    </w:p>
    <w:p w:rsidR="00E513D1" w:rsidRDefault="00E513D1" w:rsidP="00E513D1">
      <w:pPr>
        <w:spacing w:line="360" w:lineRule="auto"/>
        <w:ind w:firstLineChars="200" w:firstLine="640"/>
        <w:rPr>
          <w:sz w:val="32"/>
          <w:szCs w:val="32"/>
        </w:rPr>
      </w:pPr>
      <w:r>
        <w:rPr>
          <w:rFonts w:hint="eastAsia"/>
          <w:sz w:val="32"/>
          <w:szCs w:val="32"/>
        </w:rPr>
        <w:t>5.</w:t>
      </w:r>
      <w:r>
        <w:rPr>
          <w:rFonts w:hint="eastAsia"/>
          <w:sz w:val="32"/>
          <w:szCs w:val="32"/>
        </w:rPr>
        <w:t>孵化期满后，其科技成果在嵊州经济开发区和乡镇工业功能区进行产业化生产。</w:t>
      </w:r>
    </w:p>
    <w:p w:rsidR="00E513D1" w:rsidRDefault="00E513D1" w:rsidP="00E513D1">
      <w:pPr>
        <w:spacing w:line="360" w:lineRule="auto"/>
        <w:ind w:firstLineChars="200" w:firstLine="640"/>
        <w:rPr>
          <w:sz w:val="32"/>
          <w:szCs w:val="32"/>
        </w:rPr>
      </w:pPr>
      <w:r>
        <w:rPr>
          <w:rFonts w:hint="eastAsia"/>
          <w:sz w:val="32"/>
          <w:szCs w:val="32"/>
        </w:rPr>
        <w:t>第七条入驻审批程序：</w:t>
      </w:r>
    </w:p>
    <w:p w:rsidR="00E513D1" w:rsidRDefault="00E513D1" w:rsidP="00E513D1">
      <w:pPr>
        <w:spacing w:line="360" w:lineRule="auto"/>
        <w:ind w:firstLineChars="200" w:firstLine="640"/>
        <w:rPr>
          <w:sz w:val="32"/>
          <w:szCs w:val="32"/>
        </w:rPr>
      </w:pPr>
      <w:r>
        <w:rPr>
          <w:rFonts w:hint="eastAsia"/>
          <w:sz w:val="32"/>
          <w:szCs w:val="32"/>
        </w:rPr>
        <w:t>1.</w:t>
      </w:r>
      <w:r>
        <w:rPr>
          <w:rFonts w:hint="eastAsia"/>
          <w:sz w:val="32"/>
          <w:szCs w:val="32"/>
        </w:rPr>
        <w:t>申请入驻的企业，向创业中心提交入驻申请表、项目可行性报告（或创业计划书）；</w:t>
      </w:r>
    </w:p>
    <w:p w:rsidR="00E513D1" w:rsidRDefault="00E513D1" w:rsidP="00E513D1">
      <w:pPr>
        <w:spacing w:line="360" w:lineRule="auto"/>
        <w:ind w:firstLineChars="200" w:firstLine="640"/>
        <w:rPr>
          <w:sz w:val="32"/>
          <w:szCs w:val="32"/>
        </w:rPr>
      </w:pPr>
      <w:r>
        <w:rPr>
          <w:rFonts w:hint="eastAsia"/>
          <w:sz w:val="32"/>
          <w:szCs w:val="32"/>
        </w:rPr>
        <w:t>2.</w:t>
      </w:r>
      <w:r>
        <w:rPr>
          <w:rFonts w:hint="eastAsia"/>
          <w:sz w:val="32"/>
          <w:szCs w:val="32"/>
        </w:rPr>
        <w:t>申请入驻的企业，将入驻申请表报市科技局审批，对同意入驻的企业，由创业中心负责签订入驻协议及场地租赁协议等。</w:t>
      </w:r>
    </w:p>
    <w:p w:rsidR="00E513D1" w:rsidRDefault="00E513D1" w:rsidP="00E513D1">
      <w:pPr>
        <w:spacing w:line="360" w:lineRule="auto"/>
        <w:ind w:firstLineChars="200" w:firstLine="640"/>
        <w:rPr>
          <w:sz w:val="32"/>
          <w:szCs w:val="32"/>
        </w:rPr>
      </w:pPr>
      <w:r>
        <w:rPr>
          <w:rFonts w:hint="eastAsia"/>
          <w:sz w:val="32"/>
          <w:szCs w:val="32"/>
        </w:rPr>
        <w:lastRenderedPageBreak/>
        <w:t>第八条</w:t>
      </w:r>
      <w:r>
        <w:rPr>
          <w:rFonts w:hint="eastAsia"/>
          <w:sz w:val="32"/>
          <w:szCs w:val="32"/>
        </w:rPr>
        <w:t xml:space="preserve"> </w:t>
      </w:r>
      <w:r>
        <w:rPr>
          <w:rFonts w:hint="eastAsia"/>
          <w:sz w:val="32"/>
          <w:szCs w:val="32"/>
        </w:rPr>
        <w:t>入驻企业孵化的年限：</w:t>
      </w:r>
    </w:p>
    <w:p w:rsidR="00E513D1" w:rsidRDefault="00E513D1" w:rsidP="00E513D1">
      <w:pPr>
        <w:spacing w:line="360" w:lineRule="auto"/>
        <w:ind w:firstLineChars="200" w:firstLine="640"/>
        <w:rPr>
          <w:sz w:val="32"/>
          <w:szCs w:val="32"/>
        </w:rPr>
      </w:pPr>
      <w:r>
        <w:rPr>
          <w:rFonts w:hint="eastAsia"/>
          <w:sz w:val="32"/>
          <w:szCs w:val="32"/>
        </w:rPr>
        <w:t>入驻创业中心孵化厂房的企业（生产型）孵化期一般不超过</w:t>
      </w:r>
      <w:r>
        <w:rPr>
          <w:rFonts w:hint="eastAsia"/>
          <w:sz w:val="32"/>
          <w:szCs w:val="32"/>
        </w:rPr>
        <w:t>3</w:t>
      </w:r>
      <w:r>
        <w:rPr>
          <w:rFonts w:hint="eastAsia"/>
          <w:sz w:val="32"/>
          <w:szCs w:val="32"/>
        </w:rPr>
        <w:t>年，孵化期满迁离创业中心。对于技术确实先进，具有较大的市场潜力，产品市场暂未打开的企业，入驻企业提出延长孵化申请，经市科技局批准同意后孵化期可适当延长，但延长不超过</w:t>
      </w:r>
      <w:r>
        <w:rPr>
          <w:rFonts w:hint="eastAsia"/>
          <w:sz w:val="32"/>
          <w:szCs w:val="32"/>
        </w:rPr>
        <w:t>2</w:t>
      </w:r>
      <w:r>
        <w:rPr>
          <w:rFonts w:hint="eastAsia"/>
          <w:sz w:val="32"/>
          <w:szCs w:val="32"/>
        </w:rPr>
        <w:t>年（累计孵化期不超过</w:t>
      </w:r>
      <w:r>
        <w:rPr>
          <w:rFonts w:hint="eastAsia"/>
          <w:sz w:val="32"/>
          <w:szCs w:val="32"/>
        </w:rPr>
        <w:t>5</w:t>
      </w:r>
      <w:r>
        <w:rPr>
          <w:rFonts w:hint="eastAsia"/>
          <w:sz w:val="32"/>
          <w:szCs w:val="32"/>
        </w:rPr>
        <w:t>年）。</w:t>
      </w:r>
    </w:p>
    <w:p w:rsidR="00E513D1" w:rsidRDefault="00E513D1" w:rsidP="00E513D1">
      <w:pPr>
        <w:spacing w:line="360" w:lineRule="auto"/>
        <w:ind w:firstLineChars="200" w:firstLine="640"/>
        <w:rPr>
          <w:sz w:val="32"/>
          <w:szCs w:val="32"/>
        </w:rPr>
      </w:pPr>
      <w:r>
        <w:rPr>
          <w:rFonts w:hint="eastAsia"/>
          <w:sz w:val="32"/>
          <w:szCs w:val="32"/>
        </w:rPr>
        <w:t>第九条</w:t>
      </w:r>
      <w:r>
        <w:rPr>
          <w:rFonts w:hint="eastAsia"/>
          <w:sz w:val="32"/>
          <w:szCs w:val="32"/>
        </w:rPr>
        <w:t xml:space="preserve"> </w:t>
      </w:r>
      <w:r>
        <w:rPr>
          <w:rFonts w:hint="eastAsia"/>
          <w:sz w:val="32"/>
          <w:szCs w:val="32"/>
        </w:rPr>
        <w:t>对有以下情况的企业，创业中心经过市科技局批准同意后，创业中心有权终止孵化合同，责令其在规定时间内迁离创业中心。</w:t>
      </w:r>
    </w:p>
    <w:p w:rsidR="00E513D1" w:rsidRDefault="00E513D1" w:rsidP="00E513D1">
      <w:pPr>
        <w:spacing w:line="360" w:lineRule="auto"/>
        <w:ind w:firstLineChars="200" w:firstLine="640"/>
        <w:rPr>
          <w:sz w:val="32"/>
          <w:szCs w:val="32"/>
        </w:rPr>
      </w:pPr>
      <w:r>
        <w:rPr>
          <w:rFonts w:hint="eastAsia"/>
          <w:sz w:val="32"/>
          <w:szCs w:val="32"/>
        </w:rPr>
        <w:t>1.</w:t>
      </w:r>
      <w:r>
        <w:rPr>
          <w:rFonts w:hint="eastAsia"/>
          <w:sz w:val="32"/>
          <w:szCs w:val="32"/>
        </w:rPr>
        <w:t>违反国家法律法规和政策规定受到有关部门追究的；</w:t>
      </w:r>
    </w:p>
    <w:p w:rsidR="00E513D1" w:rsidRDefault="00E513D1" w:rsidP="00E513D1">
      <w:pPr>
        <w:spacing w:line="360" w:lineRule="auto"/>
        <w:ind w:firstLineChars="200" w:firstLine="640"/>
        <w:rPr>
          <w:sz w:val="32"/>
          <w:szCs w:val="32"/>
        </w:rPr>
      </w:pPr>
      <w:r>
        <w:rPr>
          <w:rFonts w:hint="eastAsia"/>
          <w:sz w:val="32"/>
          <w:szCs w:val="32"/>
        </w:rPr>
        <w:t>2.</w:t>
      </w:r>
      <w:r>
        <w:rPr>
          <w:rFonts w:hint="eastAsia"/>
          <w:sz w:val="32"/>
          <w:szCs w:val="32"/>
        </w:rPr>
        <w:t>超出规定的孵化培育范围，从事与高新技术产品或项目无关的生产经营活动的；</w:t>
      </w:r>
    </w:p>
    <w:p w:rsidR="00E513D1" w:rsidRDefault="00E513D1" w:rsidP="00E513D1">
      <w:pPr>
        <w:spacing w:line="360" w:lineRule="auto"/>
        <w:ind w:firstLineChars="200" w:firstLine="640"/>
        <w:rPr>
          <w:sz w:val="32"/>
          <w:szCs w:val="32"/>
        </w:rPr>
      </w:pPr>
      <w:r>
        <w:rPr>
          <w:rFonts w:hint="eastAsia"/>
          <w:sz w:val="32"/>
          <w:szCs w:val="32"/>
        </w:rPr>
        <w:t>3.</w:t>
      </w:r>
      <w:r>
        <w:rPr>
          <w:rFonts w:hint="eastAsia"/>
          <w:sz w:val="32"/>
          <w:szCs w:val="32"/>
        </w:rPr>
        <w:t>隐瞒真实情况，弄虚作假，损害国家、集体或他人合法利益的；</w:t>
      </w:r>
    </w:p>
    <w:p w:rsidR="00E513D1" w:rsidRDefault="00E513D1" w:rsidP="00E513D1">
      <w:pPr>
        <w:spacing w:line="360" w:lineRule="auto"/>
        <w:ind w:firstLineChars="200" w:firstLine="640"/>
        <w:rPr>
          <w:sz w:val="32"/>
          <w:szCs w:val="32"/>
        </w:rPr>
      </w:pPr>
      <w:r>
        <w:rPr>
          <w:rFonts w:hint="eastAsia"/>
          <w:sz w:val="32"/>
          <w:szCs w:val="32"/>
        </w:rPr>
        <w:t>4.</w:t>
      </w:r>
      <w:r>
        <w:rPr>
          <w:rFonts w:hint="eastAsia"/>
          <w:sz w:val="32"/>
          <w:szCs w:val="32"/>
        </w:rPr>
        <w:t>污染环境且有碍可持续发展的；</w:t>
      </w:r>
    </w:p>
    <w:p w:rsidR="00E513D1" w:rsidRDefault="00E513D1" w:rsidP="00E513D1">
      <w:pPr>
        <w:spacing w:line="360" w:lineRule="auto"/>
        <w:ind w:firstLineChars="200" w:firstLine="640"/>
        <w:rPr>
          <w:sz w:val="32"/>
          <w:szCs w:val="32"/>
        </w:rPr>
      </w:pPr>
      <w:r>
        <w:rPr>
          <w:rFonts w:hint="eastAsia"/>
          <w:sz w:val="32"/>
          <w:szCs w:val="32"/>
        </w:rPr>
        <w:t>5.</w:t>
      </w:r>
      <w:r>
        <w:rPr>
          <w:rFonts w:hint="eastAsia"/>
          <w:sz w:val="32"/>
          <w:szCs w:val="32"/>
        </w:rPr>
        <w:t>在国家产业导向上有明文规定的禁止类的；</w:t>
      </w:r>
    </w:p>
    <w:p w:rsidR="00E513D1" w:rsidRDefault="00E513D1" w:rsidP="00E513D1">
      <w:pPr>
        <w:spacing w:line="360" w:lineRule="auto"/>
        <w:ind w:firstLineChars="200" w:firstLine="640"/>
        <w:rPr>
          <w:sz w:val="32"/>
          <w:szCs w:val="32"/>
        </w:rPr>
      </w:pPr>
      <w:r>
        <w:rPr>
          <w:rFonts w:hint="eastAsia"/>
          <w:sz w:val="32"/>
          <w:szCs w:val="32"/>
        </w:rPr>
        <w:t>6.</w:t>
      </w:r>
      <w:r>
        <w:rPr>
          <w:rFonts w:hint="eastAsia"/>
          <w:sz w:val="32"/>
          <w:szCs w:val="32"/>
        </w:rPr>
        <w:t>违反本意见和孵化培育合同，且情节严重的。</w:t>
      </w:r>
    </w:p>
    <w:p w:rsidR="00E513D1" w:rsidRDefault="00E513D1" w:rsidP="00E513D1">
      <w:pPr>
        <w:spacing w:line="360" w:lineRule="auto"/>
        <w:ind w:firstLineChars="200" w:firstLine="640"/>
        <w:rPr>
          <w:sz w:val="32"/>
          <w:szCs w:val="32"/>
        </w:rPr>
      </w:pPr>
      <w:r>
        <w:rPr>
          <w:rFonts w:hint="eastAsia"/>
          <w:sz w:val="32"/>
          <w:szCs w:val="32"/>
        </w:rPr>
        <w:t>第四章</w:t>
      </w:r>
      <w:r>
        <w:rPr>
          <w:rFonts w:hint="eastAsia"/>
          <w:sz w:val="32"/>
          <w:szCs w:val="32"/>
        </w:rPr>
        <w:t xml:space="preserve"> </w:t>
      </w:r>
      <w:r>
        <w:rPr>
          <w:rFonts w:hint="eastAsia"/>
          <w:sz w:val="32"/>
          <w:szCs w:val="32"/>
        </w:rPr>
        <w:t>项目扶持政策</w:t>
      </w:r>
    </w:p>
    <w:p w:rsidR="00E513D1" w:rsidRDefault="00E513D1" w:rsidP="00E513D1">
      <w:pPr>
        <w:spacing w:line="360" w:lineRule="auto"/>
        <w:ind w:firstLineChars="200" w:firstLine="640"/>
        <w:rPr>
          <w:sz w:val="32"/>
          <w:szCs w:val="32"/>
        </w:rPr>
      </w:pPr>
      <w:r>
        <w:rPr>
          <w:rFonts w:hint="eastAsia"/>
          <w:sz w:val="32"/>
          <w:szCs w:val="32"/>
        </w:rPr>
        <w:t>第十条</w:t>
      </w:r>
      <w:r>
        <w:rPr>
          <w:rFonts w:hint="eastAsia"/>
          <w:sz w:val="32"/>
          <w:szCs w:val="32"/>
        </w:rPr>
        <w:t xml:space="preserve"> </w:t>
      </w:r>
      <w:r>
        <w:rPr>
          <w:rFonts w:hint="eastAsia"/>
          <w:sz w:val="32"/>
          <w:szCs w:val="32"/>
        </w:rPr>
        <w:t>市财政每年安排专项经费，作为科技创新创业资金，重点用于入驻企业的创业扶持，实施办法另行制订。</w:t>
      </w:r>
    </w:p>
    <w:p w:rsidR="00E513D1" w:rsidRDefault="00E513D1" w:rsidP="00E513D1">
      <w:pPr>
        <w:spacing w:line="360" w:lineRule="auto"/>
        <w:ind w:firstLineChars="200" w:firstLine="640"/>
        <w:rPr>
          <w:sz w:val="32"/>
          <w:szCs w:val="32"/>
        </w:rPr>
      </w:pPr>
      <w:r>
        <w:rPr>
          <w:rFonts w:hint="eastAsia"/>
          <w:sz w:val="32"/>
          <w:szCs w:val="32"/>
        </w:rPr>
        <w:t>第十一条</w:t>
      </w:r>
      <w:r>
        <w:rPr>
          <w:rFonts w:hint="eastAsia"/>
          <w:sz w:val="32"/>
          <w:szCs w:val="32"/>
        </w:rPr>
        <w:t xml:space="preserve"> </w:t>
      </w:r>
      <w:r>
        <w:rPr>
          <w:rFonts w:hint="eastAsia"/>
          <w:sz w:val="32"/>
          <w:szCs w:val="32"/>
        </w:rPr>
        <w:t>入驻创业中心的企业，第一年租用场地面积按月</w:t>
      </w:r>
      <w:r>
        <w:rPr>
          <w:rFonts w:hint="eastAsia"/>
          <w:sz w:val="32"/>
          <w:szCs w:val="32"/>
        </w:rPr>
        <w:t>3</w:t>
      </w:r>
      <w:r>
        <w:rPr>
          <w:rFonts w:hint="eastAsia"/>
          <w:sz w:val="32"/>
          <w:szCs w:val="32"/>
        </w:rPr>
        <w:t>元</w:t>
      </w:r>
      <w:r>
        <w:rPr>
          <w:rFonts w:hint="eastAsia"/>
          <w:sz w:val="32"/>
          <w:szCs w:val="32"/>
        </w:rPr>
        <w:t>/</w:t>
      </w:r>
      <w:r>
        <w:rPr>
          <w:rFonts w:hint="eastAsia"/>
          <w:sz w:val="32"/>
          <w:szCs w:val="32"/>
        </w:rPr>
        <w:t>平方米收取（物业管理费、设施维护另计）。从第</w:t>
      </w:r>
      <w:r>
        <w:rPr>
          <w:rFonts w:hint="eastAsia"/>
          <w:sz w:val="32"/>
          <w:szCs w:val="32"/>
        </w:rPr>
        <w:lastRenderedPageBreak/>
        <w:t>二年开始租用场地面积按月</w:t>
      </w:r>
      <w:r>
        <w:rPr>
          <w:rFonts w:hint="eastAsia"/>
          <w:sz w:val="32"/>
          <w:szCs w:val="32"/>
        </w:rPr>
        <w:t>5</w:t>
      </w:r>
      <w:r>
        <w:rPr>
          <w:rFonts w:hint="eastAsia"/>
          <w:sz w:val="32"/>
          <w:szCs w:val="32"/>
        </w:rPr>
        <w:t>元</w:t>
      </w:r>
      <w:r>
        <w:rPr>
          <w:rFonts w:hint="eastAsia"/>
          <w:sz w:val="32"/>
          <w:szCs w:val="32"/>
        </w:rPr>
        <w:t>/</w:t>
      </w:r>
      <w:r>
        <w:rPr>
          <w:rFonts w:hint="eastAsia"/>
          <w:sz w:val="32"/>
          <w:szCs w:val="32"/>
        </w:rPr>
        <w:t>平方米收取（物业管理费、设施维护另计）。孵化期满的企业（生产型）租用场地面积按第二年的倍数收取。</w:t>
      </w:r>
    </w:p>
    <w:p w:rsidR="00E513D1" w:rsidRDefault="00E513D1" w:rsidP="00E513D1">
      <w:pPr>
        <w:spacing w:line="360" w:lineRule="auto"/>
        <w:ind w:firstLineChars="200" w:firstLine="640"/>
        <w:rPr>
          <w:sz w:val="32"/>
          <w:szCs w:val="32"/>
        </w:rPr>
      </w:pPr>
      <w:r>
        <w:rPr>
          <w:rFonts w:hint="eastAsia"/>
          <w:sz w:val="32"/>
          <w:szCs w:val="32"/>
        </w:rPr>
        <w:t>第十二条</w:t>
      </w:r>
      <w:r>
        <w:rPr>
          <w:rFonts w:hint="eastAsia"/>
          <w:sz w:val="32"/>
          <w:szCs w:val="32"/>
        </w:rPr>
        <w:t xml:space="preserve"> </w:t>
      </w:r>
      <w:r>
        <w:rPr>
          <w:rFonts w:hint="eastAsia"/>
          <w:sz w:val="32"/>
          <w:szCs w:val="32"/>
        </w:rPr>
        <w:t>入驻企业自销售发生之日起，前三年内其营业税、房产税、企业所得税、增值税的地方收入部分，由创业中心提出申请，全额奖励创业中心，用于对入驻企业的考核奖励，考核办法另行制订。后二年由财政按上述程序</w:t>
      </w:r>
      <w:r>
        <w:rPr>
          <w:rFonts w:hint="eastAsia"/>
          <w:sz w:val="32"/>
          <w:szCs w:val="32"/>
        </w:rPr>
        <w:t>50%</w:t>
      </w:r>
      <w:r>
        <w:rPr>
          <w:rFonts w:hint="eastAsia"/>
          <w:sz w:val="32"/>
          <w:szCs w:val="32"/>
        </w:rPr>
        <w:t>奖励创业中心。</w:t>
      </w:r>
    </w:p>
    <w:p w:rsidR="00E513D1" w:rsidRDefault="00E513D1" w:rsidP="00E513D1">
      <w:pPr>
        <w:spacing w:line="360" w:lineRule="auto"/>
        <w:ind w:firstLineChars="200" w:firstLine="640"/>
        <w:rPr>
          <w:sz w:val="32"/>
          <w:szCs w:val="32"/>
        </w:rPr>
      </w:pPr>
      <w:r>
        <w:rPr>
          <w:rFonts w:hint="eastAsia"/>
          <w:sz w:val="32"/>
          <w:szCs w:val="32"/>
        </w:rPr>
        <w:t>第十三条</w:t>
      </w:r>
      <w:r>
        <w:rPr>
          <w:rFonts w:hint="eastAsia"/>
          <w:sz w:val="32"/>
          <w:szCs w:val="32"/>
        </w:rPr>
        <w:t xml:space="preserve"> </w:t>
      </w:r>
      <w:r>
        <w:rPr>
          <w:rFonts w:hint="eastAsia"/>
          <w:sz w:val="32"/>
          <w:szCs w:val="32"/>
        </w:rPr>
        <w:t>经投资各方约定，科技成果等技术要素作价入股比例最高可达</w:t>
      </w:r>
      <w:r>
        <w:rPr>
          <w:rFonts w:hint="eastAsia"/>
          <w:sz w:val="32"/>
          <w:szCs w:val="32"/>
        </w:rPr>
        <w:t>50%</w:t>
      </w:r>
      <w:r>
        <w:rPr>
          <w:rFonts w:hint="eastAsia"/>
          <w:sz w:val="32"/>
          <w:szCs w:val="32"/>
        </w:rPr>
        <w:t>。</w:t>
      </w:r>
    </w:p>
    <w:p w:rsidR="00E513D1" w:rsidRDefault="00E513D1" w:rsidP="00E513D1">
      <w:pPr>
        <w:spacing w:line="360" w:lineRule="auto"/>
        <w:ind w:firstLineChars="200" w:firstLine="640"/>
        <w:rPr>
          <w:sz w:val="32"/>
          <w:szCs w:val="32"/>
        </w:rPr>
      </w:pPr>
      <w:r>
        <w:rPr>
          <w:rFonts w:hint="eastAsia"/>
          <w:sz w:val="32"/>
          <w:szCs w:val="32"/>
        </w:rPr>
        <w:t>第十四条</w:t>
      </w:r>
      <w:r>
        <w:rPr>
          <w:rFonts w:hint="eastAsia"/>
          <w:sz w:val="32"/>
          <w:szCs w:val="32"/>
        </w:rPr>
        <w:t xml:space="preserve"> </w:t>
      </w:r>
      <w:r>
        <w:rPr>
          <w:rFonts w:hint="eastAsia"/>
          <w:sz w:val="32"/>
          <w:szCs w:val="32"/>
        </w:rPr>
        <w:t>科技人员创办企业，可以实行小额资金注册，允许注册资本</w:t>
      </w:r>
      <w:r>
        <w:rPr>
          <w:rFonts w:hint="eastAsia"/>
          <w:sz w:val="32"/>
          <w:szCs w:val="32"/>
        </w:rPr>
        <w:t>50</w:t>
      </w:r>
      <w:r>
        <w:rPr>
          <w:rFonts w:hint="eastAsia"/>
          <w:sz w:val="32"/>
          <w:szCs w:val="32"/>
        </w:rPr>
        <w:t>万元以下的科技型企业将注册资本分期注入，最低</w:t>
      </w:r>
      <w:r>
        <w:rPr>
          <w:rFonts w:hint="eastAsia"/>
          <w:sz w:val="32"/>
          <w:szCs w:val="32"/>
        </w:rPr>
        <w:t>3</w:t>
      </w:r>
      <w:r>
        <w:rPr>
          <w:rFonts w:hint="eastAsia"/>
          <w:sz w:val="32"/>
          <w:szCs w:val="32"/>
        </w:rPr>
        <w:t>万元即可开办企业。海外留学生可以</w:t>
      </w:r>
      <w:r>
        <w:rPr>
          <w:rFonts w:hint="eastAsia"/>
          <w:sz w:val="32"/>
          <w:szCs w:val="32"/>
        </w:rPr>
        <w:t>1</w:t>
      </w:r>
      <w:r>
        <w:rPr>
          <w:rFonts w:hint="eastAsia"/>
          <w:sz w:val="32"/>
          <w:szCs w:val="32"/>
        </w:rPr>
        <w:t>万美元注册企业。</w:t>
      </w:r>
    </w:p>
    <w:p w:rsidR="00E513D1" w:rsidRDefault="00E513D1" w:rsidP="00E513D1">
      <w:pPr>
        <w:spacing w:line="360" w:lineRule="auto"/>
        <w:ind w:firstLineChars="200" w:firstLine="640"/>
        <w:rPr>
          <w:sz w:val="32"/>
          <w:szCs w:val="32"/>
        </w:rPr>
      </w:pPr>
      <w:r>
        <w:rPr>
          <w:rFonts w:hint="eastAsia"/>
          <w:sz w:val="32"/>
          <w:szCs w:val="32"/>
        </w:rPr>
        <w:t>第十五条</w:t>
      </w:r>
      <w:r>
        <w:rPr>
          <w:rFonts w:hint="eastAsia"/>
          <w:sz w:val="32"/>
          <w:szCs w:val="32"/>
        </w:rPr>
        <w:t xml:space="preserve"> </w:t>
      </w:r>
      <w:r>
        <w:rPr>
          <w:rFonts w:hint="eastAsia"/>
          <w:sz w:val="32"/>
          <w:szCs w:val="32"/>
        </w:rPr>
        <w:t>入驻企业可优先列入我市各项科技计划，择优推荐申报省或国家的各项科技计划。获得国家、省中小企业科技创新基金的项目，市科技局视情可适当补助。</w:t>
      </w:r>
    </w:p>
    <w:p w:rsidR="00E513D1" w:rsidRDefault="00E513D1" w:rsidP="00E513D1">
      <w:pPr>
        <w:spacing w:line="360" w:lineRule="auto"/>
        <w:ind w:firstLineChars="200" w:firstLine="640"/>
        <w:rPr>
          <w:sz w:val="32"/>
          <w:szCs w:val="32"/>
        </w:rPr>
      </w:pPr>
      <w:r>
        <w:rPr>
          <w:rFonts w:hint="eastAsia"/>
          <w:sz w:val="32"/>
          <w:szCs w:val="32"/>
        </w:rPr>
        <w:t>第五章</w:t>
      </w:r>
      <w:r>
        <w:rPr>
          <w:rFonts w:hint="eastAsia"/>
          <w:sz w:val="32"/>
          <w:szCs w:val="32"/>
        </w:rPr>
        <w:t xml:space="preserve"> </w:t>
      </w:r>
      <w:r>
        <w:rPr>
          <w:rFonts w:hint="eastAsia"/>
          <w:sz w:val="32"/>
          <w:szCs w:val="32"/>
        </w:rPr>
        <w:t>附则</w:t>
      </w:r>
    </w:p>
    <w:p w:rsidR="00E513D1" w:rsidRDefault="00E513D1" w:rsidP="00E513D1">
      <w:pPr>
        <w:spacing w:line="360" w:lineRule="auto"/>
        <w:ind w:firstLineChars="200" w:firstLine="640"/>
        <w:rPr>
          <w:sz w:val="32"/>
          <w:szCs w:val="32"/>
        </w:rPr>
      </w:pPr>
      <w:r>
        <w:rPr>
          <w:rFonts w:hint="eastAsia"/>
          <w:sz w:val="32"/>
          <w:szCs w:val="32"/>
        </w:rPr>
        <w:t>第十六条</w:t>
      </w:r>
      <w:r>
        <w:rPr>
          <w:rFonts w:hint="eastAsia"/>
          <w:sz w:val="32"/>
          <w:szCs w:val="32"/>
        </w:rPr>
        <w:t xml:space="preserve"> </w:t>
      </w:r>
      <w:r>
        <w:rPr>
          <w:rFonts w:hint="eastAsia"/>
          <w:sz w:val="32"/>
          <w:szCs w:val="32"/>
        </w:rPr>
        <w:t>明确入驻企业如未能履行相关条款约定或发生“一票否决”事项，不得享受相关优惠政策或终止合作。违反第九条规定，责令其在规定时间内迁离创业中心的企业，应返还财政补助款（由创业中心负责追缴）。</w:t>
      </w:r>
    </w:p>
    <w:p w:rsidR="00E513D1" w:rsidRDefault="00E513D1" w:rsidP="00E513D1">
      <w:pPr>
        <w:spacing w:line="360" w:lineRule="auto"/>
        <w:ind w:firstLineChars="200" w:firstLine="640"/>
        <w:rPr>
          <w:sz w:val="32"/>
          <w:szCs w:val="32"/>
        </w:rPr>
      </w:pPr>
      <w:r>
        <w:rPr>
          <w:rFonts w:hint="eastAsia"/>
          <w:sz w:val="32"/>
          <w:szCs w:val="32"/>
        </w:rPr>
        <w:lastRenderedPageBreak/>
        <w:t>第十七条</w:t>
      </w:r>
      <w:r>
        <w:rPr>
          <w:rFonts w:hint="eastAsia"/>
          <w:sz w:val="32"/>
          <w:szCs w:val="32"/>
        </w:rPr>
        <w:t xml:space="preserve"> </w:t>
      </w:r>
      <w:r>
        <w:rPr>
          <w:rFonts w:hint="eastAsia"/>
          <w:sz w:val="32"/>
          <w:szCs w:val="32"/>
        </w:rPr>
        <w:t>本意见由市科技局负责解释，原政策意见与本意见不相符之处，以本意见为准。</w:t>
      </w:r>
    </w:p>
    <w:p w:rsidR="00E513D1" w:rsidRDefault="00E513D1" w:rsidP="00E513D1">
      <w:pPr>
        <w:spacing w:line="360" w:lineRule="auto"/>
        <w:ind w:firstLineChars="200" w:firstLine="640"/>
        <w:rPr>
          <w:sz w:val="32"/>
          <w:szCs w:val="32"/>
        </w:rPr>
      </w:pPr>
      <w:r>
        <w:rPr>
          <w:rFonts w:hint="eastAsia"/>
          <w:sz w:val="32"/>
          <w:szCs w:val="32"/>
        </w:rPr>
        <w:t>第十八条</w:t>
      </w:r>
      <w:r>
        <w:rPr>
          <w:rFonts w:hint="eastAsia"/>
          <w:sz w:val="32"/>
          <w:szCs w:val="32"/>
        </w:rPr>
        <w:t xml:space="preserve"> </w:t>
      </w:r>
      <w:r>
        <w:rPr>
          <w:rFonts w:hint="eastAsia"/>
          <w:sz w:val="32"/>
          <w:szCs w:val="32"/>
        </w:rPr>
        <w:t>本意见自公布之日起试行。</w:t>
      </w:r>
    </w:p>
    <w:p w:rsidR="00E513D1" w:rsidRDefault="00E513D1" w:rsidP="00E513D1">
      <w:pPr>
        <w:spacing w:line="360" w:lineRule="auto"/>
        <w:ind w:firstLineChars="200" w:firstLine="640"/>
        <w:rPr>
          <w:sz w:val="32"/>
          <w:szCs w:val="32"/>
        </w:rPr>
      </w:pPr>
    </w:p>
    <w:p w:rsidR="00E513D1" w:rsidRDefault="00E513D1" w:rsidP="00E513D1">
      <w:pPr>
        <w:spacing w:line="360" w:lineRule="auto"/>
        <w:ind w:firstLineChars="200" w:firstLine="640"/>
        <w:rPr>
          <w:sz w:val="32"/>
          <w:szCs w:val="32"/>
        </w:rPr>
      </w:pPr>
    </w:p>
    <w:p w:rsidR="00E513D1" w:rsidRDefault="00E513D1" w:rsidP="00E513D1">
      <w:pPr>
        <w:spacing w:line="360" w:lineRule="auto"/>
        <w:ind w:firstLineChars="200" w:firstLine="640"/>
        <w:rPr>
          <w:sz w:val="32"/>
          <w:szCs w:val="32"/>
        </w:rPr>
      </w:pPr>
    </w:p>
    <w:p w:rsidR="0003343A" w:rsidRDefault="0003343A" w:rsidP="00E513D1">
      <w:pPr>
        <w:spacing w:line="360" w:lineRule="auto"/>
        <w:ind w:firstLineChars="200" w:firstLine="640"/>
        <w:rPr>
          <w:sz w:val="32"/>
          <w:szCs w:val="32"/>
        </w:rPr>
      </w:pPr>
    </w:p>
    <w:p w:rsidR="0003343A" w:rsidRDefault="0003343A" w:rsidP="00E513D1">
      <w:pPr>
        <w:spacing w:line="360" w:lineRule="auto"/>
        <w:ind w:firstLineChars="200" w:firstLine="640"/>
        <w:rPr>
          <w:sz w:val="32"/>
          <w:szCs w:val="32"/>
        </w:rPr>
      </w:pPr>
    </w:p>
    <w:p w:rsidR="00EA4DAB" w:rsidRDefault="00EA4DAB" w:rsidP="00CC0F8B">
      <w:pPr>
        <w:spacing w:line="540" w:lineRule="exact"/>
        <w:ind w:firstLineChars="210" w:firstLine="672"/>
        <w:rPr>
          <w:rFonts w:ascii="仿宋_GB2312" w:eastAsia="仿宋_GB2312" w:hAnsi="Times New Roman" w:cs="宋体"/>
          <w:color w:val="000000"/>
          <w:sz w:val="32"/>
          <w:szCs w:val="32"/>
        </w:rPr>
      </w:pPr>
    </w:p>
    <w:p w:rsidR="0003343A" w:rsidRDefault="0003343A" w:rsidP="00CC0F8B">
      <w:pPr>
        <w:spacing w:line="540" w:lineRule="exact"/>
        <w:ind w:firstLineChars="210" w:firstLine="672"/>
        <w:rPr>
          <w:rFonts w:ascii="仿宋_GB2312" w:eastAsia="仿宋_GB2312" w:hAnsi="Times New Roman" w:cs="宋体"/>
          <w:color w:val="000000"/>
          <w:sz w:val="32"/>
          <w:szCs w:val="32"/>
        </w:rPr>
      </w:pPr>
    </w:p>
    <w:p w:rsidR="0003343A" w:rsidRDefault="0003343A" w:rsidP="00CC0F8B">
      <w:pPr>
        <w:spacing w:line="540" w:lineRule="exact"/>
        <w:ind w:firstLineChars="210" w:firstLine="672"/>
        <w:rPr>
          <w:rFonts w:ascii="仿宋_GB2312" w:eastAsia="仿宋_GB2312" w:hAnsi="Times New Roman" w:cs="宋体"/>
          <w:color w:val="000000"/>
          <w:sz w:val="32"/>
          <w:szCs w:val="32"/>
        </w:rPr>
      </w:pPr>
    </w:p>
    <w:p w:rsidR="0003343A" w:rsidRDefault="0003343A" w:rsidP="00CC0F8B">
      <w:pPr>
        <w:spacing w:line="540" w:lineRule="exact"/>
        <w:ind w:firstLineChars="210" w:firstLine="672"/>
        <w:rPr>
          <w:rFonts w:ascii="仿宋_GB2312" w:eastAsia="仿宋_GB2312" w:hAnsi="Times New Roman" w:cs="宋体"/>
          <w:color w:val="000000"/>
          <w:sz w:val="32"/>
          <w:szCs w:val="32"/>
        </w:rPr>
      </w:pPr>
    </w:p>
    <w:p w:rsidR="0003343A" w:rsidRDefault="0003343A" w:rsidP="00CC0F8B">
      <w:pPr>
        <w:spacing w:line="540" w:lineRule="exact"/>
        <w:ind w:firstLineChars="210" w:firstLine="672"/>
        <w:rPr>
          <w:rFonts w:ascii="仿宋_GB2312" w:eastAsia="仿宋_GB2312" w:hAnsi="Times New Roman" w:cs="宋体"/>
          <w:color w:val="000000"/>
          <w:sz w:val="32"/>
          <w:szCs w:val="32"/>
        </w:rPr>
      </w:pPr>
    </w:p>
    <w:p w:rsidR="0003343A" w:rsidRDefault="0003343A" w:rsidP="00CC0F8B">
      <w:pPr>
        <w:spacing w:line="540" w:lineRule="exact"/>
        <w:ind w:firstLineChars="210" w:firstLine="672"/>
        <w:rPr>
          <w:rFonts w:ascii="仿宋_GB2312" w:eastAsia="仿宋_GB2312" w:hAnsi="Times New Roman" w:cs="宋体"/>
          <w:color w:val="000000"/>
          <w:sz w:val="32"/>
          <w:szCs w:val="32"/>
        </w:rPr>
      </w:pPr>
    </w:p>
    <w:p w:rsidR="0003343A" w:rsidRDefault="0003343A" w:rsidP="00CC0F8B">
      <w:pPr>
        <w:spacing w:line="540" w:lineRule="exact"/>
        <w:ind w:firstLineChars="210" w:firstLine="672"/>
        <w:rPr>
          <w:rFonts w:ascii="仿宋_GB2312" w:eastAsia="仿宋_GB2312" w:hAnsi="Times New Roman" w:cs="宋体"/>
          <w:color w:val="000000"/>
          <w:sz w:val="32"/>
          <w:szCs w:val="32"/>
        </w:rPr>
      </w:pPr>
    </w:p>
    <w:p w:rsidR="0003343A" w:rsidRDefault="0003343A" w:rsidP="00CC0F8B">
      <w:pPr>
        <w:spacing w:line="540" w:lineRule="exact"/>
        <w:ind w:firstLineChars="210" w:firstLine="672"/>
        <w:rPr>
          <w:rFonts w:ascii="仿宋_GB2312" w:eastAsia="仿宋_GB2312" w:hAnsi="Times New Roman" w:cs="宋体"/>
          <w:color w:val="000000"/>
          <w:sz w:val="32"/>
          <w:szCs w:val="32"/>
        </w:rPr>
      </w:pPr>
    </w:p>
    <w:p w:rsidR="0003343A" w:rsidRDefault="0003343A" w:rsidP="00CC0F8B">
      <w:pPr>
        <w:spacing w:line="540" w:lineRule="exact"/>
        <w:ind w:firstLineChars="210" w:firstLine="672"/>
        <w:rPr>
          <w:rFonts w:ascii="仿宋_GB2312" w:eastAsia="仿宋_GB2312" w:hAnsi="Times New Roman" w:cs="宋体"/>
          <w:color w:val="000000"/>
          <w:sz w:val="32"/>
          <w:szCs w:val="32"/>
        </w:rPr>
      </w:pPr>
    </w:p>
    <w:p w:rsidR="0003343A" w:rsidRDefault="0003343A" w:rsidP="00CC0F8B">
      <w:pPr>
        <w:spacing w:line="540" w:lineRule="exact"/>
        <w:ind w:firstLineChars="210" w:firstLine="672"/>
        <w:rPr>
          <w:rFonts w:ascii="仿宋_GB2312" w:eastAsia="仿宋_GB2312" w:hAnsi="Times New Roman" w:cs="宋体"/>
          <w:color w:val="000000"/>
          <w:sz w:val="32"/>
          <w:szCs w:val="32"/>
        </w:rPr>
      </w:pPr>
    </w:p>
    <w:p w:rsidR="0003343A" w:rsidRDefault="0003343A" w:rsidP="00CC0F8B">
      <w:pPr>
        <w:spacing w:line="540" w:lineRule="exact"/>
        <w:ind w:firstLineChars="210" w:firstLine="672"/>
        <w:rPr>
          <w:rFonts w:ascii="仿宋_GB2312" w:eastAsia="仿宋_GB2312" w:hAnsi="Times New Roman" w:cs="宋体"/>
          <w:color w:val="000000"/>
          <w:sz w:val="32"/>
          <w:szCs w:val="32"/>
        </w:rPr>
      </w:pPr>
    </w:p>
    <w:p w:rsidR="0003343A" w:rsidRDefault="0003343A" w:rsidP="00CC0F8B">
      <w:pPr>
        <w:spacing w:line="540" w:lineRule="exact"/>
        <w:ind w:firstLineChars="210" w:firstLine="672"/>
        <w:rPr>
          <w:rFonts w:ascii="仿宋_GB2312" w:eastAsia="仿宋_GB2312" w:hAnsi="Times New Roman" w:cs="宋体"/>
          <w:color w:val="000000"/>
          <w:sz w:val="32"/>
          <w:szCs w:val="32"/>
        </w:rPr>
      </w:pPr>
    </w:p>
    <w:p w:rsidR="0003343A" w:rsidRDefault="0003343A" w:rsidP="0003343A">
      <w:pPr>
        <w:spacing w:line="560" w:lineRule="exact"/>
        <w:rPr>
          <w:rFonts w:ascii="黑体" w:eastAsia="黑体"/>
          <w:sz w:val="32"/>
        </w:rPr>
      </w:pPr>
      <w:r w:rsidRPr="0003343A">
        <w:rPr>
          <w:rFonts w:ascii="黑体" w:eastAsia="黑体" w:hAnsi="黑体" w:hint="eastAsia"/>
          <w:sz w:val="32"/>
          <w:szCs w:val="32"/>
        </w:rPr>
        <w:t>主题词：</w:t>
      </w:r>
      <w:r>
        <w:rPr>
          <w:rFonts w:hint="eastAsia"/>
          <w:sz w:val="32"/>
          <w:szCs w:val="32"/>
        </w:rPr>
        <w:t>科技企业入驻办法</w:t>
      </w:r>
    </w:p>
    <w:p w:rsidR="0003343A" w:rsidRPr="0003343A" w:rsidRDefault="00BC4377" w:rsidP="0003343A">
      <w:pPr>
        <w:spacing w:line="460" w:lineRule="exact"/>
        <w:rPr>
          <w:rFonts w:ascii="仿宋" w:eastAsia="仿宋" w:hAnsi="仿宋"/>
          <w:sz w:val="32"/>
          <w:szCs w:val="32"/>
        </w:rPr>
      </w:pPr>
      <w:r>
        <w:rPr>
          <w:rFonts w:ascii="仿宋" w:eastAsia="仿宋" w:hAnsi="仿宋"/>
          <w:sz w:val="32"/>
          <w:szCs w:val="32"/>
        </w:rPr>
        <w:pict>
          <v:line id="_x0000_s1045" style="position:absolute;left:0;text-align:left;z-index:251681792" from="0,.25pt" to="420.7pt,.25pt" strokeweight=".5pt"/>
        </w:pict>
      </w:r>
      <w:r w:rsidR="0003343A" w:rsidRPr="0003343A">
        <w:rPr>
          <w:rFonts w:ascii="仿宋" w:eastAsia="仿宋" w:hAnsi="仿宋" w:hint="eastAsia"/>
          <w:sz w:val="32"/>
          <w:szCs w:val="32"/>
        </w:rPr>
        <w:t>抄送：市委办，市人大办、政协办，市人武部，市法院、检察院。</w:t>
      </w:r>
    </w:p>
    <w:p w:rsidR="0003343A" w:rsidRPr="0003343A" w:rsidRDefault="00BC4377" w:rsidP="0003343A">
      <w:pPr>
        <w:spacing w:line="440" w:lineRule="exact"/>
        <w:rPr>
          <w:rFonts w:ascii="仿宋" w:eastAsia="仿宋" w:hAnsi="仿宋"/>
        </w:rPr>
      </w:pPr>
      <w:r w:rsidRPr="00BC4377">
        <w:rPr>
          <w:rFonts w:ascii="仿宋" w:eastAsia="仿宋" w:hAnsi="仿宋"/>
          <w:sz w:val="20"/>
        </w:rPr>
        <w:pict>
          <v:line id="_x0000_s1046" style="position:absolute;left:0;text-align:left;z-index:251682816" from=".1pt,1.3pt" to="416.5pt,1.3pt" strokeweight=".25pt"/>
        </w:pict>
      </w:r>
      <w:r w:rsidR="0003343A" w:rsidRPr="0003343A">
        <w:rPr>
          <w:rFonts w:ascii="仿宋" w:eastAsia="仿宋" w:hAnsi="仿宋" w:hint="eastAsia"/>
          <w:sz w:val="28"/>
        </w:rPr>
        <w:t xml:space="preserve"> </w:t>
      </w:r>
      <w:r w:rsidR="0003343A" w:rsidRPr="0003343A">
        <w:rPr>
          <w:rFonts w:ascii="仿宋" w:eastAsia="仿宋" w:hAnsi="仿宋" w:hint="eastAsia"/>
          <w:sz w:val="32"/>
          <w:szCs w:val="32"/>
        </w:rPr>
        <w:t>嵊州市人民政府办公室          2011年8月2日印发</w:t>
      </w:r>
      <w:r w:rsidR="0003343A" w:rsidRPr="0003343A">
        <w:rPr>
          <w:rFonts w:ascii="仿宋" w:eastAsia="仿宋" w:hAnsi="仿宋" w:hint="eastAsia"/>
          <w:sz w:val="28"/>
        </w:rPr>
        <w:t xml:space="preserve">  </w:t>
      </w:r>
    </w:p>
    <w:p w:rsidR="0003343A" w:rsidRDefault="00BC4377" w:rsidP="0003343A">
      <w:pPr>
        <w:spacing w:line="540" w:lineRule="exact"/>
        <w:ind w:firstLineChars="210" w:firstLine="420"/>
        <w:rPr>
          <w:rFonts w:ascii="仿宋_GB2312" w:eastAsia="仿宋_GB2312" w:hAnsi="Times New Roman" w:cs="宋体"/>
          <w:color w:val="000000"/>
          <w:sz w:val="32"/>
          <w:szCs w:val="32"/>
        </w:rPr>
      </w:pPr>
      <w:r w:rsidRPr="00BC4377">
        <w:rPr>
          <w:rFonts w:ascii="仿宋_GB2312" w:eastAsia="仿宋_GB2312"/>
          <w:sz w:val="20"/>
        </w:rPr>
        <w:pict>
          <v:line id="_x0000_s1047" style="position:absolute;left:0;text-align:left;z-index:251683840" from=".1pt,7.75pt" to="416.5pt,7.75pt" strokeweight=".5pt"/>
        </w:pict>
      </w:r>
    </w:p>
    <w:p w:rsidR="00562904" w:rsidRDefault="00562904" w:rsidP="00562904">
      <w:pPr>
        <w:pStyle w:val="1"/>
        <w:rPr>
          <w:rFonts w:ascii="仿宋" w:eastAsia="仿宋" w:hAnsi="仿宋"/>
          <w:color w:val="000000"/>
          <w:kern w:val="0"/>
        </w:rPr>
      </w:pPr>
      <w:bookmarkStart w:id="42" w:name="_8.《嵊州市科技创新种子基金实施办法(试行)》"/>
      <w:bookmarkStart w:id="43" w:name="_Toc39741589"/>
      <w:bookmarkEnd w:id="42"/>
      <w:r w:rsidRPr="00A42A89">
        <w:rPr>
          <w:rFonts w:hint="eastAsia"/>
        </w:rPr>
        <w:lastRenderedPageBreak/>
        <w:t>8.《嵊州市科技创新种子基金实施办法(试行)》</w:t>
      </w:r>
      <w:bookmarkEnd w:id="43"/>
    </w:p>
    <w:p w:rsidR="009D38AE" w:rsidRPr="00EC4441" w:rsidRDefault="009D38AE" w:rsidP="009D38AE">
      <w:pPr>
        <w:spacing w:line="360" w:lineRule="exact"/>
        <w:jc w:val="right"/>
        <w:rPr>
          <w:rFonts w:ascii="仿宋" w:eastAsia="仿宋" w:hAnsi="仿宋"/>
          <w:sz w:val="32"/>
          <w:szCs w:val="32"/>
        </w:rPr>
      </w:pPr>
      <w:r w:rsidRPr="00EC4441">
        <w:rPr>
          <w:rFonts w:ascii="仿宋" w:eastAsia="仿宋" w:hAnsi="仿宋" w:cs="宋体" w:hint="eastAsia"/>
          <w:color w:val="000000"/>
          <w:kern w:val="0"/>
          <w:sz w:val="32"/>
          <w:szCs w:val="32"/>
        </w:rPr>
        <w:t>DSZD01-2016-0007</w:t>
      </w:r>
    </w:p>
    <w:p w:rsidR="009D38AE" w:rsidRDefault="009D38AE" w:rsidP="009D38AE">
      <w:pPr>
        <w:spacing w:line="240" w:lineRule="exact"/>
      </w:pPr>
    </w:p>
    <w:p w:rsidR="009D38AE" w:rsidRDefault="009D38AE" w:rsidP="009D38AE">
      <w:pPr>
        <w:spacing w:line="240" w:lineRule="exact"/>
      </w:pPr>
    </w:p>
    <w:p w:rsidR="009D38AE" w:rsidRPr="009D38AE" w:rsidRDefault="009D38AE" w:rsidP="009D38AE">
      <w:pPr>
        <w:spacing w:line="1000" w:lineRule="exact"/>
        <w:jc w:val="center"/>
        <w:rPr>
          <w:rFonts w:ascii="宋体" w:hAnsi="宋体"/>
          <w:color w:val="FF0000"/>
          <w:spacing w:val="-16"/>
          <w:sz w:val="72"/>
          <w:szCs w:val="72"/>
        </w:rPr>
      </w:pPr>
      <w:r w:rsidRPr="009D38AE">
        <w:rPr>
          <w:rFonts w:ascii="宋体" w:hAnsi="宋体" w:hint="eastAsia"/>
          <w:color w:val="FF0000"/>
          <w:spacing w:val="-16"/>
          <w:sz w:val="72"/>
          <w:szCs w:val="72"/>
        </w:rPr>
        <w:t>嵊州市人民政府办公室文件</w:t>
      </w:r>
    </w:p>
    <w:p w:rsidR="009D38AE" w:rsidRPr="007F4D4D" w:rsidRDefault="009D38AE" w:rsidP="009D38AE">
      <w:pPr>
        <w:spacing w:line="560" w:lineRule="exact"/>
        <w:rPr>
          <w:sz w:val="32"/>
          <w:szCs w:val="32"/>
        </w:rPr>
      </w:pPr>
    </w:p>
    <w:p w:rsidR="009D38AE" w:rsidRPr="007F4D4D" w:rsidRDefault="009D38AE" w:rsidP="009D38AE">
      <w:pPr>
        <w:spacing w:line="560" w:lineRule="exact"/>
        <w:rPr>
          <w:sz w:val="32"/>
          <w:szCs w:val="32"/>
        </w:rPr>
      </w:pPr>
    </w:p>
    <w:p w:rsidR="009D38AE" w:rsidRPr="00EC4441" w:rsidRDefault="009D38AE" w:rsidP="009D38AE">
      <w:pPr>
        <w:ind w:firstLineChars="100" w:firstLine="320"/>
        <w:jc w:val="center"/>
        <w:rPr>
          <w:rFonts w:ascii="仿宋" w:eastAsia="仿宋" w:hAnsi="仿宋"/>
          <w:color w:val="000000"/>
          <w:sz w:val="32"/>
          <w:szCs w:val="32"/>
        </w:rPr>
      </w:pPr>
      <w:r w:rsidRPr="00EC4441">
        <w:rPr>
          <w:rFonts w:ascii="仿宋" w:eastAsia="仿宋" w:hAnsi="仿宋" w:hint="eastAsia"/>
          <w:sz w:val="32"/>
        </w:rPr>
        <w:t>嵊政办〔2016〕45号</w:t>
      </w:r>
    </w:p>
    <w:p w:rsidR="009D38AE" w:rsidRDefault="00BC4377" w:rsidP="009D38AE">
      <w:pPr>
        <w:spacing w:line="240" w:lineRule="exact"/>
      </w:pPr>
      <w:r w:rsidRPr="00BC4377">
        <w:rPr>
          <w:noProof/>
          <w:sz w:val="20"/>
        </w:rPr>
        <w:pict>
          <v:line id="_x0000_s1048" style="position:absolute;left:0;text-align:left;z-index:251685888" from="0,5.6pt" to="444.85pt,5.6pt" strokecolor="red" strokeweight="2.25pt"/>
        </w:pict>
      </w:r>
    </w:p>
    <w:p w:rsidR="009D38AE" w:rsidRDefault="009D38AE" w:rsidP="009D38AE">
      <w:pPr>
        <w:spacing w:line="240" w:lineRule="exact"/>
      </w:pPr>
    </w:p>
    <w:p w:rsidR="009D38AE" w:rsidRDefault="009D38AE" w:rsidP="009D38AE">
      <w:pPr>
        <w:spacing w:line="240" w:lineRule="exact"/>
      </w:pPr>
    </w:p>
    <w:p w:rsidR="009D38AE" w:rsidRDefault="009D38AE" w:rsidP="009D38AE">
      <w:pPr>
        <w:spacing w:line="240" w:lineRule="exact"/>
      </w:pPr>
    </w:p>
    <w:p w:rsidR="009D38AE" w:rsidRPr="007F6A2F" w:rsidRDefault="009D38AE" w:rsidP="007F6A2F">
      <w:pPr>
        <w:jc w:val="center"/>
        <w:rPr>
          <w:rStyle w:val="ad"/>
        </w:rPr>
      </w:pPr>
      <w:r w:rsidRPr="007F6A2F">
        <w:rPr>
          <w:rStyle w:val="ad"/>
          <w:rFonts w:hint="eastAsia"/>
        </w:rPr>
        <w:t>嵊州市人民政府办公室关于印发嵊州市</w:t>
      </w:r>
    </w:p>
    <w:p w:rsidR="009D38AE" w:rsidRPr="007F6A2F" w:rsidRDefault="009D38AE" w:rsidP="007F6A2F">
      <w:pPr>
        <w:jc w:val="center"/>
        <w:rPr>
          <w:rStyle w:val="ad"/>
        </w:rPr>
      </w:pPr>
      <w:r w:rsidRPr="007F6A2F">
        <w:rPr>
          <w:rStyle w:val="ad"/>
          <w:rFonts w:hint="eastAsia"/>
        </w:rPr>
        <w:t>科技创新种子基金实施办法(试行)的通知</w:t>
      </w:r>
    </w:p>
    <w:p w:rsidR="009D38AE" w:rsidRDefault="009D38AE" w:rsidP="009D38AE">
      <w:pPr>
        <w:shd w:val="clear" w:color="auto" w:fill="FFFFFF"/>
        <w:spacing w:line="560" w:lineRule="exact"/>
        <w:ind w:firstLineChars="1095" w:firstLine="3285"/>
        <w:jc w:val="left"/>
        <w:rPr>
          <w:rFonts w:ascii="宋体" w:hAnsi="宋体" w:cs="宋体"/>
          <w:kern w:val="0"/>
          <w:sz w:val="30"/>
          <w:szCs w:val="30"/>
        </w:rPr>
      </w:pPr>
    </w:p>
    <w:p w:rsidR="009D38AE" w:rsidRPr="00EC4441" w:rsidRDefault="009D38AE" w:rsidP="009D38AE">
      <w:pPr>
        <w:pStyle w:val="a9"/>
        <w:spacing w:line="560" w:lineRule="exact"/>
        <w:rPr>
          <w:rFonts w:ascii="仿宋" w:eastAsia="仿宋" w:hAnsi="仿宋" w:cs="Times New Roman"/>
          <w:sz w:val="32"/>
          <w:szCs w:val="32"/>
        </w:rPr>
      </w:pPr>
      <w:r w:rsidRPr="00EC4441">
        <w:rPr>
          <w:rFonts w:ascii="仿宋" w:eastAsia="仿宋" w:hAnsi="仿宋" w:cs="Times New Roman" w:hint="eastAsia"/>
          <w:sz w:val="32"/>
          <w:szCs w:val="32"/>
        </w:rPr>
        <w:t>各乡（镇）人民政府、街道办事处，市政府各部门：</w:t>
      </w:r>
    </w:p>
    <w:p w:rsidR="009D38AE" w:rsidRPr="00EC4441" w:rsidRDefault="009D38AE" w:rsidP="009D38AE">
      <w:pPr>
        <w:pStyle w:val="a9"/>
        <w:spacing w:line="560" w:lineRule="exact"/>
        <w:rPr>
          <w:rFonts w:ascii="仿宋" w:eastAsia="仿宋" w:hAnsi="仿宋" w:cs="Times New Roman"/>
          <w:sz w:val="32"/>
          <w:szCs w:val="32"/>
        </w:rPr>
      </w:pPr>
      <w:r w:rsidRPr="00EC4441">
        <w:rPr>
          <w:rFonts w:ascii="仿宋" w:eastAsia="仿宋" w:hAnsi="仿宋" w:cs="Times New Roman" w:hint="eastAsia"/>
          <w:sz w:val="32"/>
          <w:szCs w:val="32"/>
        </w:rPr>
        <w:t xml:space="preserve">    《嵊州市科技创新种子基金实施办法(试行)》已经市政府第五十八次常务会议研究通过，现印发给你们，请结合自身实际，认真贯彻执行。</w:t>
      </w:r>
    </w:p>
    <w:p w:rsidR="009D38AE" w:rsidRPr="00EC4441" w:rsidRDefault="009D38AE" w:rsidP="009D38AE">
      <w:pPr>
        <w:spacing w:line="560" w:lineRule="exact"/>
        <w:rPr>
          <w:rFonts w:ascii="仿宋" w:eastAsia="仿宋" w:hAnsi="仿宋"/>
          <w:b/>
          <w:sz w:val="36"/>
          <w:szCs w:val="36"/>
        </w:rPr>
      </w:pPr>
    </w:p>
    <w:p w:rsidR="009D38AE" w:rsidRPr="00EC4441" w:rsidRDefault="009D38AE" w:rsidP="009D38AE">
      <w:pPr>
        <w:spacing w:line="560" w:lineRule="exact"/>
        <w:jc w:val="left"/>
        <w:rPr>
          <w:rFonts w:ascii="仿宋" w:eastAsia="仿宋" w:hAnsi="仿宋"/>
          <w:sz w:val="32"/>
        </w:rPr>
      </w:pPr>
    </w:p>
    <w:p w:rsidR="009D38AE" w:rsidRPr="00EC4441" w:rsidRDefault="009D38AE" w:rsidP="009D38AE">
      <w:pPr>
        <w:spacing w:line="560" w:lineRule="exact"/>
        <w:jc w:val="left"/>
        <w:rPr>
          <w:rFonts w:ascii="仿宋" w:eastAsia="仿宋" w:hAnsi="仿宋"/>
          <w:sz w:val="32"/>
        </w:rPr>
      </w:pPr>
      <w:r w:rsidRPr="00EC4441">
        <w:rPr>
          <w:rFonts w:ascii="仿宋" w:eastAsia="仿宋" w:hAnsi="仿宋" w:hint="eastAsia"/>
          <w:sz w:val="32"/>
        </w:rPr>
        <w:t xml:space="preserve">                           嵊州市人民政府办公室</w:t>
      </w:r>
    </w:p>
    <w:p w:rsidR="009D38AE" w:rsidRPr="00EC4441" w:rsidRDefault="009D38AE" w:rsidP="009D38AE">
      <w:pPr>
        <w:spacing w:line="560" w:lineRule="exact"/>
        <w:ind w:firstLineChars="1500" w:firstLine="4800"/>
        <w:jc w:val="left"/>
        <w:rPr>
          <w:rFonts w:ascii="仿宋" w:eastAsia="仿宋" w:hAnsi="仿宋"/>
          <w:sz w:val="32"/>
        </w:rPr>
      </w:pPr>
      <w:r w:rsidRPr="00EC4441">
        <w:rPr>
          <w:rFonts w:ascii="仿宋" w:eastAsia="仿宋" w:hAnsi="仿宋" w:hint="eastAsia"/>
          <w:sz w:val="32"/>
        </w:rPr>
        <w:t xml:space="preserve">2016年5月3日        </w:t>
      </w:r>
    </w:p>
    <w:p w:rsidR="008659D0" w:rsidRPr="00596435" w:rsidRDefault="009D38AE" w:rsidP="00596435">
      <w:pPr>
        <w:spacing w:line="900" w:lineRule="exact"/>
        <w:jc w:val="left"/>
        <w:rPr>
          <w:rFonts w:ascii="仿宋" w:eastAsia="仿宋" w:hAnsi="仿宋"/>
          <w:sz w:val="32"/>
        </w:rPr>
      </w:pPr>
      <w:r w:rsidRPr="00EC4441">
        <w:rPr>
          <w:rFonts w:ascii="仿宋" w:eastAsia="仿宋" w:hAnsi="仿宋" w:hint="eastAsia"/>
          <w:sz w:val="32"/>
        </w:rPr>
        <w:t xml:space="preserve">    （此件公开发布）</w:t>
      </w:r>
    </w:p>
    <w:p w:rsidR="009D38AE" w:rsidRPr="007F6A2F" w:rsidRDefault="009D38AE" w:rsidP="007F6A2F">
      <w:pPr>
        <w:jc w:val="center"/>
        <w:rPr>
          <w:rFonts w:asciiTheme="minorEastAsia" w:eastAsiaTheme="minorEastAsia" w:hAnsiTheme="minorEastAsia"/>
          <w:b/>
          <w:sz w:val="44"/>
          <w:szCs w:val="44"/>
        </w:rPr>
      </w:pPr>
      <w:r w:rsidRPr="007F6A2F">
        <w:rPr>
          <w:rFonts w:asciiTheme="minorEastAsia" w:eastAsiaTheme="minorEastAsia" w:hAnsiTheme="minorEastAsia" w:hint="eastAsia"/>
          <w:b/>
          <w:sz w:val="44"/>
          <w:szCs w:val="44"/>
        </w:rPr>
        <w:lastRenderedPageBreak/>
        <w:t>嵊州市科技创新种子基金实施办法(试行)</w:t>
      </w:r>
    </w:p>
    <w:p w:rsidR="009D38AE" w:rsidRDefault="009D38AE" w:rsidP="009D38AE">
      <w:pPr>
        <w:pStyle w:val="a5"/>
        <w:shd w:val="clear" w:color="auto" w:fill="FFFFFF"/>
        <w:spacing w:beforeAutospacing="0" w:afterAutospacing="0" w:line="560" w:lineRule="exact"/>
        <w:ind w:firstLineChars="940" w:firstLine="3008"/>
        <w:rPr>
          <w:rFonts w:ascii="黑体" w:eastAsia="黑体" w:hAnsi="黑体" w:cs="Arial"/>
          <w:color w:val="000000"/>
          <w:sz w:val="32"/>
          <w:szCs w:val="32"/>
        </w:rPr>
      </w:pPr>
    </w:p>
    <w:p w:rsidR="009D38AE" w:rsidRPr="003B033C" w:rsidRDefault="009D38AE" w:rsidP="009D38AE">
      <w:pPr>
        <w:pStyle w:val="a5"/>
        <w:shd w:val="clear" w:color="auto" w:fill="FFFFFF"/>
        <w:spacing w:beforeAutospacing="0" w:afterAutospacing="0" w:line="560" w:lineRule="exact"/>
        <w:ind w:firstLineChars="940" w:firstLine="3008"/>
        <w:rPr>
          <w:rFonts w:ascii="黑体" w:eastAsia="黑体" w:hAnsi="黑体" w:cs="Arial"/>
          <w:color w:val="000000"/>
          <w:sz w:val="32"/>
          <w:szCs w:val="32"/>
        </w:rPr>
      </w:pPr>
      <w:r w:rsidRPr="003B033C">
        <w:rPr>
          <w:rFonts w:ascii="黑体" w:eastAsia="黑体" w:hAnsi="黑体" w:cs="Arial" w:hint="eastAsia"/>
          <w:color w:val="000000"/>
          <w:sz w:val="32"/>
          <w:szCs w:val="32"/>
        </w:rPr>
        <w:t xml:space="preserve">一、总 </w:t>
      </w:r>
      <w:r>
        <w:rPr>
          <w:rFonts w:ascii="黑体" w:eastAsia="黑体" w:hAnsi="黑体" w:cs="Arial" w:hint="eastAsia"/>
          <w:color w:val="000000"/>
          <w:sz w:val="32"/>
          <w:szCs w:val="32"/>
        </w:rPr>
        <w:t xml:space="preserve">  </w:t>
      </w:r>
      <w:r w:rsidRPr="003B033C">
        <w:rPr>
          <w:rFonts w:ascii="黑体" w:eastAsia="黑体" w:hAnsi="黑体" w:cs="Arial" w:hint="eastAsia"/>
          <w:color w:val="000000"/>
          <w:sz w:val="32"/>
          <w:szCs w:val="32"/>
        </w:rPr>
        <w:t xml:space="preserve"> 则</w:t>
      </w:r>
    </w:p>
    <w:p w:rsidR="009D38AE" w:rsidRPr="00EC4441" w:rsidRDefault="009D38AE" w:rsidP="009D38AE">
      <w:pPr>
        <w:shd w:val="clear" w:color="auto" w:fill="FFFFFF"/>
        <w:spacing w:line="560" w:lineRule="exact"/>
        <w:ind w:firstLineChars="200" w:firstLine="640"/>
        <w:jc w:val="left"/>
        <w:rPr>
          <w:rFonts w:ascii="仿宋" w:eastAsia="仿宋" w:hAnsi="仿宋" w:cs="宋体"/>
          <w:color w:val="000000"/>
          <w:kern w:val="0"/>
          <w:sz w:val="32"/>
          <w:szCs w:val="32"/>
        </w:rPr>
      </w:pPr>
      <w:r w:rsidRPr="00EC4441">
        <w:rPr>
          <w:rFonts w:ascii="仿宋" w:eastAsia="仿宋" w:hAnsi="仿宋" w:cs="宋体" w:hint="eastAsia"/>
          <w:color w:val="000000"/>
          <w:kern w:val="0"/>
          <w:sz w:val="32"/>
          <w:szCs w:val="32"/>
        </w:rPr>
        <w:t>（一）</w:t>
      </w:r>
      <w:r w:rsidRPr="00EC4441">
        <w:rPr>
          <w:rFonts w:ascii="仿宋" w:eastAsia="仿宋" w:hAnsi="仿宋" w:hint="eastAsia"/>
          <w:color w:val="000000"/>
          <w:sz w:val="32"/>
          <w:szCs w:val="32"/>
        </w:rPr>
        <w:t>为创新产业基金运作方式，激励金融机构支持企业科技创新，加速推进我市科技、金融和产业融合发展，加大对企业信贷的支持力度，</w:t>
      </w:r>
      <w:r w:rsidRPr="00EC4441">
        <w:rPr>
          <w:rFonts w:ascii="仿宋" w:eastAsia="仿宋" w:hAnsi="仿宋" w:cs="宋体" w:hint="eastAsia"/>
          <w:color w:val="000000"/>
          <w:kern w:val="0"/>
          <w:sz w:val="32"/>
          <w:szCs w:val="32"/>
        </w:rPr>
        <w:t>根据《关于印发嵊州市产业发展基金实施意见的通知》（嵊政</w:t>
      </w:r>
      <w:r w:rsidRPr="00EC4441">
        <w:rPr>
          <w:rFonts w:ascii="仿宋" w:eastAsia="仿宋" w:hAnsi="仿宋" w:cs="Arial" w:hint="eastAsia"/>
          <w:color w:val="000000"/>
          <w:sz w:val="32"/>
          <w:szCs w:val="32"/>
          <w:shd w:val="clear" w:color="auto" w:fill="FFFFFF"/>
        </w:rPr>
        <w:t>〔2015〕62号）</w:t>
      </w:r>
      <w:r w:rsidRPr="00EC4441">
        <w:rPr>
          <w:rFonts w:ascii="仿宋" w:eastAsia="仿宋" w:hAnsi="仿宋" w:cs="宋体" w:hint="eastAsia"/>
          <w:color w:val="000000"/>
          <w:kern w:val="0"/>
          <w:sz w:val="32"/>
          <w:szCs w:val="32"/>
        </w:rPr>
        <w:t>、</w:t>
      </w:r>
      <w:r w:rsidRPr="00EC4441">
        <w:rPr>
          <w:rFonts w:ascii="仿宋" w:eastAsia="仿宋" w:hAnsi="仿宋" w:cs="宋体" w:hint="eastAsia"/>
          <w:bCs/>
          <w:color w:val="000000"/>
          <w:kern w:val="0"/>
          <w:sz w:val="32"/>
          <w:szCs w:val="32"/>
        </w:rPr>
        <w:t>《关于印发〈嵊州市产业发展基金试行办法〉的通知》</w:t>
      </w:r>
      <w:r w:rsidRPr="00EC4441">
        <w:rPr>
          <w:rFonts w:ascii="仿宋" w:eastAsia="仿宋" w:hAnsi="仿宋" w:cs="宋体" w:hint="eastAsia"/>
          <w:color w:val="000000"/>
          <w:kern w:val="0"/>
          <w:sz w:val="32"/>
          <w:szCs w:val="32"/>
        </w:rPr>
        <w:t>(</w:t>
      </w:r>
      <w:r w:rsidRPr="00EC4441">
        <w:rPr>
          <w:rFonts w:ascii="仿宋" w:eastAsia="仿宋" w:hAnsi="仿宋" w:hint="eastAsia"/>
          <w:color w:val="000000"/>
          <w:sz w:val="32"/>
          <w:szCs w:val="32"/>
        </w:rPr>
        <w:t>嵊市委办发〔2015〕124号</w:t>
      </w:r>
      <w:r w:rsidRPr="00EC4441">
        <w:rPr>
          <w:rFonts w:ascii="仿宋" w:eastAsia="仿宋" w:hAnsi="仿宋" w:cs="宋体" w:hint="eastAsia"/>
          <w:color w:val="000000"/>
          <w:kern w:val="0"/>
          <w:sz w:val="32"/>
          <w:szCs w:val="32"/>
        </w:rPr>
        <w:t>)等文件精神，本着“扶持创新、推动发展”的原则，特制定本办法。</w:t>
      </w:r>
    </w:p>
    <w:p w:rsidR="009D38AE" w:rsidRPr="00EC4441" w:rsidRDefault="009D38AE" w:rsidP="009D38AE">
      <w:pPr>
        <w:spacing w:line="560" w:lineRule="exact"/>
        <w:ind w:firstLineChars="200" w:firstLine="640"/>
        <w:jc w:val="left"/>
        <w:rPr>
          <w:rFonts w:ascii="仿宋" w:eastAsia="仿宋" w:hAnsi="仿宋"/>
          <w:color w:val="000000"/>
          <w:sz w:val="32"/>
          <w:szCs w:val="32"/>
        </w:rPr>
      </w:pPr>
      <w:r w:rsidRPr="00EC4441">
        <w:rPr>
          <w:rFonts w:ascii="仿宋" w:eastAsia="仿宋" w:hAnsi="仿宋" w:cs="宋体" w:hint="eastAsia"/>
          <w:color w:val="000000"/>
          <w:kern w:val="0"/>
          <w:sz w:val="32"/>
          <w:szCs w:val="32"/>
        </w:rPr>
        <w:t>（二）科技创新种子基金（以下简称种子基金）</w:t>
      </w:r>
      <w:r w:rsidRPr="00EC4441">
        <w:rPr>
          <w:rFonts w:ascii="仿宋" w:eastAsia="仿宋" w:hAnsi="仿宋" w:cs="Arial" w:hint="eastAsia"/>
          <w:color w:val="000000"/>
          <w:sz w:val="32"/>
          <w:szCs w:val="32"/>
          <w:shd w:val="clear" w:color="auto" w:fill="FFFFFF"/>
        </w:rPr>
        <w:t>的设立宗旨是</w:t>
      </w:r>
      <w:r w:rsidRPr="00EC4441">
        <w:rPr>
          <w:rFonts w:ascii="仿宋" w:eastAsia="仿宋" w:hAnsi="仿宋" w:hint="eastAsia"/>
          <w:color w:val="000000"/>
          <w:sz w:val="32"/>
          <w:szCs w:val="32"/>
        </w:rPr>
        <w:t>针对市场对企业科技创新链前端支持的“缺位”与“失灵”，通过产业基金的运作扶持，激发和引导金融资本对孵化期、初创期科技创新企业项目进行投资，加快培育我市一批高新技术企业发展壮大。</w:t>
      </w:r>
    </w:p>
    <w:p w:rsidR="009D38AE" w:rsidRPr="00EC4441" w:rsidRDefault="009D38AE" w:rsidP="009D38AE">
      <w:pPr>
        <w:pStyle w:val="a5"/>
        <w:shd w:val="clear" w:color="auto" w:fill="FFFFFF"/>
        <w:spacing w:beforeAutospacing="0" w:afterAutospacing="0" w:line="560" w:lineRule="exact"/>
        <w:ind w:firstLineChars="200" w:firstLine="640"/>
        <w:rPr>
          <w:rFonts w:ascii="仿宋" w:eastAsia="仿宋" w:hAnsi="仿宋"/>
          <w:color w:val="000000"/>
          <w:sz w:val="32"/>
          <w:szCs w:val="32"/>
          <w:shd w:val="clear" w:color="auto" w:fill="FFFFFF"/>
        </w:rPr>
      </w:pPr>
      <w:r w:rsidRPr="00EC4441">
        <w:rPr>
          <w:rFonts w:ascii="仿宋" w:eastAsia="仿宋" w:hAnsi="仿宋" w:cs="Arial" w:hint="eastAsia"/>
          <w:color w:val="000000"/>
          <w:sz w:val="32"/>
          <w:szCs w:val="32"/>
          <w:shd w:val="clear" w:color="auto" w:fill="FFFFFF"/>
        </w:rPr>
        <w:t>（三）</w:t>
      </w:r>
      <w:r w:rsidRPr="00EC4441">
        <w:rPr>
          <w:rFonts w:ascii="仿宋" w:eastAsia="仿宋" w:hAnsi="仿宋" w:hint="eastAsia"/>
          <w:color w:val="000000"/>
          <w:sz w:val="32"/>
          <w:szCs w:val="32"/>
          <w:shd w:val="clear" w:color="auto" w:fill="FFFFFF"/>
        </w:rPr>
        <w:t>种子基金</w:t>
      </w:r>
      <w:r w:rsidRPr="00EC4441">
        <w:rPr>
          <w:rFonts w:ascii="仿宋" w:eastAsia="仿宋" w:hAnsi="仿宋" w:hint="eastAsia"/>
          <w:color w:val="000000"/>
          <w:sz w:val="32"/>
          <w:szCs w:val="32"/>
        </w:rPr>
        <w:t>由嵊州市产业发展投资有限公司出资，安排 2000万元和银行、保险公司合作（首期选择绍兴银行、太平洋保险公司合作）</w:t>
      </w:r>
      <w:r w:rsidRPr="00EC4441">
        <w:rPr>
          <w:rFonts w:ascii="仿宋" w:eastAsia="仿宋" w:hAnsi="仿宋" w:hint="eastAsia"/>
          <w:color w:val="000000"/>
          <w:sz w:val="32"/>
          <w:szCs w:val="32"/>
          <w:shd w:val="clear" w:color="auto" w:fill="FFFFFF"/>
        </w:rPr>
        <w:t>，将基金专项存储于银行（按活期存款基准利率上浮30%计息）。银行按1:10放大，对企业发放信用贷款</w:t>
      </w:r>
      <w:r w:rsidRPr="00EC4441">
        <w:rPr>
          <w:rFonts w:ascii="仿宋" w:eastAsia="仿宋" w:hAnsi="仿宋" w:hint="eastAsia"/>
          <w:color w:val="000000"/>
          <w:sz w:val="32"/>
          <w:szCs w:val="32"/>
        </w:rPr>
        <w:t>，保险公司对贷款进行保险</w:t>
      </w:r>
      <w:r w:rsidRPr="00EC4441">
        <w:rPr>
          <w:rFonts w:ascii="仿宋" w:eastAsia="仿宋" w:hAnsi="仿宋" w:hint="eastAsia"/>
          <w:color w:val="000000"/>
          <w:sz w:val="32"/>
          <w:szCs w:val="32"/>
          <w:shd w:val="clear" w:color="auto" w:fill="FFFFFF"/>
        </w:rPr>
        <w:t>。</w:t>
      </w:r>
    </w:p>
    <w:p w:rsidR="009D38AE" w:rsidRPr="00EC4441" w:rsidRDefault="009D38AE" w:rsidP="009D38AE">
      <w:pPr>
        <w:pStyle w:val="a5"/>
        <w:shd w:val="clear" w:color="auto" w:fill="FFFFFF"/>
        <w:spacing w:beforeAutospacing="0" w:afterAutospacing="0" w:line="560" w:lineRule="exact"/>
        <w:ind w:firstLineChars="200" w:firstLine="640"/>
        <w:rPr>
          <w:rFonts w:ascii="仿宋" w:eastAsia="仿宋" w:hAnsi="仿宋"/>
          <w:color w:val="000000"/>
          <w:sz w:val="32"/>
          <w:szCs w:val="32"/>
        </w:rPr>
      </w:pPr>
      <w:r w:rsidRPr="00EC4441">
        <w:rPr>
          <w:rFonts w:ascii="仿宋" w:eastAsia="仿宋" w:hAnsi="仿宋" w:cs="Arial" w:hint="eastAsia"/>
          <w:color w:val="000000"/>
          <w:sz w:val="32"/>
          <w:szCs w:val="32"/>
          <w:shd w:val="clear" w:color="auto" w:fill="FFFFFF"/>
        </w:rPr>
        <w:t>（四）种子基金投资采取“先政府立项，后银行贷款，再风险补偿”的形式进行支持</w:t>
      </w:r>
      <w:r w:rsidRPr="00EC4441">
        <w:rPr>
          <w:rFonts w:ascii="仿宋" w:eastAsia="仿宋" w:hAnsi="仿宋" w:hint="eastAsia"/>
          <w:color w:val="000000"/>
          <w:sz w:val="32"/>
          <w:szCs w:val="32"/>
          <w:shd w:val="clear" w:color="auto" w:fill="FFFFFF"/>
        </w:rPr>
        <w:t>。</w:t>
      </w:r>
    </w:p>
    <w:p w:rsidR="009D38AE" w:rsidRPr="003B033C" w:rsidRDefault="009D38AE" w:rsidP="009D38AE">
      <w:pPr>
        <w:pStyle w:val="a5"/>
        <w:shd w:val="clear" w:color="auto" w:fill="FFFFFF"/>
        <w:spacing w:beforeAutospacing="0" w:afterAutospacing="0" w:line="560" w:lineRule="exact"/>
        <w:jc w:val="center"/>
        <w:rPr>
          <w:rFonts w:ascii="黑体" w:eastAsia="黑体" w:hAnsi="黑体" w:cs="Arial"/>
          <w:color w:val="000000"/>
          <w:sz w:val="32"/>
          <w:szCs w:val="32"/>
        </w:rPr>
      </w:pPr>
      <w:r w:rsidRPr="003B033C">
        <w:rPr>
          <w:rFonts w:ascii="黑体" w:eastAsia="黑体" w:hAnsi="黑体" w:cs="Arial" w:hint="eastAsia"/>
          <w:color w:val="000000"/>
          <w:sz w:val="32"/>
          <w:szCs w:val="32"/>
        </w:rPr>
        <w:t>二、投资原则和要求</w:t>
      </w:r>
    </w:p>
    <w:p w:rsidR="009D38AE" w:rsidRPr="00EC4441" w:rsidRDefault="009D38AE" w:rsidP="009D38AE">
      <w:pPr>
        <w:pStyle w:val="a5"/>
        <w:spacing w:beforeAutospacing="0" w:afterAutospacing="0" w:line="560" w:lineRule="exact"/>
        <w:ind w:firstLine="482"/>
        <w:rPr>
          <w:rFonts w:ascii="仿宋" w:eastAsia="仿宋" w:hAnsi="仿宋"/>
          <w:color w:val="000000"/>
          <w:sz w:val="32"/>
          <w:szCs w:val="32"/>
        </w:rPr>
      </w:pPr>
      <w:r w:rsidRPr="00EC4441">
        <w:rPr>
          <w:rFonts w:ascii="仿宋" w:eastAsia="仿宋" w:hAnsi="仿宋" w:cs="Arial" w:hint="eastAsia"/>
          <w:color w:val="000000"/>
          <w:sz w:val="32"/>
          <w:szCs w:val="32"/>
        </w:rPr>
        <w:t>（一）</w:t>
      </w:r>
      <w:r w:rsidRPr="00EC4441">
        <w:rPr>
          <w:rFonts w:ascii="仿宋" w:eastAsia="仿宋" w:hAnsi="仿宋" w:hint="eastAsia"/>
          <w:color w:val="000000"/>
          <w:sz w:val="32"/>
          <w:szCs w:val="32"/>
        </w:rPr>
        <w:t>种子基金重点投资于我市孵化期、初创期科技创</w:t>
      </w:r>
      <w:r w:rsidRPr="00EC4441">
        <w:rPr>
          <w:rFonts w:ascii="仿宋" w:eastAsia="仿宋" w:hAnsi="仿宋" w:hint="eastAsia"/>
          <w:color w:val="000000"/>
          <w:sz w:val="32"/>
          <w:szCs w:val="32"/>
        </w:rPr>
        <w:lastRenderedPageBreak/>
        <w:t>新项目。投资项目应符合嵊州市产业政策以及科技创新产业发展规划，所投领域应具备良好的产业基础条件，有一定的人才、技术储备，能够有效引领科技、金融、产业的融合。种子基金支持的的企业原则上应同时满足以下条件：</w:t>
      </w:r>
    </w:p>
    <w:p w:rsidR="009D38AE" w:rsidRPr="00EC4441" w:rsidRDefault="009D38AE" w:rsidP="009D38AE">
      <w:pPr>
        <w:pStyle w:val="a5"/>
        <w:spacing w:beforeAutospacing="0" w:afterAutospacing="0" w:line="560" w:lineRule="exact"/>
        <w:ind w:firstLine="482"/>
        <w:rPr>
          <w:rFonts w:ascii="仿宋" w:eastAsia="仿宋" w:hAnsi="仿宋" w:cs="Tahoma"/>
          <w:color w:val="000000"/>
          <w:sz w:val="32"/>
          <w:szCs w:val="32"/>
        </w:rPr>
      </w:pPr>
      <w:r w:rsidRPr="00EC4441">
        <w:rPr>
          <w:rFonts w:ascii="仿宋" w:eastAsia="仿宋" w:hAnsi="仿宋" w:cs="Tahoma" w:hint="eastAsia"/>
          <w:color w:val="000000"/>
          <w:sz w:val="32"/>
          <w:szCs w:val="32"/>
        </w:rPr>
        <w:t>1.注册地在嵊州市境内，具备独立法人资格；</w:t>
      </w:r>
    </w:p>
    <w:p w:rsidR="009D38AE" w:rsidRPr="00EC4441" w:rsidRDefault="009D38AE" w:rsidP="009D38AE">
      <w:pPr>
        <w:shd w:val="clear" w:color="auto" w:fill="FFFFFF"/>
        <w:spacing w:line="560" w:lineRule="exact"/>
        <w:ind w:firstLine="482"/>
        <w:jc w:val="left"/>
        <w:rPr>
          <w:rFonts w:ascii="仿宋" w:eastAsia="仿宋" w:hAnsi="仿宋" w:cs="Tahoma"/>
          <w:color w:val="000000"/>
          <w:kern w:val="0"/>
          <w:sz w:val="32"/>
          <w:szCs w:val="32"/>
        </w:rPr>
      </w:pPr>
      <w:r w:rsidRPr="00EC4441">
        <w:rPr>
          <w:rFonts w:ascii="仿宋" w:eastAsia="仿宋" w:hAnsi="仿宋" w:cs="Tahoma" w:hint="eastAsia"/>
          <w:color w:val="000000"/>
          <w:kern w:val="0"/>
          <w:sz w:val="32"/>
          <w:szCs w:val="32"/>
        </w:rPr>
        <w:t>2.掌握了核心技术或必备的研发、生产技术，具备研发人才队伍和生产必需的设施设备，财务管理制度健全；</w:t>
      </w:r>
    </w:p>
    <w:p w:rsidR="009D38AE" w:rsidRPr="00EC4441" w:rsidRDefault="009D38AE" w:rsidP="009D38AE">
      <w:pPr>
        <w:shd w:val="clear" w:color="auto" w:fill="FFFFFF"/>
        <w:spacing w:line="560" w:lineRule="exact"/>
        <w:ind w:firstLineChars="150" w:firstLine="480"/>
        <w:jc w:val="left"/>
        <w:rPr>
          <w:rFonts w:ascii="仿宋" w:eastAsia="仿宋" w:hAnsi="仿宋" w:cs="Tahoma"/>
          <w:color w:val="000000"/>
          <w:kern w:val="0"/>
          <w:sz w:val="32"/>
          <w:szCs w:val="32"/>
        </w:rPr>
      </w:pPr>
      <w:r w:rsidRPr="00EC4441">
        <w:rPr>
          <w:rFonts w:ascii="仿宋" w:eastAsia="仿宋" w:hAnsi="仿宋" w:cs="Tahoma" w:hint="eastAsia"/>
          <w:color w:val="000000"/>
          <w:kern w:val="0"/>
          <w:sz w:val="32"/>
          <w:szCs w:val="32"/>
        </w:rPr>
        <w:t>3.生产及市场营销计划可行，市场开发潜力大，成长性好；</w:t>
      </w:r>
    </w:p>
    <w:p w:rsidR="009D38AE" w:rsidRPr="00EC4441" w:rsidRDefault="009D38AE" w:rsidP="009D38AE">
      <w:pPr>
        <w:shd w:val="clear" w:color="auto" w:fill="FFFFFF"/>
        <w:spacing w:line="560" w:lineRule="exact"/>
        <w:ind w:firstLineChars="150" w:firstLine="480"/>
        <w:jc w:val="left"/>
        <w:rPr>
          <w:rFonts w:ascii="仿宋" w:eastAsia="仿宋" w:hAnsi="仿宋" w:cs="Tahoma"/>
          <w:color w:val="000000"/>
          <w:kern w:val="0"/>
          <w:sz w:val="32"/>
          <w:szCs w:val="32"/>
        </w:rPr>
      </w:pPr>
      <w:r w:rsidRPr="00EC4441">
        <w:rPr>
          <w:rFonts w:ascii="仿宋" w:eastAsia="仿宋" w:hAnsi="仿宋" w:cs="Tahoma" w:hint="eastAsia"/>
          <w:color w:val="000000"/>
          <w:kern w:val="0"/>
          <w:sz w:val="32"/>
          <w:szCs w:val="32"/>
        </w:rPr>
        <w:t>4.申报项目的自主知识产权关系明晰；</w:t>
      </w:r>
    </w:p>
    <w:p w:rsidR="009D38AE" w:rsidRPr="00EC4441" w:rsidRDefault="009D38AE" w:rsidP="009D38AE">
      <w:pPr>
        <w:shd w:val="clear" w:color="auto" w:fill="FFFFFF"/>
        <w:spacing w:line="560" w:lineRule="exact"/>
        <w:ind w:firstLineChars="150" w:firstLine="480"/>
        <w:jc w:val="left"/>
        <w:rPr>
          <w:rFonts w:ascii="仿宋" w:eastAsia="仿宋" w:hAnsi="仿宋" w:cs="Tahoma"/>
          <w:color w:val="000000"/>
          <w:kern w:val="0"/>
          <w:sz w:val="32"/>
          <w:szCs w:val="32"/>
        </w:rPr>
      </w:pPr>
      <w:r w:rsidRPr="00EC4441">
        <w:rPr>
          <w:rFonts w:ascii="仿宋" w:eastAsia="仿宋" w:hAnsi="仿宋" w:cs="Tahoma" w:hint="eastAsia"/>
          <w:color w:val="000000"/>
          <w:kern w:val="0"/>
          <w:sz w:val="32"/>
          <w:szCs w:val="32"/>
        </w:rPr>
        <w:t>5.企业及其实际控制人诚信记录良好；</w:t>
      </w:r>
    </w:p>
    <w:p w:rsidR="009D38AE" w:rsidRPr="00EC4441" w:rsidRDefault="009D38AE" w:rsidP="009D38AE">
      <w:pPr>
        <w:shd w:val="clear" w:color="auto" w:fill="FFFFFF"/>
        <w:spacing w:line="560" w:lineRule="exact"/>
        <w:ind w:firstLineChars="150" w:firstLine="480"/>
        <w:jc w:val="left"/>
        <w:rPr>
          <w:rFonts w:ascii="仿宋" w:eastAsia="仿宋" w:hAnsi="仿宋" w:cs="Tahoma"/>
          <w:color w:val="000000"/>
          <w:kern w:val="0"/>
          <w:sz w:val="32"/>
          <w:szCs w:val="32"/>
        </w:rPr>
      </w:pPr>
      <w:r w:rsidRPr="00EC4441">
        <w:rPr>
          <w:rFonts w:ascii="仿宋" w:eastAsia="仿宋" w:hAnsi="仿宋" w:cs="Tahoma" w:hint="eastAsia"/>
          <w:color w:val="000000"/>
          <w:kern w:val="0"/>
          <w:sz w:val="32"/>
          <w:szCs w:val="32"/>
        </w:rPr>
        <w:t>6.国家高新技术企业或省科技型中小企业。</w:t>
      </w:r>
    </w:p>
    <w:p w:rsidR="009D38AE" w:rsidRPr="00EC4441" w:rsidRDefault="009D38AE" w:rsidP="009D38AE">
      <w:pPr>
        <w:shd w:val="clear" w:color="auto" w:fill="FFFFFF"/>
        <w:spacing w:line="560" w:lineRule="exact"/>
        <w:ind w:firstLineChars="150" w:firstLine="480"/>
        <w:jc w:val="left"/>
        <w:rPr>
          <w:rFonts w:ascii="仿宋" w:eastAsia="仿宋" w:hAnsi="仿宋" w:cs="Tahoma"/>
          <w:color w:val="000000"/>
          <w:kern w:val="0"/>
          <w:sz w:val="32"/>
          <w:szCs w:val="32"/>
        </w:rPr>
      </w:pPr>
      <w:r w:rsidRPr="00EC4441">
        <w:rPr>
          <w:rFonts w:ascii="仿宋" w:eastAsia="仿宋" w:hAnsi="仿宋" w:cs="Tahoma" w:hint="eastAsia"/>
          <w:color w:val="000000"/>
          <w:kern w:val="0"/>
          <w:sz w:val="32"/>
          <w:szCs w:val="32"/>
        </w:rPr>
        <w:t>不同时具备以上6个条件，但企业具有良好发展前景的，经科技局、银行、保险公司、产基委办公室共同确认同意的企业也可纳入。</w:t>
      </w:r>
    </w:p>
    <w:p w:rsidR="009D38AE" w:rsidRPr="00EC4441" w:rsidRDefault="009D38AE" w:rsidP="009D38AE">
      <w:pPr>
        <w:shd w:val="clear" w:color="auto" w:fill="FFFFFF"/>
        <w:spacing w:line="560" w:lineRule="exact"/>
        <w:ind w:firstLineChars="150" w:firstLine="480"/>
        <w:jc w:val="left"/>
        <w:rPr>
          <w:rFonts w:ascii="仿宋" w:eastAsia="仿宋" w:hAnsi="仿宋" w:cs="Arial"/>
          <w:color w:val="000000"/>
          <w:kern w:val="0"/>
          <w:sz w:val="32"/>
          <w:szCs w:val="32"/>
        </w:rPr>
      </w:pPr>
      <w:r w:rsidRPr="00EC4441">
        <w:rPr>
          <w:rFonts w:ascii="仿宋" w:eastAsia="仿宋" w:hAnsi="仿宋" w:cs="Arial" w:hint="eastAsia"/>
          <w:color w:val="000000"/>
          <w:kern w:val="0"/>
          <w:sz w:val="32"/>
          <w:szCs w:val="32"/>
        </w:rPr>
        <w:t>（二）银行对企业按照立项资金最低1:1的比例为企业发放信用贷款，利率按不超过银行同期贷款基准利率上浮20%计息。保险公司对贷款进行保险，保险费（含企业实际控制人意外险保费）年费率按不超过实际贷款额度的2.5%收取。单个项目最高贷款额度原则上不超过300万元，且不超过项目投入总额的50%。国家级高新技术企业或特别优质的项目，经</w:t>
      </w:r>
      <w:r w:rsidRPr="00EC4441">
        <w:rPr>
          <w:rFonts w:ascii="仿宋" w:eastAsia="仿宋" w:hAnsi="仿宋" w:cs="Tahoma" w:hint="eastAsia"/>
          <w:color w:val="000000"/>
          <w:kern w:val="0"/>
          <w:sz w:val="32"/>
          <w:szCs w:val="32"/>
        </w:rPr>
        <w:t>科技局、银行、</w:t>
      </w:r>
      <w:r w:rsidRPr="00EC4441">
        <w:rPr>
          <w:rFonts w:ascii="仿宋" w:eastAsia="仿宋" w:hAnsi="仿宋" w:cs="Arial" w:hint="eastAsia"/>
          <w:color w:val="000000"/>
          <w:kern w:val="0"/>
          <w:sz w:val="32"/>
          <w:szCs w:val="32"/>
        </w:rPr>
        <w:t>保险公司、产基委办公室共同确认同意后，贷款额度最高可放宽至500万元。贷款期限原则上在1年以上，一般不超过项目实施期限。</w:t>
      </w:r>
    </w:p>
    <w:p w:rsidR="009D38AE" w:rsidRPr="00EC4441" w:rsidRDefault="009D38AE" w:rsidP="009D38AE">
      <w:pPr>
        <w:shd w:val="clear" w:color="auto" w:fill="FFFFFF"/>
        <w:spacing w:line="560" w:lineRule="exact"/>
        <w:ind w:firstLineChars="200" w:firstLine="640"/>
        <w:jc w:val="left"/>
        <w:rPr>
          <w:rFonts w:ascii="仿宋" w:eastAsia="仿宋" w:hAnsi="仿宋" w:cs="宋体"/>
          <w:color w:val="000000"/>
          <w:kern w:val="0"/>
          <w:sz w:val="32"/>
          <w:szCs w:val="32"/>
        </w:rPr>
      </w:pPr>
      <w:r w:rsidRPr="00EC4441">
        <w:rPr>
          <w:rFonts w:ascii="仿宋" w:eastAsia="仿宋" w:hAnsi="仿宋" w:hint="eastAsia"/>
          <w:color w:val="000000"/>
          <w:sz w:val="32"/>
          <w:szCs w:val="32"/>
        </w:rPr>
        <w:lastRenderedPageBreak/>
        <w:t>（三）企业对所获贷款应按协议所列用途使用，专项用于</w:t>
      </w:r>
      <w:r w:rsidRPr="00EC4441">
        <w:rPr>
          <w:rFonts w:ascii="仿宋" w:eastAsia="仿宋" w:hAnsi="仿宋" w:cs="宋体" w:hint="eastAsia"/>
          <w:color w:val="000000"/>
          <w:kern w:val="0"/>
          <w:sz w:val="32"/>
          <w:szCs w:val="32"/>
          <w:bdr w:val="none" w:sz="0" w:space="0" w:color="auto" w:frame="1"/>
        </w:rPr>
        <w:t>项目研发、产业化及扩大再生产等支出。</w:t>
      </w:r>
    </w:p>
    <w:p w:rsidR="009D38AE" w:rsidRDefault="009D38AE" w:rsidP="009D38AE">
      <w:pPr>
        <w:pStyle w:val="a5"/>
        <w:shd w:val="clear" w:color="auto" w:fill="FFFFFF"/>
        <w:spacing w:beforeAutospacing="0" w:afterAutospacing="0" w:line="560" w:lineRule="exact"/>
        <w:ind w:firstLineChars="940" w:firstLine="3008"/>
        <w:rPr>
          <w:rFonts w:ascii="黑体" w:eastAsia="黑体" w:hAnsi="黑体" w:cs="Arial"/>
          <w:color w:val="000000"/>
          <w:sz w:val="32"/>
          <w:szCs w:val="32"/>
        </w:rPr>
      </w:pPr>
    </w:p>
    <w:p w:rsidR="009D38AE" w:rsidRPr="003B033C" w:rsidRDefault="009D38AE" w:rsidP="009D38AE">
      <w:pPr>
        <w:pStyle w:val="a5"/>
        <w:shd w:val="clear" w:color="auto" w:fill="FFFFFF"/>
        <w:spacing w:beforeAutospacing="0" w:afterAutospacing="0" w:line="560" w:lineRule="exact"/>
        <w:ind w:firstLineChars="940" w:firstLine="3008"/>
        <w:rPr>
          <w:rFonts w:ascii="黑体" w:eastAsia="黑体" w:hAnsi="黑体" w:cs="Arial"/>
          <w:color w:val="000000"/>
          <w:sz w:val="32"/>
          <w:szCs w:val="32"/>
        </w:rPr>
      </w:pPr>
      <w:r w:rsidRPr="003B033C">
        <w:rPr>
          <w:rFonts w:ascii="黑体" w:eastAsia="黑体" w:hAnsi="黑体" w:cs="Arial" w:hint="eastAsia"/>
          <w:color w:val="000000"/>
          <w:sz w:val="32"/>
          <w:szCs w:val="32"/>
        </w:rPr>
        <w:t>三、投资管理程序</w:t>
      </w:r>
    </w:p>
    <w:p w:rsidR="009D38AE" w:rsidRPr="00EC4441" w:rsidRDefault="009D38AE" w:rsidP="009D38AE">
      <w:pPr>
        <w:pStyle w:val="a5"/>
        <w:shd w:val="clear" w:color="auto" w:fill="FFFFFF"/>
        <w:spacing w:beforeAutospacing="0" w:afterAutospacing="0" w:line="560" w:lineRule="exact"/>
        <w:ind w:firstLineChars="200" w:firstLine="640"/>
        <w:rPr>
          <w:rFonts w:ascii="仿宋" w:eastAsia="仿宋" w:hAnsi="仿宋" w:cs="Arial"/>
          <w:color w:val="000000"/>
          <w:sz w:val="32"/>
          <w:szCs w:val="32"/>
        </w:rPr>
      </w:pPr>
      <w:r w:rsidRPr="00EC4441">
        <w:rPr>
          <w:rFonts w:ascii="仿宋" w:eastAsia="仿宋" w:hAnsi="仿宋" w:cs="Arial" w:hint="eastAsia"/>
          <w:color w:val="000000"/>
          <w:sz w:val="32"/>
          <w:szCs w:val="32"/>
        </w:rPr>
        <w:t>科技创新种子基金在嵊州市产业发展投资有限公司、市科技局与银行、保险公司正式签署协议后实施具体投资运作，并在银行开设种子基金专户。</w:t>
      </w:r>
    </w:p>
    <w:p w:rsidR="009D38AE" w:rsidRPr="00EC4441" w:rsidRDefault="009D38AE" w:rsidP="009D38AE">
      <w:pPr>
        <w:pStyle w:val="a5"/>
        <w:shd w:val="clear" w:color="auto" w:fill="FFFFFF"/>
        <w:spacing w:beforeAutospacing="0" w:afterAutospacing="0" w:line="560" w:lineRule="exact"/>
        <w:ind w:firstLineChars="200" w:firstLine="640"/>
        <w:rPr>
          <w:rFonts w:ascii="仿宋" w:eastAsia="仿宋" w:hAnsi="仿宋" w:cs="Arial"/>
          <w:color w:val="000000"/>
          <w:sz w:val="32"/>
          <w:szCs w:val="32"/>
        </w:rPr>
      </w:pPr>
      <w:r w:rsidRPr="00EC4441">
        <w:rPr>
          <w:rFonts w:ascii="仿宋" w:eastAsia="仿宋" w:hAnsi="仿宋" w:cs="Arial" w:hint="eastAsia"/>
          <w:color w:val="000000"/>
          <w:sz w:val="32"/>
          <w:szCs w:val="32"/>
        </w:rPr>
        <w:t>（一）市科技局根据企业申报的项目，按照投资原则和投资方向</w:t>
      </w:r>
      <w:r w:rsidRPr="00EC4441">
        <w:rPr>
          <w:rFonts w:ascii="仿宋" w:eastAsia="仿宋" w:hAnsi="仿宋" w:hint="eastAsia"/>
          <w:color w:val="000000"/>
          <w:sz w:val="32"/>
          <w:szCs w:val="32"/>
        </w:rPr>
        <w:t>进行市场化、专业化的调查、分析，</w:t>
      </w:r>
      <w:r w:rsidRPr="00EC4441">
        <w:rPr>
          <w:rFonts w:ascii="仿宋" w:eastAsia="仿宋" w:hAnsi="仿宋" w:cs="Arial" w:hint="eastAsia"/>
          <w:color w:val="000000"/>
          <w:sz w:val="32"/>
          <w:szCs w:val="32"/>
        </w:rPr>
        <w:t>确定拟立项项目方案，</w:t>
      </w:r>
      <w:r w:rsidRPr="00EC4441">
        <w:rPr>
          <w:rFonts w:ascii="仿宋" w:eastAsia="仿宋" w:hAnsi="仿宋" w:hint="eastAsia"/>
          <w:color w:val="000000"/>
          <w:sz w:val="32"/>
          <w:szCs w:val="32"/>
        </w:rPr>
        <w:t>推荐给</w:t>
      </w:r>
      <w:r w:rsidRPr="00EC4441">
        <w:rPr>
          <w:rFonts w:ascii="仿宋" w:eastAsia="仿宋" w:hAnsi="仿宋" w:hint="eastAsia"/>
          <w:color w:val="000000"/>
          <w:sz w:val="32"/>
          <w:szCs w:val="32"/>
          <w:bdr w:val="none" w:sz="0" w:space="0" w:color="auto" w:frame="1"/>
        </w:rPr>
        <w:t>银行</w:t>
      </w:r>
      <w:r w:rsidRPr="00EC4441">
        <w:rPr>
          <w:rFonts w:ascii="仿宋" w:eastAsia="仿宋" w:hAnsi="仿宋" w:cs="Arial" w:hint="eastAsia"/>
          <w:color w:val="000000"/>
          <w:sz w:val="32"/>
          <w:szCs w:val="32"/>
        </w:rPr>
        <w:t>、保险公司。</w:t>
      </w:r>
    </w:p>
    <w:p w:rsidR="009D38AE" w:rsidRPr="00EC4441" w:rsidRDefault="009D38AE" w:rsidP="009D38AE">
      <w:pPr>
        <w:pStyle w:val="a5"/>
        <w:shd w:val="clear" w:color="auto" w:fill="FFFFFF"/>
        <w:spacing w:beforeAutospacing="0" w:afterAutospacing="0" w:line="560" w:lineRule="exact"/>
        <w:ind w:firstLineChars="200" w:firstLine="640"/>
        <w:rPr>
          <w:rFonts w:ascii="仿宋" w:eastAsia="仿宋" w:hAnsi="仿宋" w:cs="Arial"/>
          <w:color w:val="000000"/>
          <w:sz w:val="32"/>
          <w:szCs w:val="32"/>
        </w:rPr>
      </w:pPr>
      <w:r w:rsidRPr="00EC4441">
        <w:rPr>
          <w:rFonts w:ascii="仿宋" w:eastAsia="仿宋" w:hAnsi="仿宋" w:cs="Arial" w:hint="eastAsia"/>
          <w:color w:val="000000"/>
          <w:sz w:val="32"/>
          <w:szCs w:val="32"/>
        </w:rPr>
        <w:t>（二）</w:t>
      </w:r>
      <w:r w:rsidRPr="00EC4441">
        <w:rPr>
          <w:rFonts w:ascii="仿宋" w:eastAsia="仿宋" w:hAnsi="仿宋" w:hint="eastAsia"/>
          <w:color w:val="000000"/>
          <w:sz w:val="32"/>
          <w:szCs w:val="32"/>
          <w:bdr w:val="none" w:sz="0" w:space="0" w:color="auto" w:frame="1"/>
        </w:rPr>
        <w:t>银行、</w:t>
      </w:r>
      <w:r w:rsidRPr="00EC4441">
        <w:rPr>
          <w:rFonts w:ascii="仿宋" w:eastAsia="仿宋" w:hAnsi="仿宋" w:cs="Arial" w:hint="eastAsia"/>
          <w:color w:val="000000"/>
          <w:sz w:val="32"/>
          <w:szCs w:val="32"/>
        </w:rPr>
        <w:t>保险公司</w:t>
      </w:r>
      <w:r w:rsidRPr="00EC4441">
        <w:rPr>
          <w:rFonts w:ascii="仿宋" w:eastAsia="仿宋" w:hAnsi="仿宋" w:hint="eastAsia"/>
          <w:color w:val="000000"/>
          <w:sz w:val="32"/>
          <w:szCs w:val="32"/>
          <w:bdr w:val="none" w:sz="0" w:space="0" w:color="auto" w:frame="1"/>
        </w:rPr>
        <w:t>在收到推荐资料的10个工作日内，进行</w:t>
      </w:r>
      <w:r w:rsidRPr="00EC4441">
        <w:rPr>
          <w:rFonts w:ascii="仿宋" w:eastAsia="仿宋" w:hAnsi="仿宋" w:cs="Arial" w:hint="eastAsia"/>
          <w:color w:val="000000"/>
          <w:sz w:val="32"/>
          <w:szCs w:val="32"/>
        </w:rPr>
        <w:t>贷前调查、信贷谈判，确定贷款金额和年限等。</w:t>
      </w:r>
    </w:p>
    <w:p w:rsidR="009D38AE" w:rsidRPr="00EC4441" w:rsidRDefault="009D38AE" w:rsidP="009D38AE">
      <w:pPr>
        <w:pStyle w:val="a5"/>
        <w:shd w:val="clear" w:color="auto" w:fill="FFFFFF"/>
        <w:spacing w:beforeAutospacing="0" w:afterAutospacing="0" w:line="560" w:lineRule="exact"/>
        <w:ind w:firstLineChars="200" w:firstLine="640"/>
        <w:rPr>
          <w:rFonts w:ascii="仿宋" w:eastAsia="仿宋" w:hAnsi="仿宋" w:cs="Arial"/>
          <w:color w:val="000000"/>
          <w:sz w:val="32"/>
          <w:szCs w:val="32"/>
        </w:rPr>
      </w:pPr>
      <w:r w:rsidRPr="00EC4441">
        <w:rPr>
          <w:rFonts w:ascii="仿宋" w:eastAsia="仿宋" w:hAnsi="仿宋" w:cs="Arial" w:hint="eastAsia"/>
          <w:color w:val="000000"/>
          <w:sz w:val="32"/>
          <w:szCs w:val="32"/>
        </w:rPr>
        <w:t>（三）经</w:t>
      </w:r>
      <w:r w:rsidRPr="00EC4441">
        <w:rPr>
          <w:rFonts w:ascii="仿宋" w:eastAsia="仿宋" w:hAnsi="仿宋" w:hint="eastAsia"/>
          <w:color w:val="000000"/>
          <w:sz w:val="32"/>
          <w:szCs w:val="32"/>
        </w:rPr>
        <w:t>银行、保险公司审查通过后，市科技局下达立项通知，由</w:t>
      </w:r>
      <w:r w:rsidRPr="00EC4441">
        <w:rPr>
          <w:rFonts w:ascii="仿宋" w:eastAsia="仿宋" w:hAnsi="仿宋" w:cs="Arial" w:hint="eastAsia"/>
          <w:color w:val="000000"/>
          <w:sz w:val="32"/>
          <w:szCs w:val="32"/>
        </w:rPr>
        <w:t>银行、保险公司</w:t>
      </w:r>
      <w:r w:rsidRPr="00EC4441">
        <w:rPr>
          <w:rFonts w:ascii="仿宋" w:eastAsia="仿宋" w:hAnsi="仿宋" w:hint="eastAsia"/>
          <w:color w:val="000000"/>
          <w:sz w:val="32"/>
          <w:szCs w:val="32"/>
          <w:bdr w:val="none" w:sz="0" w:space="0" w:color="auto" w:frame="1"/>
        </w:rPr>
        <w:t>与立项企业签订协议。</w:t>
      </w:r>
      <w:r w:rsidRPr="00EC4441">
        <w:rPr>
          <w:rFonts w:ascii="仿宋" w:eastAsia="仿宋" w:hAnsi="仿宋" w:cs="Arial" w:hint="eastAsia"/>
          <w:color w:val="000000"/>
          <w:sz w:val="32"/>
          <w:szCs w:val="32"/>
        </w:rPr>
        <w:t>银行</w:t>
      </w:r>
      <w:r w:rsidRPr="00EC4441">
        <w:rPr>
          <w:rFonts w:ascii="仿宋" w:eastAsia="仿宋" w:hAnsi="仿宋" w:hint="eastAsia"/>
          <w:color w:val="000000"/>
          <w:sz w:val="32"/>
          <w:szCs w:val="32"/>
          <w:bdr w:val="none" w:sz="0" w:space="0" w:color="auto" w:frame="1"/>
        </w:rPr>
        <w:t>向企业发放贷款后，3个工作日内向市产基委办公室和</w:t>
      </w:r>
      <w:r w:rsidRPr="00EC4441">
        <w:rPr>
          <w:rFonts w:ascii="仿宋" w:eastAsia="仿宋" w:hAnsi="仿宋" w:cs="Arial" w:hint="eastAsia"/>
          <w:color w:val="000000"/>
          <w:sz w:val="32"/>
          <w:szCs w:val="32"/>
        </w:rPr>
        <w:t>市科技局</w:t>
      </w:r>
      <w:r w:rsidRPr="00EC4441">
        <w:rPr>
          <w:rFonts w:ascii="仿宋" w:eastAsia="仿宋" w:hAnsi="仿宋" w:hint="eastAsia"/>
          <w:color w:val="000000"/>
          <w:sz w:val="32"/>
          <w:szCs w:val="32"/>
          <w:bdr w:val="none" w:sz="0" w:space="0" w:color="auto" w:frame="1"/>
        </w:rPr>
        <w:t>提交《贷款确认书》进行备案。</w:t>
      </w:r>
    </w:p>
    <w:p w:rsidR="009D38AE" w:rsidRPr="00EC4441" w:rsidRDefault="009D38AE" w:rsidP="009D38AE">
      <w:pPr>
        <w:spacing w:line="560" w:lineRule="exact"/>
        <w:ind w:firstLineChars="200" w:firstLine="640"/>
        <w:jc w:val="left"/>
        <w:rPr>
          <w:rFonts w:ascii="仿宋" w:eastAsia="仿宋" w:hAnsi="仿宋"/>
          <w:color w:val="000000"/>
          <w:sz w:val="32"/>
          <w:szCs w:val="32"/>
        </w:rPr>
      </w:pPr>
      <w:r w:rsidRPr="00EC4441">
        <w:rPr>
          <w:rFonts w:ascii="仿宋" w:eastAsia="仿宋" w:hAnsi="仿宋" w:cs="Arial" w:hint="eastAsia"/>
          <w:color w:val="000000"/>
          <w:sz w:val="32"/>
          <w:szCs w:val="32"/>
        </w:rPr>
        <w:t>（四）</w:t>
      </w:r>
      <w:r w:rsidRPr="00EC4441">
        <w:rPr>
          <w:rFonts w:ascii="仿宋" w:eastAsia="仿宋" w:hAnsi="仿宋" w:hint="eastAsia"/>
          <w:color w:val="000000"/>
          <w:sz w:val="32"/>
          <w:szCs w:val="32"/>
        </w:rPr>
        <w:t>银行、保险公司应做好对立项企业的日常贷后管理，加强信贷资金流向、使用的跟踪和管理，确保信贷资金专款专用。</w:t>
      </w:r>
    </w:p>
    <w:p w:rsidR="009D38AE" w:rsidRPr="00EC4441" w:rsidRDefault="009D38AE" w:rsidP="009D38AE">
      <w:pPr>
        <w:spacing w:line="560" w:lineRule="exact"/>
        <w:ind w:firstLineChars="200" w:firstLine="640"/>
        <w:jc w:val="left"/>
        <w:rPr>
          <w:rFonts w:ascii="仿宋" w:eastAsia="仿宋" w:hAnsi="仿宋"/>
          <w:color w:val="000000"/>
          <w:sz w:val="32"/>
          <w:szCs w:val="32"/>
        </w:rPr>
      </w:pPr>
      <w:r w:rsidRPr="00EC4441">
        <w:rPr>
          <w:rFonts w:ascii="仿宋" w:eastAsia="仿宋" w:hAnsi="仿宋" w:hint="eastAsia"/>
          <w:color w:val="000000"/>
          <w:sz w:val="32"/>
          <w:szCs w:val="32"/>
        </w:rPr>
        <w:t>（五）种子基金贷款发生坏账损失的，经产基委办公室、科技局、保险公司对坏账进行审查核实后，报产基委或市政府批准，单笔贷款损失由市</w:t>
      </w:r>
      <w:r w:rsidRPr="00EC4441">
        <w:rPr>
          <w:rFonts w:ascii="仿宋" w:eastAsia="仿宋" w:hAnsi="仿宋" w:cs="Arial" w:hint="eastAsia"/>
          <w:color w:val="000000"/>
          <w:sz w:val="32"/>
          <w:szCs w:val="32"/>
        </w:rPr>
        <w:t>产业发展投资有限公司、银行、保险公司按损失金额以2:3:5比例承担。</w:t>
      </w:r>
      <w:r w:rsidRPr="00EC4441">
        <w:rPr>
          <w:rFonts w:ascii="仿宋" w:eastAsia="仿宋" w:hAnsi="仿宋" w:hint="eastAsia"/>
          <w:color w:val="000000"/>
          <w:sz w:val="32"/>
          <w:szCs w:val="32"/>
        </w:rPr>
        <w:t>当市</w:t>
      </w:r>
      <w:r w:rsidRPr="00EC4441">
        <w:rPr>
          <w:rFonts w:ascii="仿宋" w:eastAsia="仿宋" w:hAnsi="仿宋" w:cs="Arial" w:hint="eastAsia"/>
          <w:color w:val="000000"/>
          <w:sz w:val="32"/>
          <w:szCs w:val="32"/>
        </w:rPr>
        <w:t>产业发展投资有限公司</w:t>
      </w:r>
      <w:r w:rsidRPr="00EC4441">
        <w:rPr>
          <w:rFonts w:ascii="仿宋" w:eastAsia="仿宋" w:hAnsi="仿宋" w:hint="eastAsia"/>
          <w:color w:val="000000"/>
          <w:sz w:val="32"/>
          <w:szCs w:val="32"/>
        </w:rPr>
        <w:t>承担损失总额达到实际发放贷款本金总额的10%时，</w:t>
      </w:r>
      <w:r w:rsidRPr="00EC4441">
        <w:rPr>
          <w:rFonts w:ascii="仿宋" w:eastAsia="仿宋" w:hAnsi="仿宋" w:hint="eastAsia"/>
          <w:color w:val="000000"/>
          <w:sz w:val="32"/>
          <w:szCs w:val="32"/>
        </w:rPr>
        <w:lastRenderedPageBreak/>
        <w:t>超出部分不再承担损失，全额由银行与保险公司按3:7比例承担。市</w:t>
      </w:r>
      <w:r w:rsidRPr="00EC4441">
        <w:rPr>
          <w:rFonts w:ascii="仿宋" w:eastAsia="仿宋" w:hAnsi="仿宋" w:cs="Arial" w:hint="eastAsia"/>
          <w:color w:val="000000"/>
          <w:sz w:val="32"/>
          <w:szCs w:val="32"/>
        </w:rPr>
        <w:t>产业发展投资有限公司</w:t>
      </w:r>
      <w:r w:rsidRPr="00EC4441">
        <w:rPr>
          <w:rFonts w:ascii="仿宋" w:eastAsia="仿宋" w:hAnsi="仿宋" w:hint="eastAsia"/>
          <w:color w:val="000000"/>
          <w:sz w:val="32"/>
          <w:szCs w:val="32"/>
        </w:rPr>
        <w:t>承担损失的资金从种子基金专户中支付，并于次年一季度前由财政补足。</w:t>
      </w:r>
    </w:p>
    <w:p w:rsidR="009D38AE" w:rsidRPr="00EC4441" w:rsidRDefault="009D38AE" w:rsidP="009D38AE">
      <w:pPr>
        <w:spacing w:line="560" w:lineRule="exact"/>
        <w:ind w:firstLineChars="200" w:firstLine="640"/>
        <w:jc w:val="left"/>
        <w:rPr>
          <w:rFonts w:ascii="仿宋" w:eastAsia="仿宋" w:hAnsi="仿宋"/>
          <w:color w:val="000000"/>
          <w:sz w:val="32"/>
          <w:szCs w:val="32"/>
        </w:rPr>
      </w:pPr>
      <w:r w:rsidRPr="00EC4441">
        <w:rPr>
          <w:rFonts w:ascii="仿宋" w:eastAsia="仿宋" w:hAnsi="仿宋" w:hint="eastAsia"/>
          <w:color w:val="000000"/>
          <w:sz w:val="32"/>
          <w:szCs w:val="32"/>
        </w:rPr>
        <w:t>（六）当保险公司实际支付的赔款总额超过实收保费的150%时，保险公司有权立即停止新办此贷款保险业务。</w:t>
      </w:r>
    </w:p>
    <w:p w:rsidR="009D38AE" w:rsidRDefault="009D38AE" w:rsidP="009D38AE">
      <w:pPr>
        <w:pStyle w:val="a5"/>
        <w:shd w:val="clear" w:color="auto" w:fill="FFFFFF"/>
        <w:spacing w:beforeAutospacing="0" w:afterAutospacing="0" w:line="560" w:lineRule="exact"/>
        <w:jc w:val="center"/>
        <w:rPr>
          <w:rFonts w:ascii="黑体" w:eastAsia="黑体" w:hAnsi="黑体" w:cs="Arial"/>
          <w:color w:val="000000"/>
          <w:sz w:val="32"/>
          <w:szCs w:val="32"/>
        </w:rPr>
      </w:pPr>
    </w:p>
    <w:p w:rsidR="009D38AE" w:rsidRPr="003B033C" w:rsidRDefault="009D38AE" w:rsidP="009D38AE">
      <w:pPr>
        <w:pStyle w:val="a5"/>
        <w:shd w:val="clear" w:color="auto" w:fill="FFFFFF"/>
        <w:spacing w:beforeAutospacing="0" w:afterAutospacing="0" w:line="560" w:lineRule="exact"/>
        <w:jc w:val="center"/>
        <w:rPr>
          <w:rFonts w:ascii="黑体" w:eastAsia="黑体" w:hAnsi="黑体" w:cs="Arial"/>
          <w:color w:val="000000"/>
          <w:sz w:val="32"/>
          <w:szCs w:val="32"/>
        </w:rPr>
      </w:pPr>
      <w:r w:rsidRPr="003B033C">
        <w:rPr>
          <w:rFonts w:ascii="黑体" w:eastAsia="黑体" w:hAnsi="黑体" w:cs="Arial" w:hint="eastAsia"/>
          <w:color w:val="000000"/>
          <w:sz w:val="32"/>
          <w:szCs w:val="32"/>
        </w:rPr>
        <w:t>四、风险防控和绩效考核</w:t>
      </w:r>
    </w:p>
    <w:p w:rsidR="009D38AE" w:rsidRPr="00EC4441" w:rsidRDefault="009D38AE" w:rsidP="009D38AE">
      <w:pPr>
        <w:pStyle w:val="a5"/>
        <w:shd w:val="clear" w:color="auto" w:fill="FFFFFF"/>
        <w:spacing w:beforeAutospacing="0" w:afterAutospacing="0" w:line="560" w:lineRule="exact"/>
        <w:ind w:firstLineChars="200" w:firstLine="640"/>
        <w:rPr>
          <w:rFonts w:ascii="仿宋" w:eastAsia="仿宋" w:hAnsi="仿宋"/>
          <w:color w:val="000000"/>
          <w:sz w:val="32"/>
          <w:szCs w:val="32"/>
        </w:rPr>
      </w:pPr>
      <w:r w:rsidRPr="00EC4441">
        <w:rPr>
          <w:rFonts w:ascii="仿宋" w:eastAsia="仿宋" w:hAnsi="仿宋" w:cs="Arial" w:hint="eastAsia"/>
          <w:color w:val="000000"/>
          <w:sz w:val="32"/>
          <w:szCs w:val="32"/>
        </w:rPr>
        <w:t>（一）</w:t>
      </w:r>
      <w:r w:rsidRPr="00EC4441">
        <w:rPr>
          <w:rFonts w:ascii="仿宋" w:eastAsia="仿宋" w:hAnsi="仿宋" w:hint="eastAsia"/>
          <w:color w:val="000000"/>
          <w:sz w:val="32"/>
          <w:szCs w:val="32"/>
        </w:rPr>
        <w:t>获得信贷支持的立项企业应遵照协议规定，保证贷款使用符合要求，按期还本付息。发生下列情形之一的，科技局、保险公司、产基委办公室有权要求银行提前追讨贷款本息，并依法追究其相关责任：</w:t>
      </w:r>
    </w:p>
    <w:p w:rsidR="009D38AE" w:rsidRPr="00EC4441" w:rsidRDefault="009D38AE" w:rsidP="009D38AE">
      <w:pPr>
        <w:pStyle w:val="a5"/>
        <w:shd w:val="clear" w:color="auto" w:fill="FFFFFF"/>
        <w:spacing w:beforeAutospacing="0" w:afterAutospacing="0" w:line="560" w:lineRule="exact"/>
        <w:ind w:firstLineChars="200" w:firstLine="640"/>
        <w:rPr>
          <w:rFonts w:ascii="仿宋" w:eastAsia="仿宋" w:hAnsi="仿宋"/>
          <w:color w:val="000000"/>
          <w:sz w:val="32"/>
          <w:szCs w:val="32"/>
        </w:rPr>
      </w:pPr>
      <w:r w:rsidRPr="00EC4441">
        <w:rPr>
          <w:rFonts w:ascii="仿宋" w:eastAsia="仿宋" w:hAnsi="仿宋" w:hint="eastAsia"/>
          <w:color w:val="000000"/>
          <w:sz w:val="32"/>
          <w:szCs w:val="32"/>
        </w:rPr>
        <w:t>1.弄虚作假骗取贷款的；</w:t>
      </w:r>
    </w:p>
    <w:p w:rsidR="009D38AE" w:rsidRPr="00EC4441" w:rsidRDefault="009D38AE" w:rsidP="009D38AE">
      <w:pPr>
        <w:pStyle w:val="a5"/>
        <w:shd w:val="clear" w:color="auto" w:fill="FFFFFF"/>
        <w:spacing w:beforeAutospacing="0" w:afterAutospacing="0" w:line="560" w:lineRule="exact"/>
        <w:ind w:firstLineChars="200" w:firstLine="640"/>
        <w:rPr>
          <w:rFonts w:ascii="仿宋" w:eastAsia="仿宋" w:hAnsi="仿宋"/>
          <w:color w:val="000000"/>
          <w:sz w:val="32"/>
          <w:szCs w:val="32"/>
        </w:rPr>
      </w:pPr>
      <w:r w:rsidRPr="00EC4441">
        <w:rPr>
          <w:rFonts w:ascii="仿宋" w:eastAsia="仿宋" w:hAnsi="仿宋" w:hint="eastAsia"/>
          <w:color w:val="000000"/>
          <w:sz w:val="32"/>
          <w:szCs w:val="32"/>
        </w:rPr>
        <w:t>2.挪用或挤占贷款资金的；</w:t>
      </w:r>
    </w:p>
    <w:p w:rsidR="009D38AE" w:rsidRPr="00EC4441" w:rsidRDefault="009D38AE" w:rsidP="009D38AE">
      <w:pPr>
        <w:pStyle w:val="a5"/>
        <w:shd w:val="clear" w:color="auto" w:fill="FFFFFF"/>
        <w:spacing w:beforeAutospacing="0" w:afterAutospacing="0" w:line="560" w:lineRule="exact"/>
        <w:ind w:firstLineChars="200" w:firstLine="640"/>
        <w:rPr>
          <w:rFonts w:ascii="仿宋" w:eastAsia="仿宋" w:hAnsi="仿宋"/>
          <w:color w:val="000000"/>
          <w:sz w:val="32"/>
          <w:szCs w:val="32"/>
        </w:rPr>
      </w:pPr>
      <w:r w:rsidRPr="00EC4441">
        <w:rPr>
          <w:rFonts w:ascii="仿宋" w:eastAsia="仿宋" w:hAnsi="仿宋" w:hint="eastAsia"/>
          <w:color w:val="000000"/>
          <w:sz w:val="32"/>
          <w:szCs w:val="32"/>
        </w:rPr>
        <w:t>3.在日常管理中不配合项目实施情况核查，不按要求提供完整财务报表、项目进展情况报告等材料的；</w:t>
      </w:r>
    </w:p>
    <w:p w:rsidR="009D38AE" w:rsidRPr="00EC4441" w:rsidRDefault="009D38AE" w:rsidP="009D38AE">
      <w:pPr>
        <w:pStyle w:val="a5"/>
        <w:shd w:val="clear" w:color="auto" w:fill="FFFFFF"/>
        <w:spacing w:beforeAutospacing="0" w:afterAutospacing="0" w:line="560" w:lineRule="exact"/>
        <w:ind w:firstLineChars="200" w:firstLine="640"/>
        <w:rPr>
          <w:rFonts w:ascii="仿宋" w:eastAsia="仿宋" w:hAnsi="仿宋"/>
          <w:color w:val="000000"/>
          <w:sz w:val="32"/>
          <w:szCs w:val="32"/>
        </w:rPr>
      </w:pPr>
      <w:r w:rsidRPr="00EC4441">
        <w:rPr>
          <w:rFonts w:ascii="仿宋" w:eastAsia="仿宋" w:hAnsi="仿宋" w:hint="eastAsia"/>
          <w:color w:val="000000"/>
          <w:sz w:val="32"/>
          <w:szCs w:val="32"/>
        </w:rPr>
        <w:t>4.违反有关法律法规的其它情形。</w:t>
      </w:r>
    </w:p>
    <w:p w:rsidR="009D38AE" w:rsidRPr="00EC4441" w:rsidRDefault="009D38AE" w:rsidP="009D38AE">
      <w:pPr>
        <w:pStyle w:val="a5"/>
        <w:shd w:val="clear" w:color="auto" w:fill="FFFFFF"/>
        <w:spacing w:beforeAutospacing="0" w:afterAutospacing="0" w:line="560" w:lineRule="exact"/>
        <w:ind w:firstLineChars="200" w:firstLine="640"/>
        <w:rPr>
          <w:rFonts w:ascii="仿宋" w:eastAsia="仿宋" w:hAnsi="仿宋"/>
          <w:color w:val="000000"/>
          <w:sz w:val="32"/>
          <w:szCs w:val="32"/>
        </w:rPr>
      </w:pPr>
      <w:r w:rsidRPr="00EC4441">
        <w:rPr>
          <w:rFonts w:ascii="仿宋" w:eastAsia="仿宋" w:hAnsi="仿宋" w:hint="eastAsia"/>
          <w:color w:val="000000"/>
          <w:sz w:val="32"/>
          <w:szCs w:val="32"/>
        </w:rPr>
        <w:t>（二）对利用虚假材料和凭证骗取贷款的单位、贷款到期恶意不还款的单位，取消各级各类财政扶持项目的申报资格，并按照有关规定对企业和相关人员进行处罚，情节严重构成犯罪的，依法追究刑事责任。</w:t>
      </w:r>
    </w:p>
    <w:p w:rsidR="009D38AE" w:rsidRPr="00EC4441" w:rsidRDefault="009D38AE" w:rsidP="009D38AE">
      <w:pPr>
        <w:spacing w:line="560" w:lineRule="exact"/>
        <w:ind w:firstLineChars="200" w:firstLine="640"/>
        <w:jc w:val="left"/>
        <w:rPr>
          <w:rFonts w:ascii="仿宋" w:eastAsia="仿宋" w:hAnsi="仿宋" w:cs="宋体"/>
          <w:color w:val="000000"/>
          <w:kern w:val="0"/>
          <w:sz w:val="32"/>
          <w:szCs w:val="32"/>
        </w:rPr>
      </w:pPr>
      <w:r w:rsidRPr="00EC4441">
        <w:rPr>
          <w:rFonts w:ascii="仿宋" w:eastAsia="仿宋" w:hAnsi="仿宋" w:cs="宋体" w:hint="eastAsia"/>
          <w:color w:val="000000"/>
          <w:kern w:val="0"/>
          <w:sz w:val="32"/>
          <w:szCs w:val="32"/>
        </w:rPr>
        <w:t>（三）市科技局要加强对贷款单位运作与管理的指导，尽可能避免、减少贷款坏账损失。市科技局、</w:t>
      </w:r>
      <w:r w:rsidRPr="00EC4441">
        <w:rPr>
          <w:rFonts w:ascii="仿宋" w:eastAsia="仿宋" w:hAnsi="仿宋" w:hint="eastAsia"/>
          <w:color w:val="000000"/>
          <w:sz w:val="32"/>
          <w:szCs w:val="32"/>
        </w:rPr>
        <w:t>产基委办公室</w:t>
      </w:r>
      <w:r w:rsidRPr="00EC4441">
        <w:rPr>
          <w:rFonts w:ascii="仿宋" w:eastAsia="仿宋" w:hAnsi="仿宋" w:cs="宋体" w:hint="eastAsia"/>
          <w:color w:val="000000"/>
          <w:kern w:val="0"/>
          <w:sz w:val="32"/>
          <w:szCs w:val="32"/>
        </w:rPr>
        <w:t>、银行、保险公司要加强对项目运作情况、贷款资金使用情况、财务收支情况等进行监督检查，有效防范风险。各方应互通</w:t>
      </w:r>
      <w:r w:rsidRPr="00EC4441">
        <w:rPr>
          <w:rFonts w:ascii="仿宋" w:eastAsia="仿宋" w:hAnsi="仿宋" w:cs="宋体" w:hint="eastAsia"/>
          <w:color w:val="000000"/>
          <w:kern w:val="0"/>
          <w:sz w:val="32"/>
          <w:szCs w:val="32"/>
        </w:rPr>
        <w:lastRenderedPageBreak/>
        <w:t>信息，一旦企业经营情况发生变化，应及时商量对策，确保信贷资金安全。</w:t>
      </w:r>
    </w:p>
    <w:p w:rsidR="009D38AE" w:rsidRPr="00EC4441" w:rsidRDefault="009D38AE" w:rsidP="009D38AE">
      <w:pPr>
        <w:pStyle w:val="a5"/>
        <w:shd w:val="clear" w:color="auto" w:fill="FFFFFF"/>
        <w:spacing w:beforeAutospacing="0" w:afterAutospacing="0" w:line="560" w:lineRule="exact"/>
        <w:ind w:firstLineChars="148" w:firstLine="474"/>
        <w:rPr>
          <w:rFonts w:ascii="仿宋" w:eastAsia="仿宋" w:hAnsi="仿宋" w:cs="Arial"/>
          <w:color w:val="000000"/>
          <w:sz w:val="32"/>
          <w:szCs w:val="32"/>
        </w:rPr>
      </w:pPr>
      <w:r w:rsidRPr="00EC4441">
        <w:rPr>
          <w:rFonts w:ascii="仿宋" w:eastAsia="仿宋" w:hAnsi="仿宋" w:cs="Arial" w:hint="eastAsia"/>
          <w:color w:val="000000"/>
          <w:sz w:val="32"/>
          <w:szCs w:val="32"/>
        </w:rPr>
        <w:t>（四）</w:t>
      </w:r>
      <w:r w:rsidRPr="00EC4441">
        <w:rPr>
          <w:rFonts w:ascii="仿宋" w:eastAsia="仿宋" w:hAnsi="仿宋" w:hint="eastAsia"/>
          <w:color w:val="000000"/>
          <w:sz w:val="32"/>
          <w:szCs w:val="32"/>
        </w:rPr>
        <w:t>财政局会同科技局定期对基金运行情况进行绩效考核评价</w:t>
      </w:r>
      <w:r w:rsidRPr="00EC4441">
        <w:rPr>
          <w:rFonts w:ascii="仿宋" w:eastAsia="仿宋" w:hAnsi="仿宋" w:cs="Arial" w:hint="eastAsia"/>
          <w:color w:val="000000"/>
          <w:sz w:val="32"/>
          <w:szCs w:val="32"/>
        </w:rPr>
        <w:t>。</w:t>
      </w:r>
    </w:p>
    <w:p w:rsidR="009D38AE" w:rsidRDefault="009D38AE" w:rsidP="009D38AE">
      <w:pPr>
        <w:pStyle w:val="a5"/>
        <w:shd w:val="clear" w:color="auto" w:fill="FFFFFF"/>
        <w:spacing w:beforeAutospacing="0" w:afterAutospacing="0" w:line="560" w:lineRule="exact"/>
        <w:ind w:firstLineChars="940" w:firstLine="3008"/>
        <w:rPr>
          <w:rFonts w:ascii="黑体" w:eastAsia="黑体" w:hAnsi="黑体" w:cs="Arial"/>
          <w:color w:val="000000"/>
          <w:sz w:val="32"/>
          <w:szCs w:val="32"/>
        </w:rPr>
      </w:pPr>
    </w:p>
    <w:p w:rsidR="009D38AE" w:rsidRPr="003B033C" w:rsidRDefault="009D38AE" w:rsidP="009D38AE">
      <w:pPr>
        <w:pStyle w:val="a5"/>
        <w:shd w:val="clear" w:color="auto" w:fill="FFFFFF"/>
        <w:spacing w:beforeAutospacing="0" w:afterAutospacing="0" w:line="560" w:lineRule="exact"/>
        <w:ind w:firstLineChars="940" w:firstLine="3008"/>
        <w:rPr>
          <w:rFonts w:ascii="黑体" w:eastAsia="黑体" w:hAnsi="黑体" w:cs="Arial"/>
          <w:color w:val="000000"/>
          <w:sz w:val="32"/>
          <w:szCs w:val="32"/>
        </w:rPr>
      </w:pPr>
      <w:r w:rsidRPr="003B033C">
        <w:rPr>
          <w:rFonts w:ascii="黑体" w:eastAsia="黑体" w:hAnsi="黑体" w:cs="Arial" w:hint="eastAsia"/>
          <w:color w:val="000000"/>
          <w:sz w:val="32"/>
          <w:szCs w:val="32"/>
        </w:rPr>
        <w:t>五、定期报告制度</w:t>
      </w:r>
    </w:p>
    <w:p w:rsidR="009D38AE" w:rsidRPr="00EC4441" w:rsidRDefault="009D38AE" w:rsidP="009D38AE">
      <w:pPr>
        <w:pStyle w:val="a5"/>
        <w:shd w:val="clear" w:color="auto" w:fill="FFFFFF"/>
        <w:spacing w:beforeAutospacing="0" w:afterAutospacing="0" w:line="560" w:lineRule="exact"/>
        <w:ind w:firstLineChars="200" w:firstLine="640"/>
        <w:rPr>
          <w:rFonts w:ascii="仿宋" w:eastAsia="仿宋" w:hAnsi="仿宋"/>
          <w:color w:val="000000"/>
          <w:sz w:val="32"/>
          <w:szCs w:val="32"/>
        </w:rPr>
      </w:pPr>
      <w:r w:rsidRPr="00EC4441">
        <w:rPr>
          <w:rFonts w:ascii="仿宋" w:eastAsia="仿宋" w:hAnsi="仿宋" w:hint="eastAsia"/>
          <w:color w:val="000000"/>
          <w:sz w:val="32"/>
          <w:szCs w:val="32"/>
        </w:rPr>
        <w:t>银行每半年要向</w:t>
      </w:r>
      <w:r w:rsidRPr="00EC4441">
        <w:rPr>
          <w:rFonts w:ascii="仿宋" w:eastAsia="仿宋" w:hAnsi="仿宋" w:cs="Arial" w:hint="eastAsia"/>
          <w:color w:val="000000"/>
          <w:sz w:val="32"/>
          <w:szCs w:val="32"/>
        </w:rPr>
        <w:t>市科技局</w:t>
      </w:r>
      <w:r w:rsidRPr="00EC4441">
        <w:rPr>
          <w:rFonts w:ascii="仿宋" w:eastAsia="仿宋" w:hAnsi="仿宋" w:hint="eastAsia"/>
          <w:color w:val="000000"/>
          <w:sz w:val="32"/>
          <w:szCs w:val="32"/>
        </w:rPr>
        <w:t>和产基委办公室报送贷款发放情况，每半年要向产基委办公室报告种子基金专户资金情况。</w:t>
      </w:r>
      <w:r w:rsidRPr="00EC4441">
        <w:rPr>
          <w:rFonts w:ascii="仿宋" w:eastAsia="仿宋" w:hAnsi="仿宋" w:cs="Arial" w:hint="eastAsia"/>
          <w:color w:val="000000"/>
          <w:sz w:val="32"/>
          <w:szCs w:val="32"/>
        </w:rPr>
        <w:t>企业要</w:t>
      </w:r>
      <w:r w:rsidRPr="00EC4441">
        <w:rPr>
          <w:rFonts w:ascii="仿宋" w:eastAsia="仿宋" w:hAnsi="仿宋" w:hint="eastAsia"/>
          <w:color w:val="000000"/>
          <w:sz w:val="32"/>
          <w:szCs w:val="32"/>
        </w:rPr>
        <w:t>向</w:t>
      </w:r>
      <w:r w:rsidRPr="00EC4441">
        <w:rPr>
          <w:rFonts w:ascii="仿宋" w:eastAsia="仿宋" w:hAnsi="仿宋" w:cs="Arial" w:hint="eastAsia"/>
          <w:color w:val="000000"/>
          <w:sz w:val="32"/>
          <w:szCs w:val="32"/>
        </w:rPr>
        <w:t>市科技局和</w:t>
      </w:r>
      <w:r w:rsidRPr="00EC4441">
        <w:rPr>
          <w:rFonts w:ascii="仿宋" w:eastAsia="仿宋" w:hAnsi="仿宋" w:hint="eastAsia"/>
          <w:color w:val="000000"/>
          <w:sz w:val="32"/>
          <w:szCs w:val="32"/>
        </w:rPr>
        <w:t>产基委办公室报送半年度及年度财务报表、项目进展情况报告。</w:t>
      </w:r>
    </w:p>
    <w:p w:rsidR="009D38AE" w:rsidRDefault="009D38AE" w:rsidP="009D38AE">
      <w:pPr>
        <w:pStyle w:val="a5"/>
        <w:shd w:val="clear" w:color="auto" w:fill="FFFFFF"/>
        <w:spacing w:beforeAutospacing="0" w:afterAutospacing="0" w:line="560" w:lineRule="exact"/>
        <w:jc w:val="center"/>
        <w:rPr>
          <w:rFonts w:ascii="黑体" w:eastAsia="黑体" w:hAnsi="黑体" w:cs="Arial"/>
          <w:color w:val="000000"/>
          <w:sz w:val="32"/>
          <w:szCs w:val="32"/>
        </w:rPr>
      </w:pPr>
    </w:p>
    <w:p w:rsidR="009D38AE" w:rsidRPr="003B033C" w:rsidRDefault="009D38AE" w:rsidP="009D38AE">
      <w:pPr>
        <w:pStyle w:val="a5"/>
        <w:shd w:val="clear" w:color="auto" w:fill="FFFFFF"/>
        <w:spacing w:beforeAutospacing="0" w:afterAutospacing="0" w:line="560" w:lineRule="exact"/>
        <w:jc w:val="center"/>
        <w:rPr>
          <w:rFonts w:ascii="黑体" w:eastAsia="黑体" w:hAnsi="黑体" w:cs="Arial"/>
          <w:color w:val="000000"/>
          <w:sz w:val="32"/>
          <w:szCs w:val="32"/>
        </w:rPr>
      </w:pPr>
      <w:r w:rsidRPr="003B033C">
        <w:rPr>
          <w:rFonts w:ascii="黑体" w:eastAsia="黑体" w:hAnsi="黑体" w:cs="Arial" w:hint="eastAsia"/>
          <w:color w:val="000000"/>
          <w:sz w:val="32"/>
          <w:szCs w:val="32"/>
        </w:rPr>
        <w:t>六、附</w:t>
      </w:r>
      <w:r>
        <w:rPr>
          <w:rFonts w:ascii="黑体" w:eastAsia="黑体" w:hAnsi="黑体" w:cs="Arial" w:hint="eastAsia"/>
          <w:color w:val="000000"/>
          <w:sz w:val="32"/>
          <w:szCs w:val="32"/>
        </w:rPr>
        <w:t xml:space="preserve"> </w:t>
      </w:r>
      <w:r w:rsidRPr="003B033C">
        <w:rPr>
          <w:rFonts w:ascii="黑体" w:eastAsia="黑体" w:hAnsi="黑体" w:cs="Arial" w:hint="eastAsia"/>
          <w:color w:val="000000"/>
          <w:sz w:val="32"/>
          <w:szCs w:val="32"/>
        </w:rPr>
        <w:t xml:space="preserve"> </w:t>
      </w:r>
      <w:r>
        <w:rPr>
          <w:rFonts w:ascii="黑体" w:eastAsia="黑体" w:hAnsi="黑体" w:cs="Arial" w:hint="eastAsia"/>
          <w:color w:val="000000"/>
          <w:sz w:val="32"/>
          <w:szCs w:val="32"/>
        </w:rPr>
        <w:t xml:space="preserve">  </w:t>
      </w:r>
      <w:r w:rsidRPr="003B033C">
        <w:rPr>
          <w:rFonts w:ascii="黑体" w:eastAsia="黑体" w:hAnsi="黑体" w:cs="Arial" w:hint="eastAsia"/>
          <w:color w:val="000000"/>
          <w:sz w:val="32"/>
          <w:szCs w:val="32"/>
        </w:rPr>
        <w:t>则</w:t>
      </w:r>
    </w:p>
    <w:p w:rsidR="009D38AE" w:rsidRPr="00EC4441" w:rsidRDefault="009D38AE" w:rsidP="009D38AE">
      <w:pPr>
        <w:pStyle w:val="a5"/>
        <w:shd w:val="clear" w:color="auto" w:fill="FFFFFF"/>
        <w:spacing w:beforeAutospacing="0" w:afterAutospacing="0" w:line="560" w:lineRule="exact"/>
        <w:ind w:firstLineChars="200" w:firstLine="640"/>
        <w:rPr>
          <w:rFonts w:ascii="仿宋" w:eastAsia="仿宋" w:hAnsi="仿宋" w:cs="Arial"/>
          <w:color w:val="000000"/>
          <w:sz w:val="32"/>
          <w:szCs w:val="32"/>
        </w:rPr>
      </w:pPr>
      <w:r w:rsidRPr="00EC4441">
        <w:rPr>
          <w:rFonts w:ascii="仿宋" w:eastAsia="仿宋" w:hAnsi="仿宋" w:cs="Arial" w:hint="eastAsia"/>
          <w:color w:val="000000"/>
          <w:sz w:val="32"/>
          <w:szCs w:val="32"/>
        </w:rPr>
        <w:t>本办法自发文之日起试行，试行期暂定5年，由市</w:t>
      </w:r>
      <w:r w:rsidRPr="00EC4441">
        <w:rPr>
          <w:rFonts w:ascii="仿宋" w:eastAsia="仿宋" w:hAnsi="仿宋" w:hint="eastAsia"/>
          <w:color w:val="000000"/>
          <w:sz w:val="32"/>
          <w:szCs w:val="32"/>
        </w:rPr>
        <w:t>产基委办公室</w:t>
      </w:r>
      <w:r w:rsidRPr="00EC4441">
        <w:rPr>
          <w:rFonts w:ascii="仿宋" w:eastAsia="仿宋" w:hAnsi="仿宋" w:cs="Arial" w:hint="eastAsia"/>
          <w:color w:val="000000"/>
          <w:sz w:val="32"/>
          <w:szCs w:val="32"/>
        </w:rPr>
        <w:t>和科技局负责解释。</w:t>
      </w:r>
    </w:p>
    <w:p w:rsidR="009D38AE" w:rsidRDefault="009D38AE" w:rsidP="009D38AE">
      <w:pPr>
        <w:spacing w:line="760" w:lineRule="exact"/>
        <w:rPr>
          <w:rFonts w:ascii="仿宋" w:eastAsia="仿宋" w:hAnsi="仿宋"/>
          <w:sz w:val="32"/>
        </w:rPr>
      </w:pPr>
    </w:p>
    <w:p w:rsidR="00335A30" w:rsidRDefault="00335A30" w:rsidP="009D38AE">
      <w:pPr>
        <w:spacing w:line="760" w:lineRule="exact"/>
        <w:rPr>
          <w:rFonts w:ascii="仿宋" w:eastAsia="仿宋" w:hAnsi="仿宋"/>
          <w:sz w:val="32"/>
        </w:rPr>
      </w:pPr>
    </w:p>
    <w:p w:rsidR="00335A30" w:rsidRDefault="00335A30" w:rsidP="009D38AE">
      <w:pPr>
        <w:spacing w:line="760" w:lineRule="exact"/>
        <w:rPr>
          <w:rFonts w:ascii="仿宋" w:eastAsia="仿宋" w:hAnsi="仿宋"/>
          <w:sz w:val="32"/>
        </w:rPr>
      </w:pPr>
    </w:p>
    <w:p w:rsidR="00335A30" w:rsidRDefault="00335A30" w:rsidP="009D38AE">
      <w:pPr>
        <w:spacing w:line="760" w:lineRule="exact"/>
        <w:rPr>
          <w:rFonts w:ascii="仿宋" w:eastAsia="仿宋" w:hAnsi="仿宋"/>
          <w:sz w:val="32"/>
        </w:rPr>
      </w:pPr>
    </w:p>
    <w:p w:rsidR="00596435" w:rsidRPr="00EC4441" w:rsidRDefault="00596435" w:rsidP="009D38AE">
      <w:pPr>
        <w:spacing w:line="760" w:lineRule="exact"/>
        <w:rPr>
          <w:rFonts w:ascii="仿宋" w:eastAsia="仿宋" w:hAnsi="仿宋"/>
          <w:sz w:val="32"/>
        </w:rPr>
      </w:pPr>
    </w:p>
    <w:p w:rsidR="009D38AE" w:rsidRDefault="009D38AE" w:rsidP="009D38AE">
      <w:pPr>
        <w:spacing w:line="380" w:lineRule="exact"/>
        <w:rPr>
          <w:rFonts w:ascii="黑体" w:eastAsia="黑体"/>
          <w:sz w:val="32"/>
        </w:rPr>
      </w:pPr>
    </w:p>
    <w:p w:rsidR="009D38AE" w:rsidRPr="00EC4441" w:rsidRDefault="00BC4377" w:rsidP="009D38AE">
      <w:pPr>
        <w:spacing w:line="440" w:lineRule="exact"/>
        <w:rPr>
          <w:rFonts w:ascii="仿宋" w:eastAsia="仿宋" w:hAnsi="仿宋"/>
          <w:sz w:val="28"/>
        </w:rPr>
      </w:pPr>
      <w:r w:rsidRPr="00BC4377">
        <w:rPr>
          <w:rFonts w:ascii="仿宋_GB2312" w:eastAsia="仿宋_GB2312"/>
          <w:noProof/>
          <w:sz w:val="20"/>
        </w:rPr>
        <w:pict>
          <v:line id="_x0000_s1049" style="position:absolute;left:0;text-align:left;z-index:251686912" from="0,.25pt" to="414pt,.25pt" strokeweight=".5pt"/>
        </w:pict>
      </w:r>
      <w:r w:rsidR="009D38AE">
        <w:rPr>
          <w:rFonts w:ascii="仿宋_GB2312" w:eastAsia="仿宋_GB2312" w:hint="eastAsia"/>
          <w:sz w:val="28"/>
        </w:rPr>
        <w:t xml:space="preserve">  </w:t>
      </w:r>
      <w:r w:rsidR="009D38AE" w:rsidRPr="00EC4441">
        <w:rPr>
          <w:rFonts w:ascii="仿宋" w:eastAsia="仿宋" w:hAnsi="仿宋" w:hint="eastAsia"/>
          <w:sz w:val="28"/>
        </w:rPr>
        <w:t>抄送：市委办，市人大办、政协办。</w:t>
      </w:r>
    </w:p>
    <w:p w:rsidR="009D38AE" w:rsidRDefault="00BC4377" w:rsidP="009D38AE">
      <w:pPr>
        <w:spacing w:line="440" w:lineRule="exact"/>
        <w:ind w:firstLineChars="140" w:firstLine="280"/>
      </w:pPr>
      <w:r w:rsidRPr="00BC4377">
        <w:rPr>
          <w:rFonts w:ascii="仿宋" w:eastAsia="仿宋" w:hAnsi="仿宋"/>
          <w:noProof/>
          <w:sz w:val="20"/>
        </w:rPr>
        <w:pict>
          <v:line id="_x0000_s1050" style="position:absolute;left:0;text-align:left;z-index:251687936" from=".1pt,1.3pt" to="414pt,1.3pt" strokeweight=".25pt"/>
        </w:pict>
      </w:r>
      <w:r w:rsidRPr="00BC4377">
        <w:rPr>
          <w:rFonts w:ascii="仿宋" w:eastAsia="仿宋" w:hAnsi="仿宋"/>
          <w:noProof/>
          <w:sz w:val="20"/>
        </w:rPr>
        <w:pict>
          <v:line id="_x0000_s1051" style="position:absolute;left:0;text-align:left;z-index:251688960" from="0,24.7pt" to="414pt,24.7pt" strokeweight=".5pt"/>
        </w:pict>
      </w:r>
      <w:r w:rsidR="009D38AE" w:rsidRPr="00EC4441">
        <w:rPr>
          <w:rFonts w:ascii="仿宋" w:eastAsia="仿宋" w:hAnsi="仿宋" w:hint="eastAsia"/>
          <w:sz w:val="28"/>
        </w:rPr>
        <w:t xml:space="preserve">嵊州市人民政府办公室                2016年5月4日印发  </w:t>
      </w:r>
    </w:p>
    <w:p w:rsidR="0018335E" w:rsidRDefault="0018335E" w:rsidP="0018335E">
      <w:pPr>
        <w:spacing w:line="240" w:lineRule="exact"/>
      </w:pPr>
    </w:p>
    <w:p w:rsidR="0018335E" w:rsidRDefault="0018335E" w:rsidP="0018335E">
      <w:pPr>
        <w:spacing w:line="240" w:lineRule="exact"/>
      </w:pPr>
    </w:p>
    <w:p w:rsidR="0018335E" w:rsidRDefault="008659D0" w:rsidP="008659D0">
      <w:pPr>
        <w:pStyle w:val="1"/>
      </w:pPr>
      <w:bookmarkStart w:id="44" w:name="_9.《关于〈嵊州市科技创新种子基金实施办法(试行)〉的补充意见》"/>
      <w:bookmarkStart w:id="45" w:name="_Toc39741590"/>
      <w:bookmarkEnd w:id="44"/>
      <w:r w:rsidRPr="00A42A89">
        <w:rPr>
          <w:rFonts w:hint="eastAsia"/>
        </w:rPr>
        <w:lastRenderedPageBreak/>
        <w:t>9.《关于〈嵊州市科技创新种子基金实施办法(试行)〉的补充意见》</w:t>
      </w:r>
      <w:bookmarkEnd w:id="45"/>
    </w:p>
    <w:p w:rsidR="0018335E" w:rsidRDefault="0018335E" w:rsidP="0018335E">
      <w:pPr>
        <w:spacing w:line="240" w:lineRule="exact"/>
      </w:pPr>
    </w:p>
    <w:p w:rsidR="008659D0" w:rsidRDefault="008659D0" w:rsidP="0018335E">
      <w:pPr>
        <w:spacing w:line="240" w:lineRule="exact"/>
      </w:pPr>
    </w:p>
    <w:p w:rsidR="0018335E" w:rsidRDefault="0018335E" w:rsidP="0018335E">
      <w:pPr>
        <w:spacing w:line="240" w:lineRule="exact"/>
      </w:pPr>
    </w:p>
    <w:p w:rsidR="0018335E" w:rsidRPr="0018335E" w:rsidRDefault="0018335E" w:rsidP="0018335E">
      <w:pPr>
        <w:spacing w:line="1000" w:lineRule="exact"/>
        <w:jc w:val="center"/>
        <w:rPr>
          <w:rFonts w:ascii="宋体" w:hAnsi="宋体"/>
          <w:color w:val="FF0000"/>
          <w:spacing w:val="-16"/>
          <w:sz w:val="72"/>
          <w:szCs w:val="72"/>
        </w:rPr>
      </w:pPr>
      <w:r w:rsidRPr="0018335E">
        <w:rPr>
          <w:rFonts w:ascii="宋体" w:hAnsi="宋体" w:hint="eastAsia"/>
          <w:color w:val="FF0000"/>
          <w:spacing w:val="-16"/>
          <w:sz w:val="72"/>
          <w:szCs w:val="72"/>
        </w:rPr>
        <w:t>嵊州市人民政府办公室文件</w:t>
      </w:r>
    </w:p>
    <w:p w:rsidR="0018335E" w:rsidRPr="007F4D4D" w:rsidRDefault="0018335E" w:rsidP="0018335E">
      <w:pPr>
        <w:spacing w:line="560" w:lineRule="exact"/>
        <w:rPr>
          <w:sz w:val="32"/>
          <w:szCs w:val="32"/>
        </w:rPr>
      </w:pPr>
    </w:p>
    <w:p w:rsidR="0018335E" w:rsidRPr="007F4D4D" w:rsidRDefault="0018335E" w:rsidP="0018335E">
      <w:pPr>
        <w:spacing w:line="560" w:lineRule="exact"/>
        <w:rPr>
          <w:sz w:val="32"/>
          <w:szCs w:val="32"/>
        </w:rPr>
      </w:pPr>
    </w:p>
    <w:p w:rsidR="0018335E" w:rsidRPr="00645A48" w:rsidRDefault="0018335E" w:rsidP="0018335E">
      <w:pPr>
        <w:ind w:firstLineChars="100" w:firstLine="320"/>
        <w:jc w:val="center"/>
        <w:rPr>
          <w:rFonts w:ascii="仿宋_GB2312" w:eastAsia="仿宋_GB2312"/>
          <w:color w:val="000000"/>
          <w:sz w:val="32"/>
          <w:szCs w:val="32"/>
        </w:rPr>
      </w:pPr>
      <w:r>
        <w:rPr>
          <w:rFonts w:ascii="仿宋_GB2312" w:eastAsia="仿宋_GB2312" w:hint="eastAsia"/>
          <w:sz w:val="32"/>
        </w:rPr>
        <w:t>嵊政办〔2018〕83号</w:t>
      </w:r>
    </w:p>
    <w:p w:rsidR="0018335E" w:rsidRDefault="00BC4377" w:rsidP="0018335E">
      <w:pPr>
        <w:spacing w:line="240" w:lineRule="exact"/>
      </w:pPr>
      <w:r w:rsidRPr="00BC4377">
        <w:rPr>
          <w:noProof/>
          <w:sz w:val="20"/>
        </w:rPr>
        <w:pict>
          <v:line id="_x0000_s1052" style="position:absolute;left:0;text-align:left;z-index:251691008" from="0,5.6pt" to="444.85pt,5.6pt" strokecolor="red" strokeweight="2.25pt"/>
        </w:pict>
      </w:r>
    </w:p>
    <w:p w:rsidR="0018335E" w:rsidRDefault="0018335E" w:rsidP="0018335E">
      <w:pPr>
        <w:spacing w:line="240" w:lineRule="exact"/>
      </w:pPr>
    </w:p>
    <w:p w:rsidR="0018335E" w:rsidRDefault="0018335E" w:rsidP="0018335E">
      <w:pPr>
        <w:spacing w:line="240" w:lineRule="exact"/>
      </w:pPr>
    </w:p>
    <w:p w:rsidR="0018335E" w:rsidRDefault="0018335E" w:rsidP="0018335E">
      <w:pPr>
        <w:spacing w:line="240" w:lineRule="exact"/>
      </w:pPr>
    </w:p>
    <w:p w:rsidR="0018335E" w:rsidRDefault="0018335E" w:rsidP="0018335E">
      <w:pPr>
        <w:spacing w:line="240" w:lineRule="exact"/>
      </w:pPr>
    </w:p>
    <w:p w:rsidR="0018335E" w:rsidRPr="002E0ADD" w:rsidRDefault="0018335E" w:rsidP="0018335E">
      <w:pPr>
        <w:spacing w:line="640" w:lineRule="exact"/>
        <w:jc w:val="center"/>
        <w:rPr>
          <w:rFonts w:ascii="宋体" w:hAnsi="宋体" w:cs="方正小标宋简体"/>
          <w:sz w:val="46"/>
          <w:szCs w:val="46"/>
        </w:rPr>
      </w:pPr>
      <w:r w:rsidRPr="002E0ADD">
        <w:rPr>
          <w:rFonts w:ascii="宋体" w:hAnsi="宋体" w:hint="eastAsia"/>
          <w:color w:val="000000"/>
          <w:sz w:val="44"/>
        </w:rPr>
        <w:t>嵊州市人民政府办公室</w:t>
      </w:r>
      <w:r w:rsidRPr="002E0ADD">
        <w:rPr>
          <w:rFonts w:ascii="宋体" w:hAnsi="宋体" w:cs="方正小标宋简体" w:hint="eastAsia"/>
          <w:sz w:val="44"/>
          <w:szCs w:val="44"/>
        </w:rPr>
        <w:t>关于《嵊州市科技创新种子基金实施办法(试行)》的补充意见</w:t>
      </w:r>
    </w:p>
    <w:p w:rsidR="0018335E" w:rsidRDefault="0018335E" w:rsidP="0018335E">
      <w:pPr>
        <w:spacing w:line="640" w:lineRule="exact"/>
        <w:rPr>
          <w:rFonts w:ascii="宋体" w:hAnsi="宋体"/>
          <w:sz w:val="32"/>
          <w:szCs w:val="32"/>
        </w:rPr>
      </w:pPr>
    </w:p>
    <w:p w:rsidR="0018335E" w:rsidRDefault="0018335E" w:rsidP="001833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更好发挥科技创新种子基金的作用，促进科技创新和金融创新的良性互动，推动科技型企业的培育发展，经市政府研究，决定对《嵊州市科技创新种子基金实施办法(试行)》（嵊政办〔2016〕45号）部分内容作进一步完善，现将有关意见补充如下，请一并贯彻执行：</w:t>
      </w:r>
    </w:p>
    <w:p w:rsidR="0018335E" w:rsidRDefault="0018335E" w:rsidP="001833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科技创新种子基金信用贷款采用两种模式实施，分别为：政府与银行、保险公司三方合作模式（以下简称三方模式）和政府与银行双方合作模式（以下简称双方模式）。以下二至五为双方模式实施条款，以下六、七为三方模式实施条款，以下八、九为双方模式、三方模式共同实施条款，</w:t>
      </w:r>
      <w:r>
        <w:rPr>
          <w:rFonts w:ascii="仿宋_GB2312" w:eastAsia="仿宋_GB2312" w:hAnsi="仿宋_GB2312" w:cs="仿宋_GB2312" w:hint="eastAsia"/>
          <w:sz w:val="32"/>
          <w:szCs w:val="32"/>
        </w:rPr>
        <w:lastRenderedPageBreak/>
        <w:t>其他事宜按《嵊州市科技创新种子基金实施办法(试行)》（嵊政办〔2016〕45号）文件实施。</w:t>
      </w:r>
    </w:p>
    <w:p w:rsidR="0018335E" w:rsidRDefault="0018335E" w:rsidP="001833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二、双方模式的首期合作方选择浙江嵊州农村商业银行股份有限公司，先期安排种子基金1000万元，后期规模由协议各方根据运行情况动态调整，资金由绍兴银行股份有限公司嵊州支行种子基金专户转入。</w:t>
      </w:r>
    </w:p>
    <w:p w:rsidR="0018335E" w:rsidRDefault="0018335E" w:rsidP="001833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采用双方模式为企业发放信用贷款，利率按不超过银行同期贷款基准利率上浮20%计息。单个项目最高贷款额度原则上不超过300万元，且不超过项目投入总额的50%。国家高新技术企业或特别优质的项目，经协议各方共同确认同意后，贷款额度最高可放宽至500万元。贷款期限原则上在1年内（含一年），特殊情况可适当延长，但不超过项目实施期限。</w:t>
      </w:r>
    </w:p>
    <w:p w:rsidR="0018335E" w:rsidRDefault="0018335E" w:rsidP="001833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四、建立风险补偿机制，以双方模式放贷的，市政府每年按月均贷款余额3%的比例，专项补偿放贷银行作为风险补偿。采用双方模式贷款的企业，其贷款不再贴息补助。</w:t>
      </w:r>
    </w:p>
    <w:p w:rsidR="0018335E" w:rsidRDefault="0018335E" w:rsidP="001833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种子基金信用贷款发生坏帐损失经科技局、产基委办公室对坏帐进行审核后，报产基委或市政府批准，单笔贷款损失由市产业发展投资有限公司、银行按损失金额以2：8比例承担。当市产业发展投资有限公司承担损失总额达到实际发放贷款本金总额的10%时，不再承担损失，余下金额银行承担。市产业发展投资有限公司承担损失的资金从种子基金专户中支付，并于次年一季度前由财政补足。</w:t>
      </w:r>
    </w:p>
    <w:p w:rsidR="0018335E" w:rsidRDefault="0018335E" w:rsidP="001833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六、三方模式中保险公司对贷款进行保险，保险费（含</w:t>
      </w:r>
      <w:r>
        <w:rPr>
          <w:rFonts w:ascii="仿宋_GB2312" w:eastAsia="仿宋_GB2312" w:hAnsi="仿宋_GB2312" w:cs="仿宋_GB2312" w:hint="eastAsia"/>
          <w:sz w:val="32"/>
          <w:szCs w:val="32"/>
        </w:rPr>
        <w:lastRenderedPageBreak/>
        <w:t>企业实际控制人意外险保费）年费率按不超过实际贷款额度的2.5%收取调整为保险费（含企业实际控制人意外险保费）年费率按不超过实际贷款额度的3%收取。</w:t>
      </w:r>
    </w:p>
    <w:p w:rsidR="0018335E" w:rsidRDefault="0018335E" w:rsidP="001833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七、双方模式试行基本成熟后，经三方模式协议各方同意，三方模式也可以申请变更为双方模式运行。</w:t>
      </w:r>
    </w:p>
    <w:p w:rsidR="0018335E" w:rsidRDefault="0018335E" w:rsidP="001833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八、在两种模式同时运行期间，申请企业经审核后，企业可根据自身实际及种子基金贷款模式选择推荐银行，也可要求同时向各协议银行推荐，但最终只能选择一家银行贷款。</w:t>
      </w:r>
    </w:p>
    <w:p w:rsidR="0018335E" w:rsidRDefault="0018335E" w:rsidP="001833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九、为切实发挥种子基金作用，提高种子基金绩效，如种子基金贷款（授信）达不到一定规模，则应对合作银行及合作模式等作适当调整。</w:t>
      </w:r>
    </w:p>
    <w:p w:rsidR="0018335E" w:rsidRDefault="0018335E" w:rsidP="0018335E">
      <w:pPr>
        <w:spacing w:line="560" w:lineRule="exact"/>
        <w:ind w:firstLineChars="200" w:firstLine="640"/>
        <w:rPr>
          <w:rFonts w:ascii="仿宋_GB2312" w:eastAsia="仿宋_GB2312" w:hAnsi="仿宋_GB2312" w:cs="仿宋_GB2312"/>
          <w:sz w:val="32"/>
          <w:szCs w:val="32"/>
        </w:rPr>
      </w:pPr>
    </w:p>
    <w:p w:rsidR="0018335E" w:rsidRDefault="0018335E" w:rsidP="0018335E">
      <w:pPr>
        <w:spacing w:line="560" w:lineRule="exact"/>
        <w:ind w:firstLineChars="200" w:firstLine="640"/>
        <w:rPr>
          <w:rFonts w:ascii="仿宋_GB2312" w:eastAsia="仿宋_GB2312" w:hAnsi="仿宋_GB2312" w:cs="仿宋_GB2312"/>
          <w:sz w:val="32"/>
          <w:szCs w:val="32"/>
        </w:rPr>
      </w:pPr>
    </w:p>
    <w:p w:rsidR="0018335E" w:rsidRDefault="0018335E" w:rsidP="0018335E">
      <w:pPr>
        <w:spacing w:line="560" w:lineRule="exact"/>
        <w:ind w:firstLineChars="200" w:firstLine="640"/>
        <w:rPr>
          <w:rFonts w:ascii="仿宋_GB2312" w:eastAsia="仿宋_GB2312"/>
          <w:sz w:val="32"/>
        </w:rPr>
      </w:pPr>
    </w:p>
    <w:p w:rsidR="0018335E" w:rsidRDefault="0018335E" w:rsidP="0018335E">
      <w:pPr>
        <w:spacing w:line="560" w:lineRule="exact"/>
        <w:rPr>
          <w:rFonts w:ascii="仿宋_GB2312" w:eastAsia="仿宋_GB2312"/>
          <w:sz w:val="32"/>
        </w:rPr>
      </w:pPr>
      <w:r>
        <w:rPr>
          <w:rFonts w:ascii="仿宋_GB2312" w:eastAsia="仿宋_GB2312" w:hint="eastAsia"/>
          <w:sz w:val="32"/>
        </w:rPr>
        <w:t xml:space="preserve">                            嵊州市人民政府办公室</w:t>
      </w:r>
    </w:p>
    <w:p w:rsidR="0018335E" w:rsidRDefault="0018335E" w:rsidP="0018335E">
      <w:pPr>
        <w:spacing w:line="560" w:lineRule="exact"/>
        <w:rPr>
          <w:rFonts w:ascii="仿宋_GB2312" w:eastAsia="仿宋_GB2312"/>
          <w:sz w:val="32"/>
        </w:rPr>
      </w:pPr>
      <w:r>
        <w:rPr>
          <w:rFonts w:ascii="仿宋_GB2312" w:eastAsia="仿宋_GB2312" w:hint="eastAsia"/>
          <w:sz w:val="32"/>
        </w:rPr>
        <w:t xml:space="preserve">                              </w:t>
      </w:r>
      <w:smartTag w:uri="urn:schemas-microsoft-com:office:smarttags" w:element="chsdate">
        <w:smartTagPr>
          <w:attr w:name="IsROCDate" w:val="False"/>
          <w:attr w:name="IsLunarDate" w:val="False"/>
          <w:attr w:name="Day" w:val="11"/>
          <w:attr w:name="Month" w:val="6"/>
          <w:attr w:name="Year" w:val="2018"/>
        </w:smartTagPr>
        <w:r>
          <w:rPr>
            <w:rFonts w:ascii="仿宋_GB2312" w:eastAsia="仿宋_GB2312" w:hint="eastAsia"/>
            <w:sz w:val="32"/>
          </w:rPr>
          <w:t>2018年6月11日</w:t>
        </w:r>
      </w:smartTag>
      <w:r>
        <w:rPr>
          <w:rFonts w:ascii="仿宋_GB2312" w:eastAsia="仿宋_GB2312" w:hint="eastAsia"/>
          <w:sz w:val="32"/>
        </w:rPr>
        <w:t xml:space="preserve">        </w:t>
      </w:r>
    </w:p>
    <w:p w:rsidR="0018335E" w:rsidRDefault="0018335E" w:rsidP="0018335E">
      <w:pPr>
        <w:spacing w:line="560" w:lineRule="exact"/>
        <w:rPr>
          <w:rFonts w:ascii="黑体" w:eastAsia="黑体"/>
          <w:sz w:val="32"/>
        </w:rPr>
      </w:pPr>
    </w:p>
    <w:p w:rsidR="0018335E" w:rsidRDefault="0018335E" w:rsidP="0018335E">
      <w:pPr>
        <w:spacing w:line="560" w:lineRule="exact"/>
        <w:rPr>
          <w:rFonts w:ascii="黑体" w:eastAsia="黑体"/>
          <w:sz w:val="32"/>
        </w:rPr>
      </w:pPr>
    </w:p>
    <w:p w:rsidR="0018335E" w:rsidRDefault="0018335E" w:rsidP="0018335E">
      <w:pPr>
        <w:spacing w:line="560" w:lineRule="exact"/>
        <w:rPr>
          <w:rFonts w:ascii="黑体" w:eastAsia="黑体"/>
          <w:sz w:val="32"/>
        </w:rPr>
      </w:pPr>
    </w:p>
    <w:p w:rsidR="0018335E" w:rsidRDefault="0018335E" w:rsidP="0018335E">
      <w:pPr>
        <w:spacing w:line="560" w:lineRule="exact"/>
        <w:rPr>
          <w:rFonts w:ascii="黑体" w:eastAsia="黑体"/>
          <w:sz w:val="32"/>
        </w:rPr>
      </w:pPr>
    </w:p>
    <w:p w:rsidR="0018335E" w:rsidRDefault="0018335E" w:rsidP="0018335E">
      <w:pPr>
        <w:spacing w:line="560" w:lineRule="exact"/>
        <w:rPr>
          <w:rFonts w:ascii="黑体" w:eastAsia="黑体"/>
          <w:sz w:val="32"/>
        </w:rPr>
      </w:pPr>
    </w:p>
    <w:p w:rsidR="0018335E" w:rsidRDefault="0018335E" w:rsidP="0018335E">
      <w:pPr>
        <w:spacing w:line="560" w:lineRule="exact"/>
        <w:rPr>
          <w:rFonts w:ascii="黑体" w:eastAsia="黑体"/>
          <w:sz w:val="32"/>
        </w:rPr>
      </w:pPr>
    </w:p>
    <w:p w:rsidR="0018335E" w:rsidRDefault="0018335E" w:rsidP="0018335E">
      <w:pPr>
        <w:spacing w:line="560" w:lineRule="exact"/>
        <w:rPr>
          <w:rFonts w:ascii="黑体" w:eastAsia="黑体"/>
          <w:sz w:val="32"/>
        </w:rPr>
      </w:pPr>
    </w:p>
    <w:p w:rsidR="0018335E" w:rsidRDefault="0018335E" w:rsidP="0018335E">
      <w:pPr>
        <w:spacing w:line="560" w:lineRule="exact"/>
        <w:rPr>
          <w:rFonts w:ascii="黑体" w:eastAsia="黑体"/>
          <w:sz w:val="32"/>
        </w:rPr>
      </w:pPr>
    </w:p>
    <w:p w:rsidR="0018335E" w:rsidRDefault="0018335E" w:rsidP="0018335E">
      <w:pPr>
        <w:spacing w:line="560" w:lineRule="exact"/>
        <w:rPr>
          <w:rFonts w:ascii="黑体" w:eastAsia="黑体"/>
          <w:sz w:val="32"/>
        </w:rPr>
      </w:pPr>
    </w:p>
    <w:p w:rsidR="0018335E" w:rsidRDefault="0018335E" w:rsidP="0018335E">
      <w:pPr>
        <w:spacing w:line="560" w:lineRule="exact"/>
        <w:rPr>
          <w:rFonts w:ascii="黑体" w:eastAsia="黑体"/>
          <w:sz w:val="32"/>
        </w:rPr>
      </w:pPr>
    </w:p>
    <w:p w:rsidR="0018335E" w:rsidRDefault="0018335E" w:rsidP="0018335E">
      <w:pPr>
        <w:spacing w:line="560" w:lineRule="exact"/>
        <w:rPr>
          <w:rFonts w:ascii="黑体" w:eastAsia="黑体"/>
          <w:sz w:val="32"/>
        </w:rPr>
      </w:pPr>
    </w:p>
    <w:p w:rsidR="0018335E" w:rsidRDefault="0018335E" w:rsidP="0018335E">
      <w:pPr>
        <w:spacing w:line="560" w:lineRule="exact"/>
        <w:rPr>
          <w:rFonts w:ascii="黑体" w:eastAsia="黑体"/>
          <w:sz w:val="32"/>
        </w:rPr>
      </w:pPr>
    </w:p>
    <w:p w:rsidR="0018335E" w:rsidRDefault="0018335E" w:rsidP="0018335E">
      <w:pPr>
        <w:spacing w:line="560" w:lineRule="exact"/>
        <w:rPr>
          <w:rFonts w:ascii="黑体" w:eastAsia="黑体"/>
          <w:sz w:val="32"/>
        </w:rPr>
      </w:pPr>
    </w:p>
    <w:p w:rsidR="0018335E" w:rsidRDefault="0018335E" w:rsidP="0018335E">
      <w:pPr>
        <w:spacing w:line="560" w:lineRule="exact"/>
        <w:rPr>
          <w:rFonts w:ascii="黑体" w:eastAsia="黑体"/>
          <w:sz w:val="32"/>
        </w:rPr>
      </w:pPr>
    </w:p>
    <w:p w:rsidR="0018335E" w:rsidRDefault="0018335E" w:rsidP="0018335E">
      <w:pPr>
        <w:spacing w:line="560" w:lineRule="exact"/>
        <w:rPr>
          <w:rFonts w:ascii="黑体" w:eastAsia="黑体"/>
          <w:sz w:val="32"/>
        </w:rPr>
      </w:pPr>
    </w:p>
    <w:p w:rsidR="0018335E" w:rsidRDefault="0018335E" w:rsidP="0018335E">
      <w:pPr>
        <w:spacing w:line="560" w:lineRule="exact"/>
        <w:rPr>
          <w:rFonts w:ascii="黑体" w:eastAsia="黑体"/>
          <w:sz w:val="32"/>
        </w:rPr>
      </w:pPr>
    </w:p>
    <w:p w:rsidR="0018335E" w:rsidRDefault="0018335E" w:rsidP="0018335E">
      <w:pPr>
        <w:spacing w:line="560" w:lineRule="exact"/>
        <w:rPr>
          <w:rFonts w:ascii="黑体" w:eastAsia="黑体"/>
          <w:sz w:val="32"/>
        </w:rPr>
      </w:pPr>
    </w:p>
    <w:p w:rsidR="0018335E" w:rsidRDefault="0018335E" w:rsidP="0018335E">
      <w:pPr>
        <w:spacing w:line="560" w:lineRule="exact"/>
        <w:rPr>
          <w:rFonts w:ascii="黑体" w:eastAsia="黑体"/>
          <w:sz w:val="32"/>
        </w:rPr>
      </w:pPr>
    </w:p>
    <w:p w:rsidR="0018335E" w:rsidRDefault="0018335E" w:rsidP="0018335E">
      <w:pPr>
        <w:spacing w:line="560" w:lineRule="exact"/>
        <w:rPr>
          <w:rFonts w:ascii="黑体" w:eastAsia="黑体"/>
          <w:sz w:val="32"/>
        </w:rPr>
      </w:pPr>
    </w:p>
    <w:p w:rsidR="0018335E" w:rsidRDefault="0018335E" w:rsidP="0018335E">
      <w:pPr>
        <w:spacing w:line="560" w:lineRule="exact"/>
        <w:rPr>
          <w:rFonts w:ascii="黑体" w:eastAsia="黑体"/>
          <w:sz w:val="32"/>
        </w:rPr>
      </w:pPr>
    </w:p>
    <w:p w:rsidR="0018335E" w:rsidRDefault="0018335E" w:rsidP="0018335E">
      <w:pPr>
        <w:spacing w:line="560" w:lineRule="exact"/>
        <w:rPr>
          <w:rFonts w:ascii="黑体" w:eastAsia="黑体"/>
          <w:sz w:val="32"/>
        </w:rPr>
      </w:pPr>
    </w:p>
    <w:p w:rsidR="0018335E" w:rsidRDefault="0018335E" w:rsidP="0018335E">
      <w:pPr>
        <w:spacing w:line="560" w:lineRule="exact"/>
        <w:rPr>
          <w:rFonts w:ascii="黑体" w:eastAsia="黑体"/>
          <w:sz w:val="32"/>
        </w:rPr>
      </w:pPr>
    </w:p>
    <w:p w:rsidR="0018335E" w:rsidRDefault="0018335E" w:rsidP="0018335E">
      <w:pPr>
        <w:spacing w:line="560" w:lineRule="exact"/>
        <w:rPr>
          <w:rFonts w:ascii="黑体" w:eastAsia="黑体"/>
          <w:sz w:val="32"/>
        </w:rPr>
      </w:pPr>
    </w:p>
    <w:p w:rsidR="0018335E" w:rsidRDefault="0018335E" w:rsidP="0018335E">
      <w:pPr>
        <w:spacing w:line="560" w:lineRule="exact"/>
        <w:rPr>
          <w:rFonts w:ascii="黑体" w:eastAsia="黑体"/>
          <w:sz w:val="32"/>
        </w:rPr>
      </w:pPr>
    </w:p>
    <w:p w:rsidR="0018335E" w:rsidRDefault="0018335E" w:rsidP="0018335E">
      <w:pPr>
        <w:spacing w:line="560" w:lineRule="exact"/>
        <w:rPr>
          <w:rFonts w:ascii="黑体" w:eastAsia="黑体"/>
          <w:sz w:val="32"/>
        </w:rPr>
      </w:pPr>
    </w:p>
    <w:p w:rsidR="0018335E" w:rsidRDefault="0018335E" w:rsidP="0018335E">
      <w:pPr>
        <w:spacing w:line="560" w:lineRule="exact"/>
        <w:rPr>
          <w:rFonts w:ascii="黑体" w:eastAsia="黑体"/>
          <w:sz w:val="32"/>
        </w:rPr>
      </w:pPr>
    </w:p>
    <w:p w:rsidR="0018335E" w:rsidRDefault="0018335E" w:rsidP="0018335E">
      <w:pPr>
        <w:spacing w:line="560" w:lineRule="exact"/>
        <w:rPr>
          <w:rFonts w:ascii="黑体" w:eastAsia="黑体"/>
          <w:sz w:val="32"/>
        </w:rPr>
      </w:pPr>
    </w:p>
    <w:p w:rsidR="0018335E" w:rsidRDefault="0018335E" w:rsidP="0018335E">
      <w:pPr>
        <w:spacing w:line="560" w:lineRule="exact"/>
        <w:rPr>
          <w:rFonts w:ascii="黑体" w:eastAsia="黑体"/>
          <w:sz w:val="32"/>
        </w:rPr>
      </w:pPr>
    </w:p>
    <w:p w:rsidR="0018335E" w:rsidRDefault="0018335E" w:rsidP="0018335E">
      <w:pPr>
        <w:spacing w:line="560" w:lineRule="exact"/>
        <w:rPr>
          <w:rFonts w:ascii="黑体" w:eastAsia="黑体"/>
          <w:sz w:val="32"/>
        </w:rPr>
      </w:pPr>
    </w:p>
    <w:p w:rsidR="0018335E" w:rsidRDefault="0018335E" w:rsidP="0018335E">
      <w:pPr>
        <w:spacing w:line="560" w:lineRule="exact"/>
        <w:rPr>
          <w:rFonts w:ascii="黑体" w:eastAsia="黑体"/>
          <w:sz w:val="32"/>
        </w:rPr>
      </w:pPr>
    </w:p>
    <w:p w:rsidR="0018335E" w:rsidRDefault="00BC4377" w:rsidP="0018335E">
      <w:pPr>
        <w:spacing w:line="440" w:lineRule="exact"/>
        <w:rPr>
          <w:rFonts w:ascii="仿宋_GB2312" w:eastAsia="仿宋_GB2312"/>
          <w:sz w:val="28"/>
        </w:rPr>
      </w:pPr>
      <w:r w:rsidRPr="00BC4377">
        <w:rPr>
          <w:rFonts w:ascii="仿宋_GB2312" w:eastAsia="仿宋_GB2312"/>
          <w:noProof/>
          <w:sz w:val="20"/>
        </w:rPr>
        <w:pict>
          <v:line id="_x0000_s1053" style="position:absolute;left:0;text-align:left;z-index:251692032" from="0,.25pt" to="411.5pt,.25pt" strokeweight=".5pt"/>
        </w:pict>
      </w:r>
      <w:r w:rsidR="0018335E">
        <w:rPr>
          <w:rFonts w:ascii="仿宋_GB2312" w:eastAsia="仿宋_GB2312" w:hint="eastAsia"/>
          <w:sz w:val="28"/>
        </w:rPr>
        <w:t xml:space="preserve">  主送：各乡（镇）人民政府、街道办事处，市政府各部门。</w:t>
      </w:r>
    </w:p>
    <w:p w:rsidR="0018335E" w:rsidRDefault="0018335E" w:rsidP="0018335E">
      <w:pPr>
        <w:spacing w:line="440" w:lineRule="exact"/>
        <w:rPr>
          <w:rFonts w:ascii="仿宋_GB2312" w:eastAsia="仿宋_GB2312"/>
          <w:sz w:val="28"/>
        </w:rPr>
      </w:pPr>
      <w:r>
        <w:rPr>
          <w:rFonts w:ascii="仿宋_GB2312" w:eastAsia="仿宋_GB2312" w:hint="eastAsia"/>
          <w:sz w:val="28"/>
        </w:rPr>
        <w:t xml:space="preserve">  抄送：市委办，市人大办、政协办。</w:t>
      </w:r>
    </w:p>
    <w:p w:rsidR="0018335E" w:rsidRPr="005F0D9C" w:rsidRDefault="00BC4377" w:rsidP="0018335E">
      <w:pPr>
        <w:spacing w:line="440" w:lineRule="exact"/>
      </w:pPr>
      <w:r w:rsidRPr="00BC4377">
        <w:rPr>
          <w:rFonts w:ascii="仿宋_GB2312" w:eastAsia="仿宋_GB2312"/>
          <w:noProof/>
          <w:sz w:val="20"/>
        </w:rPr>
        <w:pict>
          <v:line id="_x0000_s1055" style="position:absolute;left:0;text-align:left;z-index:251694080" from="0,24.7pt" to="411.5pt,24.7pt" strokeweight=".5pt"/>
        </w:pict>
      </w:r>
      <w:r w:rsidRPr="00BC4377">
        <w:rPr>
          <w:rFonts w:ascii="仿宋_GB2312" w:eastAsia="仿宋_GB2312"/>
          <w:noProof/>
          <w:sz w:val="20"/>
        </w:rPr>
        <w:pict>
          <v:line id="_x0000_s1054" style="position:absolute;left:0;text-align:left;z-index:251693056" from=".1pt,1.3pt" to="411.5pt,1.3pt" strokeweight=".25pt"/>
        </w:pict>
      </w:r>
      <w:r w:rsidR="0018335E">
        <w:rPr>
          <w:rFonts w:ascii="仿宋_GB2312" w:eastAsia="仿宋_GB2312" w:hint="eastAsia"/>
          <w:sz w:val="28"/>
        </w:rPr>
        <w:t xml:space="preserve">  嵊州市人民政府办公室             </w:t>
      </w:r>
      <w:smartTag w:uri="urn:schemas-microsoft-com:office:smarttags" w:element="chsdate">
        <w:smartTagPr>
          <w:attr w:name="IsROCDate" w:val="False"/>
          <w:attr w:name="IsLunarDate" w:val="False"/>
          <w:attr w:name="Day" w:val="11"/>
          <w:attr w:name="Month" w:val="6"/>
          <w:attr w:name="Year" w:val="2018"/>
        </w:smartTagPr>
        <w:r w:rsidR="0018335E">
          <w:rPr>
            <w:rFonts w:ascii="仿宋_GB2312" w:eastAsia="仿宋_GB2312" w:hint="eastAsia"/>
            <w:sz w:val="28"/>
          </w:rPr>
          <w:t>2018年6月11日</w:t>
        </w:r>
      </w:smartTag>
      <w:r w:rsidR="0018335E">
        <w:rPr>
          <w:rFonts w:ascii="仿宋_GB2312" w:eastAsia="仿宋_GB2312" w:hint="eastAsia"/>
          <w:sz w:val="28"/>
        </w:rPr>
        <w:t xml:space="preserve">印发  </w:t>
      </w:r>
    </w:p>
    <w:p w:rsidR="00970EB2" w:rsidRDefault="00473154" w:rsidP="000D6626">
      <w:pPr>
        <w:pStyle w:val="1"/>
      </w:pPr>
      <w:bookmarkStart w:id="46" w:name="_10.《关于坚决打赢新冠肺炎疫情防控阻击战全力稳企业稳经济稳发展实施意"/>
      <w:bookmarkStart w:id="47" w:name="_Toc39741591"/>
      <w:bookmarkEnd w:id="46"/>
      <w:r>
        <w:rPr>
          <w:noProof/>
        </w:rPr>
        <w:lastRenderedPageBreak/>
        <w:drawing>
          <wp:anchor distT="0" distB="0" distL="114300" distR="114300" simplePos="0" relativeHeight="251700224" behindDoc="0" locked="0" layoutInCell="1" allowOverlap="1">
            <wp:simplePos x="0" y="0"/>
            <wp:positionH relativeFrom="column">
              <wp:posOffset>-1114425</wp:posOffset>
            </wp:positionH>
            <wp:positionV relativeFrom="paragraph">
              <wp:posOffset>1193165</wp:posOffset>
            </wp:positionV>
            <wp:extent cx="7432675" cy="291465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32675" cy="2914650"/>
                    </a:xfrm>
                    <a:prstGeom prst="rect">
                      <a:avLst/>
                    </a:prstGeom>
                  </pic:spPr>
                </pic:pic>
              </a:graphicData>
            </a:graphic>
          </wp:anchor>
        </w:drawing>
      </w:r>
      <w:r w:rsidR="000D6626" w:rsidRPr="00A42A89">
        <w:rPr>
          <w:rFonts w:hint="eastAsia"/>
        </w:rPr>
        <w:t>10.《关于坚决打赢新冠肺炎疫情防控阻击战全力稳企业稳经济稳发展实施意见的实施细则》</w:t>
      </w:r>
      <w:bookmarkEnd w:id="47"/>
    </w:p>
    <w:p w:rsidR="00F17016" w:rsidRDefault="00F17016" w:rsidP="00473154"/>
    <w:p w:rsidR="00F17016" w:rsidRDefault="00F17016" w:rsidP="00473154"/>
    <w:p w:rsidR="00473154" w:rsidRDefault="00473154" w:rsidP="00473154"/>
    <w:p w:rsidR="00F17016" w:rsidRDefault="00F17016" w:rsidP="00473154"/>
    <w:p w:rsidR="00F17016" w:rsidRDefault="00F17016" w:rsidP="00473154"/>
    <w:p w:rsidR="00F17016" w:rsidRDefault="00F17016" w:rsidP="000D6626">
      <w:pPr>
        <w:pStyle w:val="1"/>
      </w:pPr>
    </w:p>
    <w:p w:rsidR="00473154" w:rsidRDefault="00473154" w:rsidP="000D6626">
      <w:pPr>
        <w:pStyle w:val="1"/>
      </w:pPr>
    </w:p>
    <w:p w:rsidR="00F17016" w:rsidRDefault="00F17016" w:rsidP="00F17016">
      <w:pPr>
        <w:autoSpaceDE w:val="0"/>
        <w:autoSpaceDN w:val="0"/>
        <w:adjustRightInd w:val="0"/>
        <w:spacing w:line="580" w:lineRule="exact"/>
        <w:jc w:val="center"/>
        <w:rPr>
          <w:rFonts w:ascii="方正小标宋简体" w:eastAsia="方正小标宋简体" w:hAnsi="宋体"/>
          <w:kern w:val="0"/>
          <w:sz w:val="44"/>
          <w:szCs w:val="44"/>
        </w:rPr>
      </w:pPr>
    </w:p>
    <w:p w:rsidR="00473154" w:rsidRDefault="00473154" w:rsidP="00F17016">
      <w:pPr>
        <w:autoSpaceDE w:val="0"/>
        <w:autoSpaceDN w:val="0"/>
        <w:adjustRightInd w:val="0"/>
        <w:spacing w:line="580" w:lineRule="exact"/>
        <w:jc w:val="center"/>
        <w:rPr>
          <w:rFonts w:ascii="方正小标宋简体" w:eastAsia="方正小标宋简体" w:hAnsi="宋体"/>
          <w:kern w:val="0"/>
          <w:sz w:val="44"/>
          <w:szCs w:val="44"/>
        </w:rPr>
      </w:pPr>
    </w:p>
    <w:p w:rsidR="00F17016" w:rsidRPr="009F717B" w:rsidRDefault="00F17016" w:rsidP="00F17016">
      <w:pPr>
        <w:autoSpaceDE w:val="0"/>
        <w:autoSpaceDN w:val="0"/>
        <w:adjustRightInd w:val="0"/>
        <w:spacing w:line="580" w:lineRule="exact"/>
        <w:jc w:val="center"/>
        <w:rPr>
          <w:rFonts w:ascii="方正小标宋简体" w:eastAsia="方正小标宋简体" w:hAnsi="宋体"/>
          <w:kern w:val="0"/>
          <w:sz w:val="44"/>
          <w:szCs w:val="44"/>
        </w:rPr>
      </w:pPr>
      <w:r w:rsidRPr="00F931EC">
        <w:rPr>
          <w:rFonts w:ascii="方正小标宋简体" w:eastAsia="方正小标宋简体" w:hAnsi="宋体" w:hint="eastAsia"/>
          <w:kern w:val="0"/>
          <w:sz w:val="44"/>
          <w:szCs w:val="44"/>
        </w:rPr>
        <w:t>中共嵊州市委办公室</w:t>
      </w:r>
      <w:r>
        <w:rPr>
          <w:rFonts w:ascii="方正小标宋简体" w:eastAsia="方正小标宋简体" w:hAnsi="宋体" w:hint="eastAsia"/>
          <w:kern w:val="0"/>
          <w:sz w:val="44"/>
          <w:szCs w:val="44"/>
        </w:rPr>
        <w:t xml:space="preserve">  嵊州市人民政府办公室</w:t>
      </w:r>
      <w:r w:rsidRPr="009F717B">
        <w:rPr>
          <w:rFonts w:ascii="方正小标宋简体" w:eastAsia="方正小标宋简体" w:hAnsi="宋体" w:hint="eastAsia"/>
          <w:kern w:val="0"/>
          <w:sz w:val="44"/>
          <w:szCs w:val="44"/>
        </w:rPr>
        <w:t>印发《关于坚决打赢新冠肺炎疫情防控阻击战全力稳企业稳经济稳发展实施意见的实施细则》的通知</w:t>
      </w:r>
    </w:p>
    <w:p w:rsidR="00F17016" w:rsidRPr="00F17016" w:rsidRDefault="00F17016" w:rsidP="00F17016">
      <w:pPr>
        <w:spacing w:line="540" w:lineRule="exact"/>
        <w:jc w:val="left"/>
        <w:rPr>
          <w:rFonts w:ascii="仿宋_GB2312" w:eastAsia="仿宋_GB2312" w:hAnsi="Times New Roman" w:cs="宋体"/>
          <w:color w:val="000000"/>
          <w:sz w:val="32"/>
          <w:szCs w:val="32"/>
        </w:rPr>
      </w:pP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各乡镇（街道）党委（党工委）和人民政府（办事处），市级各部门、各单位：</w:t>
      </w:r>
    </w:p>
    <w:p w:rsid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《关于坚决打赢新冠肺炎疫情防控阻击战 全力稳企业稳经济稳发展实施意见的实施细则》已经市委、市政府同意，现印发给你们，请结合实际认真贯彻执行。</w:t>
      </w:r>
      <w:r>
        <w:rPr>
          <w:rFonts w:ascii="仿宋_GB2312" w:eastAsia="仿宋_GB2312" w:hAnsi="Times New Roman" w:cs="宋体" w:hint="eastAsia"/>
          <w:color w:val="000000"/>
          <w:sz w:val="32"/>
          <w:szCs w:val="32"/>
        </w:rPr>
        <w:t xml:space="preserve"> </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p>
    <w:p w:rsidR="00F17016" w:rsidRDefault="00F17016" w:rsidP="00F17016">
      <w:pPr>
        <w:spacing w:line="540" w:lineRule="exact"/>
        <w:ind w:firstLineChars="210" w:firstLine="672"/>
        <w:jc w:val="righ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中共嵊州市委办公室     嵊州市人民政府办公室</w:t>
      </w:r>
    </w:p>
    <w:p w:rsidR="00F17016" w:rsidRDefault="00F17016" w:rsidP="00F17016">
      <w:pPr>
        <w:spacing w:line="540" w:lineRule="exact"/>
        <w:ind w:firstLineChars="210" w:firstLine="672"/>
        <w:jc w:val="righ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2020年3月1日</w:t>
      </w:r>
    </w:p>
    <w:p w:rsidR="00F17016" w:rsidRDefault="00F17016" w:rsidP="00F17016">
      <w:pPr>
        <w:spacing w:line="540" w:lineRule="exact"/>
        <w:jc w:val="center"/>
        <w:rPr>
          <w:rFonts w:asciiTheme="minorEastAsia" w:eastAsiaTheme="minorEastAsia" w:hAnsiTheme="minorEastAsia" w:cs="宋体"/>
          <w:b/>
          <w:color w:val="000000"/>
          <w:sz w:val="44"/>
          <w:szCs w:val="44"/>
        </w:rPr>
      </w:pPr>
      <w:r w:rsidRPr="00F17016">
        <w:rPr>
          <w:rFonts w:asciiTheme="minorEastAsia" w:eastAsiaTheme="minorEastAsia" w:hAnsiTheme="minorEastAsia" w:cs="宋体" w:hint="eastAsia"/>
          <w:b/>
          <w:color w:val="000000"/>
          <w:sz w:val="44"/>
          <w:szCs w:val="44"/>
        </w:rPr>
        <w:lastRenderedPageBreak/>
        <w:t>关于坚决打赢新冠肺炎疫情防控阻击战全力稳企业稳经济稳发展实施意见的</w:t>
      </w:r>
    </w:p>
    <w:p w:rsidR="00F17016" w:rsidRPr="00F17016" w:rsidRDefault="00F17016" w:rsidP="00F17016">
      <w:pPr>
        <w:spacing w:line="540" w:lineRule="exact"/>
        <w:jc w:val="center"/>
        <w:rPr>
          <w:rFonts w:asciiTheme="minorEastAsia" w:eastAsiaTheme="minorEastAsia" w:hAnsiTheme="minorEastAsia" w:cs="宋体"/>
          <w:b/>
          <w:color w:val="000000"/>
          <w:sz w:val="44"/>
          <w:szCs w:val="44"/>
        </w:rPr>
      </w:pPr>
      <w:r w:rsidRPr="00F17016">
        <w:rPr>
          <w:rFonts w:asciiTheme="minorEastAsia" w:eastAsiaTheme="minorEastAsia" w:hAnsiTheme="minorEastAsia" w:cs="宋体" w:hint="eastAsia"/>
          <w:b/>
          <w:color w:val="000000"/>
          <w:sz w:val="44"/>
          <w:szCs w:val="44"/>
        </w:rPr>
        <w:t>实施细则</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p>
    <w:p w:rsidR="00F17016" w:rsidRPr="00F17016" w:rsidRDefault="00F17016" w:rsidP="00F17016">
      <w:pPr>
        <w:spacing w:line="540" w:lineRule="exact"/>
        <w:ind w:firstLineChars="210" w:firstLine="675"/>
        <w:jc w:val="left"/>
        <w:rPr>
          <w:rFonts w:ascii="黑体" w:eastAsia="黑体" w:hAnsi="黑体" w:cs="宋体"/>
          <w:b/>
          <w:color w:val="000000"/>
          <w:sz w:val="32"/>
          <w:szCs w:val="32"/>
        </w:rPr>
      </w:pPr>
      <w:r w:rsidRPr="00F17016">
        <w:rPr>
          <w:rFonts w:ascii="黑体" w:eastAsia="黑体" w:hAnsi="黑体" w:cs="宋体" w:hint="eastAsia"/>
          <w:b/>
          <w:color w:val="000000"/>
          <w:sz w:val="32"/>
          <w:szCs w:val="32"/>
        </w:rPr>
        <w:t>一、全力推进企业复工复产</w:t>
      </w:r>
    </w:p>
    <w:p w:rsidR="00F17016" w:rsidRPr="00F17016" w:rsidRDefault="00F17016" w:rsidP="00F17016">
      <w:pPr>
        <w:spacing w:line="540" w:lineRule="exact"/>
        <w:ind w:firstLineChars="210" w:firstLine="675"/>
        <w:jc w:val="left"/>
        <w:rPr>
          <w:rFonts w:ascii="仿宋_GB2312" w:eastAsia="仿宋_GB2312" w:hAnsi="Times New Roman" w:cs="宋体"/>
          <w:color w:val="000000"/>
          <w:sz w:val="32"/>
          <w:szCs w:val="32"/>
        </w:rPr>
      </w:pPr>
      <w:r w:rsidRPr="00F17016">
        <w:rPr>
          <w:rFonts w:ascii="仿宋_GB2312" w:eastAsia="仿宋_GB2312" w:hAnsi="Times New Roman" w:cs="宋体" w:hint="eastAsia"/>
          <w:b/>
          <w:color w:val="000000"/>
          <w:sz w:val="32"/>
          <w:szCs w:val="32"/>
        </w:rPr>
        <w:t>1．支持企业有序复工相关条款的操作细则</w:t>
      </w:r>
      <w:r w:rsidRPr="00F17016">
        <w:rPr>
          <w:rFonts w:ascii="仿宋_GB2312" w:eastAsia="仿宋_GB2312" w:hAnsi="Times New Roman" w:cs="宋体" w:hint="eastAsia"/>
          <w:color w:val="000000"/>
          <w:sz w:val="32"/>
          <w:szCs w:val="32"/>
        </w:rPr>
        <w:t>（《实施意见》第2条；责任单位：市人力社保局）</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政策条款：返工包车接送。</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1.扶持对象：包车接回省外劳务人员的企业。</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2.扶持标准：企业包车接回劳务人员包车费用（车辆乘员须在防控最高限额的80%以上）。</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3.申请材料：企业复工资料、企业接回员工名单、“一车一方案”申报表。</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4.审批程序：企业向属地乡镇（街道）提出包车接回员工申请，经属地乡镇（街道）审核同意后报人社部门备案，企业联系运管部门办理包车备案，公安部门出具通行证，企业按防控要求接回员工。</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5.申报期限：即办。</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 xml:space="preserve">6.业务部门科室：各乡镇（街道）；市人力社保局就业管理服务中心，电话：83126196。                       </w:t>
      </w:r>
    </w:p>
    <w:p w:rsidR="00F17016" w:rsidRPr="00F17016" w:rsidRDefault="00F17016" w:rsidP="00F17016">
      <w:pPr>
        <w:spacing w:line="540" w:lineRule="exact"/>
        <w:ind w:firstLineChars="210" w:firstLine="675"/>
        <w:jc w:val="left"/>
        <w:rPr>
          <w:rFonts w:ascii="仿宋_GB2312" w:eastAsia="仿宋_GB2312" w:hAnsi="Times New Roman" w:cs="宋体"/>
          <w:color w:val="000000"/>
          <w:sz w:val="32"/>
          <w:szCs w:val="32"/>
        </w:rPr>
      </w:pPr>
      <w:r w:rsidRPr="00F17016">
        <w:rPr>
          <w:rFonts w:ascii="仿宋_GB2312" w:eastAsia="仿宋_GB2312" w:hAnsi="Times New Roman" w:cs="宋体" w:hint="eastAsia"/>
          <w:b/>
          <w:color w:val="000000"/>
          <w:sz w:val="32"/>
          <w:szCs w:val="32"/>
        </w:rPr>
        <w:t>2．加大就业招聘力度相关条款的操作细则</w:t>
      </w:r>
      <w:r w:rsidRPr="00F17016">
        <w:rPr>
          <w:rFonts w:ascii="仿宋_GB2312" w:eastAsia="仿宋_GB2312" w:hAnsi="Times New Roman" w:cs="宋体" w:hint="eastAsia"/>
          <w:color w:val="000000"/>
          <w:sz w:val="32"/>
          <w:szCs w:val="32"/>
        </w:rPr>
        <w:t>（《实施意见》第3条；责任单位：市人力社保局）</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政策条款：加大就业招聘力度。</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1.扶持对象：用工企业，求职者。</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2.扶持标准：网上免费发布招聘、求职信息。</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lastRenderedPageBreak/>
        <w:t>3.申请材料：企业营业执照、用工需求。</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4.审批程序：企业、求职者登录嵊州人才网（www.szrcw.com.cn），</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网上提交相关注册信息和用工信息，经网站管理人员审核信息后发布。</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5.申报期限：即办。</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6.业务部门科室：市人力社保局人才开发服务中心，电话：83275290，83590566 。</w:t>
      </w:r>
    </w:p>
    <w:p w:rsidR="00F17016" w:rsidRPr="00F17016" w:rsidRDefault="00F17016" w:rsidP="00F17016">
      <w:pPr>
        <w:spacing w:line="540" w:lineRule="exact"/>
        <w:ind w:firstLineChars="210" w:firstLine="675"/>
        <w:jc w:val="left"/>
        <w:rPr>
          <w:rFonts w:ascii="仿宋_GB2312" w:eastAsia="仿宋_GB2312" w:hAnsi="Times New Roman" w:cs="宋体"/>
          <w:color w:val="000000"/>
          <w:sz w:val="32"/>
          <w:szCs w:val="32"/>
        </w:rPr>
      </w:pPr>
      <w:r w:rsidRPr="00F17016">
        <w:rPr>
          <w:rFonts w:ascii="仿宋_GB2312" w:eastAsia="仿宋_GB2312" w:hAnsi="Times New Roman" w:cs="宋体" w:hint="eastAsia"/>
          <w:b/>
          <w:color w:val="000000"/>
          <w:sz w:val="32"/>
          <w:szCs w:val="32"/>
        </w:rPr>
        <w:t>3．缓缴社会保险费和返还失业保险费相关条款的操作细则</w:t>
      </w:r>
      <w:r w:rsidRPr="00F17016">
        <w:rPr>
          <w:rFonts w:ascii="仿宋_GB2312" w:eastAsia="仿宋_GB2312" w:hAnsi="Times New Roman" w:cs="宋体" w:hint="eastAsia"/>
          <w:color w:val="000000"/>
          <w:sz w:val="32"/>
          <w:szCs w:val="32"/>
        </w:rPr>
        <w:t xml:space="preserve">（《实施意见》第4条；责任单位：市人力社保局、市公积金中心）                                                                                                                                                                                                        </w:t>
      </w:r>
      <w:r w:rsidRPr="00F17016">
        <w:rPr>
          <w:rFonts w:ascii="仿宋_GB2312" w:eastAsia="仿宋_GB2312" w:hAnsi="Times New Roman" w:cs="宋体"/>
          <w:color w:val="000000"/>
          <w:sz w:val="32"/>
          <w:szCs w:val="32"/>
        </w:rPr>
        <w:t xml:space="preserve">                                                                                                                                                                                                                                                                                                                                                                                          </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（一）政策条款：缓缴社会保险费和返还失业保险费。第二块第4点。</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1.扶持对象：对不裁员或少裁员的参保企业。</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2.扶持标准: 返还上年度实际缴纳失业保险费的20%-50%。</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3.申请材料: 提交申请表，数据分析符合条件企业。</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4.审批程序: 人社、财政、税务、经信、商务联合审定。</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5.申报期限：2020年6月30日截止。</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6.业务部门科室：人力社保局就业中心，电话：83275285。</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（二）政策条款：对受疫情影响导致经营困难的企业，未及时缴存住房公积金的，其职工补缴之后视为正常缴存。</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1.扶持对象：疫情期间本区内经营困难的缴存企业，缓缴、停缴企业职工。</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2.扶持标准: 经营困难企业可申请住房公积金缓缴、停</w:t>
      </w:r>
      <w:r w:rsidRPr="00F17016">
        <w:rPr>
          <w:rFonts w:ascii="仿宋_GB2312" w:eastAsia="仿宋_GB2312" w:hAnsi="Times New Roman" w:cs="宋体" w:hint="eastAsia"/>
          <w:color w:val="000000"/>
          <w:sz w:val="32"/>
          <w:szCs w:val="32"/>
        </w:rPr>
        <w:lastRenderedPageBreak/>
        <w:t>缴；企业缓缴、停缴期间，该企业职工视同正常缴存，缴存时间连续计算，不影响该企业职工的公积金提取和申请公积金贷款。</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3.申请材料:</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申请缓缴材料：单位缓缴报告（原件，加盖单位公章，并附属地乡镇街道或主管部门意见）一份、职代会（工会）决议或决定（原件，全体职工代表签名或加盖单位工会盖章）一份、《浙江省住房公积金降低缴存比例和缓缴申请表》（加盖单位公章）一式两份。</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（2）申请停缴材料：单位停缴报告（原件，加盖单位公章，并附属地乡镇街道或主管部门意见）一份、职代会（工会）决议或决定（原件，全体职工代表签名或加盖单位工会盖章）一份。</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（3）缓缴、停缴企业职工申请贷款，除了贷款所需正常材料外，无需其他材料。</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4.审批程序:按照原正常程序进行申请、审核。</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5.申报期限：企业缓缴、停缴要求在2020年6月30日前；缓缴、停缴企业职工的贷款资格至2020年12月31日。</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6.业务部门科室：绍兴市住房公积金管理中心嵊州分中心，电话：83331380,83331656。</w:t>
      </w:r>
    </w:p>
    <w:p w:rsidR="00F17016" w:rsidRPr="00F17016" w:rsidRDefault="00F17016" w:rsidP="00F17016">
      <w:pPr>
        <w:spacing w:line="540" w:lineRule="exact"/>
        <w:ind w:firstLineChars="210" w:firstLine="675"/>
        <w:jc w:val="left"/>
        <w:rPr>
          <w:rFonts w:ascii="仿宋_GB2312" w:eastAsia="仿宋_GB2312" w:hAnsi="Times New Roman" w:cs="宋体"/>
          <w:color w:val="000000"/>
          <w:sz w:val="32"/>
          <w:szCs w:val="32"/>
        </w:rPr>
      </w:pPr>
      <w:r w:rsidRPr="00F17016">
        <w:rPr>
          <w:rFonts w:ascii="仿宋_GB2312" w:eastAsia="仿宋_GB2312" w:hAnsi="Times New Roman" w:cs="宋体" w:hint="eastAsia"/>
          <w:b/>
          <w:color w:val="000000"/>
          <w:sz w:val="32"/>
          <w:szCs w:val="32"/>
        </w:rPr>
        <w:t>4．稳定企业劳动关系相关条款的操作细则</w:t>
      </w:r>
      <w:r w:rsidRPr="00F17016">
        <w:rPr>
          <w:rFonts w:ascii="仿宋_GB2312" w:eastAsia="仿宋_GB2312" w:hAnsi="Times New Roman" w:cs="宋体" w:hint="eastAsia"/>
          <w:color w:val="000000"/>
          <w:sz w:val="32"/>
          <w:szCs w:val="32"/>
        </w:rPr>
        <w:t>（《实施意见》第5条；责任单位：市人力社保局）</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政策条款：对受疫情影响的企业，在停工期间组织职工（含劳务派遣人员）参加线上职业培训的，给予一定的培训费用补贴。平台企业（电商企业）以及新业态企业可参照执</w:t>
      </w:r>
      <w:r w:rsidRPr="00F17016">
        <w:rPr>
          <w:rFonts w:ascii="仿宋_GB2312" w:eastAsia="仿宋_GB2312" w:hAnsi="Times New Roman" w:cs="宋体" w:hint="eastAsia"/>
          <w:color w:val="000000"/>
          <w:sz w:val="32"/>
          <w:szCs w:val="32"/>
        </w:rPr>
        <w:lastRenderedPageBreak/>
        <w:t>行。第二块“全力推进企业复工复产”的第5条“稳定企业劳动关系”。</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1.扶持对象：在受疫情影响期间，停工半停工的我市各类企业，对职工（含在本企业的劳务派遣人员）开展的线上职业技能培训。平台企业（电商企业）以及新业态企业可参照执行。</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2.扶持标准：采取直补企业形式，不得补给个人或培训机构。补贴标准可按企业实际培训费用不超过95%的比例补贴，也可按不超过25元/课时的标准补贴。原则上每人每个培训项目实际补贴的培训费用不超过800元。</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企业职工每人可享受不超过3次线上职业培训补贴（同一职业同一等级不可重复享受）。企业职工在参加上一个培训项目结束后方可参加下一个培训项目。</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3.申请材料：备案表、学员名册、企业营业执照等资质证明材料，承诺书，补贴申请表、申请补贴学员名册、签到记录、授课记录证明材料、答疑测试记录、补贴发票、企业开户银行账户信息等。</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4.审批程序：</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企业应在培训前，向人力社保部门提交备案表、学员名册、企业营业执照等资质证明材料，并签署承诺书，经人力社保部门备案后开展线上培训。</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 xml:space="preserve">企业按计划完成培训课程后，向人力社保部门提交补贴申请表、申请补贴学员名册、签到记录、授课记录证明材料、答疑测试记录、补贴发票、企业开户银行账户信息等进行补贴申请。 </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lastRenderedPageBreak/>
        <w:t>5.申报期限：人力社保部门审核公示五个工作日无异议后，经财政部门确认，并在三个月内将培训补贴核拨到企业提供的银行账户。</w:t>
      </w:r>
    </w:p>
    <w:p w:rsid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6.业务部门科室：市人力社保局职业能力建设科，电话：81390618,83126216。</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p>
    <w:p w:rsidR="00F17016" w:rsidRPr="00F17016" w:rsidRDefault="00F17016" w:rsidP="00F17016">
      <w:pPr>
        <w:spacing w:line="540" w:lineRule="exact"/>
        <w:ind w:firstLineChars="210" w:firstLine="675"/>
        <w:jc w:val="left"/>
        <w:rPr>
          <w:rFonts w:ascii="黑体" w:eastAsia="黑体" w:hAnsi="黑体" w:cs="宋体"/>
          <w:b/>
          <w:color w:val="000000"/>
          <w:sz w:val="32"/>
          <w:szCs w:val="32"/>
        </w:rPr>
      </w:pPr>
      <w:r w:rsidRPr="00F17016">
        <w:rPr>
          <w:rFonts w:ascii="黑体" w:eastAsia="黑体" w:hAnsi="黑体" w:cs="宋体" w:hint="eastAsia"/>
          <w:b/>
          <w:color w:val="000000"/>
          <w:sz w:val="32"/>
          <w:szCs w:val="32"/>
        </w:rPr>
        <w:t>二、全力推进企业降本减负</w:t>
      </w:r>
    </w:p>
    <w:p w:rsidR="00F17016" w:rsidRPr="00F17016" w:rsidRDefault="00F17016" w:rsidP="00F17016">
      <w:pPr>
        <w:spacing w:line="540" w:lineRule="exact"/>
        <w:ind w:firstLineChars="210" w:firstLine="675"/>
        <w:jc w:val="left"/>
        <w:rPr>
          <w:rFonts w:ascii="仿宋_GB2312" w:eastAsia="仿宋_GB2312" w:hAnsi="Times New Roman" w:cs="宋体"/>
          <w:color w:val="000000"/>
          <w:sz w:val="32"/>
          <w:szCs w:val="32"/>
        </w:rPr>
      </w:pPr>
      <w:r w:rsidRPr="00F17016">
        <w:rPr>
          <w:rFonts w:ascii="仿宋_GB2312" w:eastAsia="仿宋_GB2312" w:hAnsi="Times New Roman" w:cs="宋体" w:hint="eastAsia"/>
          <w:b/>
          <w:color w:val="000000"/>
          <w:sz w:val="32"/>
          <w:szCs w:val="32"/>
        </w:rPr>
        <w:t>1．降低企业要素成本相关条款的操作细则</w:t>
      </w:r>
      <w:r w:rsidRPr="00F17016">
        <w:rPr>
          <w:rFonts w:ascii="仿宋_GB2312" w:eastAsia="仿宋_GB2312" w:hAnsi="Times New Roman" w:cs="宋体" w:hint="eastAsia"/>
          <w:color w:val="000000"/>
          <w:sz w:val="32"/>
          <w:szCs w:val="32"/>
        </w:rPr>
        <w:t>（《实施意见》第6条；责任单位：市发改局、市水投集团、市天然气公司、市供电局）</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政策条款：工业用电价格阶段性降低，期限为5个月；工业及服务业用水价格、非居民用天然气价格均下调10%，期限为3个月。</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1.扶持对象：本区内受疫情影响的各企业。</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2.扶持标准：</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（1）降低用气价格。企业（不含天然气发电企业）到户价格按现行用气价格下调10%。</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（2）降低用水价格。非居民用水价格由现行价格3.40元/立方米下调至3.06元/立方米；特种用水价格由现行价格6.00元/立方米下调至5.40元/立方米。</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同步调整非居民污水处理费：非经营性污水由现行价格1.40元/立方米下调至1.26元/立方米；经营性污水中的一般工商业污水工业、商业服务业等用水由现行价格1.80元/立方米下调至1.62元/立方米；经营性污水中的医药、化工、造纸、化纤、印染等工业用水由现行价格2.60元/立方米下</w:t>
      </w:r>
      <w:r w:rsidRPr="00F17016">
        <w:rPr>
          <w:rFonts w:ascii="仿宋_GB2312" w:eastAsia="仿宋_GB2312" w:hAnsi="Times New Roman" w:cs="宋体" w:hint="eastAsia"/>
          <w:color w:val="000000"/>
          <w:sz w:val="32"/>
          <w:szCs w:val="32"/>
        </w:rPr>
        <w:lastRenderedPageBreak/>
        <w:t>调至2.34元/立方米；特种行业用水例如桑拿、水疗等用水由现行价格1.80元/立方米下调至1.62元/立方米。</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3）降低用电价格。除高耗能行业用户外，降低现执行一般工商业及其它电价、大工业电价的电力用户电费，电网企业在计收上述电力用户（含已参与市场交易用户）电费时，统一按原到户电价水平的95%结算；延长“支持性两部制电价政策”，执行期限至2020年6月30日。</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3.申请材料：无需申请。</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4.审批程序：无需审批。</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5.政策执行期限：用水价格、非居民用天然气价格执行期限为2020年2月1日至4月30日。 用电价格政策执行期限为2020年2月1日至2020年6月30日。</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6.业务部门：嵊州市发改局价格科，电话：83028320；中石油昆仑燃气有限公司，电话：83591603；三界天然气有限公司电话：83815699；嵊州市城市自来水有限公司，电话：83296522，83294513；国网浙江嵊州市供电有限公司中心营业厅，电话：83028111。</w:t>
      </w:r>
    </w:p>
    <w:p w:rsidR="00F17016" w:rsidRPr="00F17016" w:rsidRDefault="00F17016" w:rsidP="00F17016">
      <w:pPr>
        <w:spacing w:line="540" w:lineRule="exact"/>
        <w:ind w:firstLineChars="210" w:firstLine="675"/>
        <w:jc w:val="left"/>
        <w:rPr>
          <w:rFonts w:ascii="仿宋_GB2312" w:eastAsia="仿宋_GB2312" w:hAnsi="Times New Roman" w:cs="宋体"/>
          <w:color w:val="000000"/>
          <w:sz w:val="32"/>
          <w:szCs w:val="32"/>
        </w:rPr>
      </w:pPr>
      <w:r w:rsidRPr="00F17016">
        <w:rPr>
          <w:rFonts w:ascii="仿宋_GB2312" w:eastAsia="仿宋_GB2312" w:hAnsi="Times New Roman" w:cs="宋体" w:hint="eastAsia"/>
          <w:b/>
          <w:color w:val="000000"/>
          <w:sz w:val="32"/>
          <w:szCs w:val="32"/>
        </w:rPr>
        <w:t>2．落实减税降费各项措施和减免缓缴企业税收相关条款的操作细则</w:t>
      </w:r>
      <w:r w:rsidRPr="00F17016">
        <w:rPr>
          <w:rFonts w:ascii="仿宋_GB2312" w:eastAsia="仿宋_GB2312" w:hAnsi="Times New Roman" w:cs="宋体" w:hint="eastAsia"/>
          <w:color w:val="000000"/>
          <w:sz w:val="32"/>
          <w:szCs w:val="32"/>
        </w:rPr>
        <w:t>（《实施意见》第7条、第8条；责任单位：市税务局）</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（一）政策条款：对疫情防控重点保障物资生产企业全额退还增值税增量留抵税额。</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1.扶持对象：疫情防控重点保障物资生产企业。</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2.扶持标准：自2020年1月1日起，疫情防控重点保障物资生产企业可以按月向主管税务机关申请全额退还增</w:t>
      </w:r>
      <w:r w:rsidRPr="00F17016">
        <w:rPr>
          <w:rFonts w:ascii="仿宋_GB2312" w:eastAsia="仿宋_GB2312" w:hAnsi="Times New Roman" w:cs="宋体" w:hint="eastAsia"/>
          <w:color w:val="000000"/>
          <w:sz w:val="32"/>
          <w:szCs w:val="32"/>
        </w:rPr>
        <w:lastRenderedPageBreak/>
        <w:t>值税增量留抵税额。增量留抵税额，是指与2019年12月底相比新增加的期末留抵税额。</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疫情防控重点保障物资生产企业名单，由省级及省级以上发展改革部门、工业和信息化部门确定。上述优惠政策适用的截止日期将视疫情情况另行公告。</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3.申请材料：退（抵）税申请表。</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4.审批程序：申请、核准、送达。</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5.申报期限：增值税纳税申报期内（先完成本期纳税申报后，再申请）。</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6.业务部门科室：市税务局，电话：81380089。</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（二）政策条款：纳税人提供疫情防控重点保障物资运输收入免征增值税。</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1.扶持对象：提供疫情防控重点保障物资运输服务的纳税人。</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扶持标准：自2020年1月1日起，对纳税人运输疫情防控重点保障物资取得的收入，免征增值税。疫情防控重点保障物资的具体范围，由国家发展改革委、工业和信息化部确定。上述优惠政策适用的截止日期将视疫情情况另行公告。</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3.申请材料：无需申请。自主免税申报，相关证明材料留存备查。</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4.审批程序：无需审批。</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5.申报期限：业务发生期（月、季）满之日起15日内。</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6.业务部门科室：市税务局，电话：81380089。</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（三）政策条款：政策条款：纳税人提供公共交通运输</w:t>
      </w:r>
      <w:r w:rsidRPr="00F17016">
        <w:rPr>
          <w:rFonts w:ascii="仿宋_GB2312" w:eastAsia="仿宋_GB2312" w:hAnsi="Times New Roman" w:cs="宋体" w:hint="eastAsia"/>
          <w:color w:val="000000"/>
          <w:sz w:val="32"/>
          <w:szCs w:val="32"/>
        </w:rPr>
        <w:lastRenderedPageBreak/>
        <w:t>服务、生活服务及居民必需生活物资快递收派服务收入免征增值税。</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1.扶持对象；提供公共交通运输服务、生活服务，以及为居民提供必需生活物资快递收派服务的纳税人。</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扶持标准：自2020年1月1日起，对纳税人提供公共交通运输服务、生活服务，以及为居民提供必需生活物资快递收派服务取得的收入，免征增值税。公共交通运输服务的具体范围，按照《营业税改征增值税试点有关事项的规定》（财税〔2016〕36号印发）执行。</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生活服务、快递收派服务的具体范围，按照《销售服务、无形资产、不动产注释》（财税〔2016〕36号印发）执行。上述优惠政策适用的截止日期将视疫情情况另行公告。</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3.申请材料；无需申请。自主免税申报，相关证明材料留存备查。</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4.审批程序：无需审批。</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5.申报期限：业务发生期（月、季）满之日起15日内。</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6.业务部门科室：市税务局，电话：81380089。</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（四）政策条款：无偿捐赠应对疫情的货物免征增值税、消费税、城市维护建设税、教育费附加、地方教育附加。</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1.扶持对象：无偿捐赠应对疫情货物的单位和个体工商户</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扶持标准：自2020年1月1日起，单位和个体工商户将自产、委托加工或购买的货物，通过公益性社会组织和县级以上人民政府及其部门等国家机关，或者直接向承担疫情防治任务的医院，无偿捐赠用于应对新型冠状病毒感染的</w:t>
      </w:r>
      <w:r w:rsidRPr="00F17016">
        <w:rPr>
          <w:rFonts w:ascii="仿宋_GB2312" w:eastAsia="仿宋_GB2312" w:hAnsi="Times New Roman" w:cs="宋体" w:hint="eastAsia"/>
          <w:color w:val="000000"/>
          <w:sz w:val="32"/>
          <w:szCs w:val="32"/>
        </w:rPr>
        <w:lastRenderedPageBreak/>
        <w:t>肺炎疫情的，免征增值税、消费税、城市维护建设税、教育费附加、地方教育附加。上述优惠政策适用的截止日期将视疫情情况另行公告。</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3.申请材料：自主免税申报，相关证明材料留存备查。</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4.审批程序：无需审批。</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5.申报期限：业务发生期（月、季）满之日起15日内。</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6.业务部门：市税务局，电话：81380089。</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（五）政策条款：因疫情导致生产经营受到重大影响，缴纳房产税、城镇土地使用税确有困难的，可申请房产税、城镇土地使用税困难减免。</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1.扶持对象：因疫情导致生产经营受到重大影响，缴纳房产税、城镇土地使用税确有困难的单位和个体工商户。</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2.扶持标准：2020年度，因疫情导致生产经营受到重大影响，缴纳房产税、城镇土地使用税确有困难的，可申请房产税、城镇土地使用税困难减免。</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3.申请材料：纳税人减免税申请核准表及困难理由说明。</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4.审批程序：申请、核准、送达。</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5.申报期限：无需申报。</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6.业务部门科室：市税务局，电话：81380089。</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（六）政策条款：政策条款：取得政府规定标准的疫情防治临时性工作补助和奖金免征个人所得税。</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1.扶持对象：参加疫情防治工作的医务人员和防疫工作者</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2.扶持标准：自2020年1月1日起，对参加疫情防治工作的医务人员和防疫工作者按照政府规定标准取得的临</w:t>
      </w:r>
      <w:r w:rsidRPr="00F17016">
        <w:rPr>
          <w:rFonts w:ascii="仿宋_GB2312" w:eastAsia="仿宋_GB2312" w:hAnsi="Times New Roman" w:cs="宋体" w:hint="eastAsia"/>
          <w:color w:val="000000"/>
          <w:sz w:val="32"/>
          <w:szCs w:val="32"/>
        </w:rPr>
        <w:lastRenderedPageBreak/>
        <w:t>时性工作补助和奖金，免征个人所得税。政府规定标准包括各级政府规定的补助和奖金标准。</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3.申请材料：无需申请。</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4.审批程序：全员申报时直接免税。</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5.申报期限：月度申报时。</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6.业务部门科室：市税务局，电话：81380089。</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（七）政策条款：个人取得单位发放的预防新型冠状病毒感染肺炎的医药防护用品等免征个人所得税。</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1.扶持对象：取得单位发放的用于预防新型冠状病毒感染的肺炎的药品、医疗用品和防护用品等实物（不包括现金）的个人。</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2.扶持标准：自2020年1月1日起，单位发给个人用于预防新型冠状病毒感染的肺炎的药品、医疗用品和防护用品等实物（不包括现金），不计入工资、薪金收入，免征个人所得税。</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3.申请材料：无需申请。</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4.审批程序：全员申报时直接免税。</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5.申报期限：月度申报时。</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6.业务部门科室：市税务局，电话：81380089。</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（八）政策条款：对疫情防控重点物资生产企业扩大产能购置设备允许企业所得税税前一次性扣除。</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1.扶持对象：疫情防控重点保障物资生产企业，疫情防控重点保障物资生产企业名单，由省级及省级以上发展改革部门、工业和信息化部门确定。</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2.扶持标准：自2020年1月1日起，对疫情防控重点</w:t>
      </w:r>
      <w:r w:rsidRPr="00F17016">
        <w:rPr>
          <w:rFonts w:ascii="仿宋_GB2312" w:eastAsia="仿宋_GB2312" w:hAnsi="Times New Roman" w:cs="宋体" w:hint="eastAsia"/>
          <w:color w:val="000000"/>
          <w:sz w:val="32"/>
          <w:szCs w:val="32"/>
        </w:rPr>
        <w:lastRenderedPageBreak/>
        <w:t>保障物资生产企业为扩大产能新购置的相关设备，允许一次性计入当期成本费用在企业所得税税前扣除。</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3.申请材料：无需申请。</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4.审批程序：疫情防控重点保障物资生产企业适用一次性企业所得税税前扣除政策的，在优惠政策管理等方面参照《国家税务总局关于设备器具扣除有关企业所得税政策执行问题的公告》（2018年第46号）的规定执行。</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5.申报期限：季度预缴、年度汇缴。</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6.业务部门科室：市税务局，电话：81380089。</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（九）政策条款：通过公益性社会组织或县级以上人民政府及其部门等国家机关捐赠应对疫情的现金和物品允许企业所得税或个人所得税税前全额扣除。</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1.扶持对象：通过公益性社会组织或者县级以上人民政府及其部门等国家机关对应对新型冠状病毒感染的肺炎疫情进行捐赠的企业和个人。</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扶持标准：自2020年1月1日起，企业和个人通过公益性社会组织或者县级以上人民政府及其部门等国家机关，捐赠用于应对新型冠状病毒感染的肺炎疫情的现金和物品，允许在计算企业所得税或个人所得税应纳税所得额时全额扣除。</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3.申请材料：捐赠票据。</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4.审批程序：企业享受规定的全额税前扣除政策的，采取“自行判别、申报享受、相关资料留存备查”的方式。个人享受规定的全额税前扣除政策的，按照《财政部税务总局关于公益慈善事业捐赠个人所得税政策的公告》（2019年第</w:t>
      </w:r>
      <w:r w:rsidRPr="00F17016">
        <w:rPr>
          <w:rFonts w:ascii="仿宋_GB2312" w:eastAsia="仿宋_GB2312" w:hAnsi="Times New Roman" w:cs="宋体" w:hint="eastAsia"/>
          <w:color w:val="000000"/>
          <w:sz w:val="32"/>
          <w:szCs w:val="32"/>
        </w:rPr>
        <w:lastRenderedPageBreak/>
        <w:t>99号）有关规定执行。</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5.申报期限：捐赠年度汇缴前。</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6.业务部门科室：市税务局，电话：81380089。</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（十）政策条款：直接向承担疫情防治任务的医院捐赠应对疫情物品允许企业所得税或个人所得税税前全额扣除。</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1.扶持对象：直接向承担疫情防治任务的医院捐赠用于应对新型冠状病毒感染的肺炎疫情物品的企业和个人。</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2.扶持标准：自2020年1月1日起，企业和个人直接向承担疫情防治任务的医院捐赠用于应对新型冠状病毒感染的肺炎疫情的物品，允许在计算企业所得税或个人所得税应纳税所得额时全额扣除。</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3.申请材料：承担疫情防治任务的医院开具的捐赠接收函。</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4.审批程序：企业享受规定的全额税前扣除政策的，采取“自行判别、申报享受、相关资料留存备查”的方式。个人享受规定的全额税前扣除政策的，按照《财政部税务总局关于公益慈善事业捐赠个人所得税政策的公告》（2019年第99号）有关规定执行。</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5.申报期限：捐赠年度汇缴前。</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6.业务部门科室：市税务局，电话：81380089。</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（十一）政策条款：受疫情影响较大的困难行业企业2020年度发生的亏损最长结转年限延长至8年。</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1.扶持对象：受疫情影响较大的困难行业企业，包括交通运输、餐饮、住宿、旅游（指旅行社及相关服务、游览景区管理两类）四大类。</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lastRenderedPageBreak/>
        <w:t>2.扶持标准：自2020年1月1日起，受疫情影响较大的困难行业企业2020年度发生的亏损，最长结转年限由5年延长至8年。</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3.申请材料：《适用延长亏损结转年限政策声明》。</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4.审批程序：受疫情影响较大的困难行业企业按规定适用延长亏损结转年限政策的，应当在2020年度企业所得税汇算清缴时，通过电子税务局提交《适用延长亏损结转年限政策声明》。</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5.申报期限：年度汇缴前。</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6.业务部门科室：市税务局，电话：81380089。</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十二）政策条款：纳税人、扣缴义务人按照规定的期限办理纳税申报，或者报送代扣代缴、代收代缴税款报告表确有困难需要延期的，应当在申请延期的申报期限之内向税务机关提出书面延期申请，经税务机关核准，可以延期申报。</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1.扶持对象：疫情期间，确有特殊困难而不能按期申报的企业。</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2.扶持标准：疫情期间，企业确有特殊困难而不能按期申报，在申请延期的申报期限之内向税务机关提出书面延期申请，经税务机关核准，可以延期申报。</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3.申请材料:（1）《税务行政许可申请表》；（2）《延期申报申请核准表》；（3）纳税人确有困难不能正常申报的情况说明。</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4.审批程序：疫情期间，请纳税人通过电子税务局“我要办税——行政许可——对纳税人延期申报的核准”申请延期申报，税务机关结合实际情况为符合条件的纳税人及时办</w:t>
      </w:r>
      <w:r w:rsidRPr="00F17016">
        <w:rPr>
          <w:rFonts w:ascii="仿宋_GB2312" w:eastAsia="仿宋_GB2312" w:hAnsi="Times New Roman" w:cs="宋体" w:hint="eastAsia"/>
          <w:color w:val="000000"/>
          <w:sz w:val="32"/>
          <w:szCs w:val="32"/>
        </w:rPr>
        <w:lastRenderedPageBreak/>
        <w:t>理延期申报手续。</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5.申报期限：税务机关规定的申报纳税期限前。</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6.业务部门科室：市税务局，电话：81380089。</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（十三）政策条款：对确有特殊困难而不能按期缴纳税款的企业，由企业申请，依法办理延期缴纳税款，最长不超过3个月。对疫情防控物资生产企业，优先核准延期缴纳税款。</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1.扶持对象：对确有特殊困难而不能按期缴纳税款的企业；对疫情防控物资生产企业。</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2.申请材料：需加盖企业公章。</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《税务行政许可申请表》２份。“申请事项”勾选“对纳税人延期缴纳税款的核准”。申请延期缴纳期限最长不得超过3个月，比如2020年1月的申报期申请延期，则期限不能超过2020年4月。</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银行存款账户的对账单２份,要求是申请表日期当天的。</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3.审批程序：请先申报，再申请。为避免在申报后且申请前这个时间段发生自动扣款，请申报后抓紧时间发起申请，申请成功后会暂停自动扣款，若审核不通过会恢复自动扣款。</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（1）输入账号密码，登录电子税务局</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https://etax.zhejiang.chinatax.gov.cn/。</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（2）点击“我要办税—行政许可—对纳税人延期缴纳税款的核准”。</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（3）进入行政许可申请表填写界面，勾选需要延期延期缴纳税款的税种信息，并填写申请延期缴纳税额、申请延期缴纳期限及申请延期缴纳税款的理由，下拉选择联系人信</w:t>
      </w:r>
      <w:r w:rsidRPr="00F17016">
        <w:rPr>
          <w:rFonts w:ascii="仿宋_GB2312" w:eastAsia="仿宋_GB2312" w:hAnsi="Times New Roman" w:cs="宋体" w:hint="eastAsia"/>
          <w:color w:val="000000"/>
          <w:sz w:val="32"/>
          <w:szCs w:val="32"/>
        </w:rPr>
        <w:lastRenderedPageBreak/>
        <w:t>息，上传相关附件材料后点击“提交”后显示保存成功。附件为银行对账单，电子流水单加银行电子章也可。</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注意：一些代扣代缴、代征的税种；个人所得税、房产税（从租计征）、印花税等税种； 非本征期申报的税款等暂不支持在电子税务局渠道延期申报，请勿勾选！</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4）“办税进度及结果信息查询”模块可进行申请查看、作废等操作。办理环节状态若为“已申请”，则表示事项已经提交，等待税务机关受理，该状态下支持对申请事项的作废操作；若为“已受理”，则表示税务机关已确认申请，对事项进行审核中；若为“进入审核流转环节”，则表示进入税务机关内部审批流程；若为“已办结”，则表示事项已办理成功；若为“不予受理”，则表示事项审核不通过，税务机关会提供具体原因。</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4.申报期限：征期前办理。</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5.业务部门科室：市税务局，电话：81380089。</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（十四）政策条款：根据《中华人民共和国税收征收管理法》《中华人民共和国增值税暂行条例》《中华人民共和国消费税暂行条例》以及其他相关税收规定。</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1.扶持对象：嵊州市内所有出口企业。</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2.扶持标准：审核办理正常退税的平均时间在2个工作日内。</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3.申请材料：通过互联网便捷退税申报系统上传退税申报电子数据。</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4.审批程序：按《全国税务机关出口退（免）税管理工作规范（2.0版）》规定程序开展审核、复审、审批、核准、</w:t>
      </w:r>
      <w:r w:rsidRPr="00F17016">
        <w:rPr>
          <w:rFonts w:ascii="仿宋_GB2312" w:eastAsia="仿宋_GB2312" w:hAnsi="Times New Roman" w:cs="宋体" w:hint="eastAsia"/>
          <w:color w:val="000000"/>
          <w:sz w:val="32"/>
          <w:szCs w:val="32"/>
        </w:rPr>
        <w:lastRenderedPageBreak/>
        <w:t>退库。</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5.申报期限：每月纳税申报期内。</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6.业务部门科室：市税务局，电话：81380089。</w:t>
      </w:r>
    </w:p>
    <w:p w:rsidR="00F17016" w:rsidRPr="00F17016" w:rsidRDefault="00F17016" w:rsidP="00F17016">
      <w:pPr>
        <w:spacing w:line="540" w:lineRule="exact"/>
        <w:ind w:firstLineChars="210" w:firstLine="675"/>
        <w:jc w:val="left"/>
        <w:rPr>
          <w:rFonts w:ascii="仿宋_GB2312" w:eastAsia="仿宋_GB2312" w:hAnsi="Times New Roman" w:cs="宋体"/>
          <w:color w:val="000000"/>
          <w:sz w:val="32"/>
          <w:szCs w:val="32"/>
        </w:rPr>
      </w:pPr>
      <w:r w:rsidRPr="00F17016">
        <w:rPr>
          <w:rFonts w:ascii="仿宋_GB2312" w:eastAsia="仿宋_GB2312" w:hAnsi="Times New Roman" w:cs="宋体" w:hint="eastAsia"/>
          <w:b/>
          <w:color w:val="000000"/>
          <w:sz w:val="32"/>
          <w:szCs w:val="32"/>
        </w:rPr>
        <w:t>3．落实减免企业房屋租金相关条款的操作细则</w:t>
      </w:r>
      <w:r w:rsidRPr="00F17016">
        <w:rPr>
          <w:rFonts w:ascii="仿宋_GB2312" w:eastAsia="仿宋_GB2312" w:hAnsi="Times New Roman" w:cs="宋体" w:hint="eastAsia"/>
          <w:color w:val="000000"/>
          <w:sz w:val="32"/>
          <w:szCs w:val="32"/>
        </w:rPr>
        <w:t>（《实施意见》第9条；责任单位：市国资办、市科技局、市税务局）</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一）政策条款：对承租国有资产类经营性房产（包括各类开发区和产业园区、专业市场、工业厂房、创业基地及科技企业孵化器等）从事生产经营活动的企业，免收2个月租金。对存在资金支付困难的中小企业，可以延期收取租金，具体收取期限由双方协商确定。</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扶持对象：承租国有资产类经营性房产（包括各类开发区和产业园区、专业市场、工业厂房等）从事生产经营活动的企业（不含国有独资、国有控股企业）。房产持有人或实际管理人为行政事业单位或国有企业，房产租赁用途为生产经营。个体工商户纳入参照执行范围。</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2.扶持标准：</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免收房租：按租赁合同约定的房租免收2020年2月、3月两个月租金。</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减免方式：以当年度减免到位为原则。其中：已收取疫情防控期间房租的，可直接退还，也可在今后收到房租时予以抵减，抵减后仍有差额的予以退还；疫情防控期间房租尚未收取的，予以直接减免。对存在资金支付困难的企业，可以延期收取租金，具体收取期限由双方协商确定。</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3.申请材料:房产租赁合同、房租发票、退款收据及其他有关材料。</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lastRenderedPageBreak/>
        <w:t>4.审批程序:各行政事业单位、国有企业内部财务支出审批流程。</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5.申报期限：即到即办，政策期限自全省启动重大公共突发卫生事件一级响应之日（2020年1月23日）起至2020年4月30日。</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6.业务部门科室：市财政局行政事业资产管理科，电话：83028163；国企产权管理科，电话：83023269；各行政事业单位、国有企业相关科室。</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二）政策条款：政府举办的科技企业孵化器、众创空间，在疫情期间为承租的中小企业及团队减免3个月房租。鼓励非政府举办的科技企业孵化器、众创空间，在疫情期间主动为承租的中小企业及团队减免房租，减免1个月以上的，在项目申报推荐等方面优先予以政策扶持。</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1.扶持对象：入驻科技企业孵化器、众创空间的中小企业及团队。</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2.扶持标准：</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（1）嵊州市科创中心：对承租科创中心房屋的中小企业及团队，免收2、3、4月份3个月房租，对已收取部分，予以返还。已提供免租场所入驻的企业及团队，不享受此政策。</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（2）嵊州市北航投星空众创：对承租北航投星空众创房屋的中小企业及团队，免收2月份房租，3月份、4月份减半收取；对已收取部分，予以返还。已提供免租场所入驻的企业及团队，不享受此政策。</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（3）鼓励其他非政府举办的科技企业孵化器、众创空</w:t>
      </w:r>
      <w:r w:rsidRPr="00F17016">
        <w:rPr>
          <w:rFonts w:ascii="仿宋_GB2312" w:eastAsia="仿宋_GB2312" w:hAnsi="Times New Roman" w:cs="宋体" w:hint="eastAsia"/>
          <w:color w:val="000000"/>
          <w:sz w:val="32"/>
          <w:szCs w:val="32"/>
        </w:rPr>
        <w:lastRenderedPageBreak/>
        <w:t>间，在疫情期间主动为承租的中小企业及团队减免房租，减免1个月以上的，在项目申报推荐等方面优先予以政策扶持。</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3.申请材料：</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（1）科创中心：企业房租减免退还登记表。</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（2）嵊州市北航投星空众创：由举办单位按照文件规定对符合条件的企业及团队直接减免。</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4.审批程序：</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（1）科创中心：企业提交科创中心企业房租减免退还登记表，科创中心审核减免退还金额，对2、3、4月份未收取的直接减免，对已收取部分，企业开具收款收据，予以返还。</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（2）嵊州市北航投星空众创：提交申请，选择减免方式，办公室审核批准。</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5.申报期限：即办。</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6.业务部门科室：科创中心，电话：83795925；嵊州市北航投星空众创，电话：1358373030。</w:t>
      </w:r>
    </w:p>
    <w:p w:rsidR="00F17016" w:rsidRPr="00F17016" w:rsidRDefault="00F17016" w:rsidP="00F17016">
      <w:pPr>
        <w:spacing w:line="540" w:lineRule="exact"/>
        <w:ind w:firstLineChars="210" w:firstLine="675"/>
        <w:jc w:val="left"/>
        <w:rPr>
          <w:rFonts w:ascii="仿宋_GB2312" w:eastAsia="仿宋_GB2312" w:hAnsi="Times New Roman" w:cs="宋体"/>
          <w:color w:val="000000"/>
          <w:sz w:val="32"/>
          <w:szCs w:val="32"/>
        </w:rPr>
      </w:pPr>
      <w:r w:rsidRPr="00F17016">
        <w:rPr>
          <w:rFonts w:ascii="仿宋_GB2312" w:eastAsia="仿宋_GB2312" w:hAnsi="Times New Roman" w:cs="宋体" w:hint="eastAsia"/>
          <w:b/>
          <w:color w:val="000000"/>
          <w:sz w:val="32"/>
          <w:szCs w:val="32"/>
        </w:rPr>
        <w:t>4．落实帮扶小微企业园相关条款的操作细则</w:t>
      </w:r>
      <w:r w:rsidRPr="00F17016">
        <w:rPr>
          <w:rFonts w:ascii="仿宋_GB2312" w:eastAsia="仿宋_GB2312" w:hAnsi="Times New Roman" w:cs="宋体" w:hint="eastAsia"/>
          <w:color w:val="000000"/>
          <w:sz w:val="32"/>
          <w:szCs w:val="32"/>
        </w:rPr>
        <w:t>（《实施意见》第10条；责任单位：市经信局）</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政策条款：帮扶小微企业园。对在疫情期间为小微企业减免租金的小微企业园，优先予以政策扶持，扶持金额为自当地实行疫情防控后的第1个月房租免收金额和第2、第3个月房租免收金额的一半，每个小微企业园区扶持金额最高不超过10万元。</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1.扶持对象： 在省小微企业园管理系统登记注册的小微企业园运营管理机构，由各运营机构落实该项资金。</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lastRenderedPageBreak/>
        <w:t>2.扶持标准：小微企业园减免租金不超过（包含）10万元的，按实际数额补助；减免租金超过10万元的，按10万元予以补助（运营机构按照园内企业实交租金比例核减分配）。</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3.申请材料：运营机构需出具真实性承诺书，并提供以下资料：入驻企业名单、入驻企业营业执照复印件（加盖公章）、企业租赁协议复印件（加盖公章）。</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4.审批程序：小微园运营机构申报→所在乡镇（街道）审核→市经信局复核→市财政局兑现。</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5.申报期限：2020年5月30日截止。</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6.业务部门科室：市经信局企业发展科，电话 83119599。</w:t>
      </w:r>
    </w:p>
    <w:p w:rsidR="00F17016" w:rsidRPr="00F17016" w:rsidRDefault="00F17016" w:rsidP="00F17016">
      <w:pPr>
        <w:spacing w:line="540" w:lineRule="exact"/>
        <w:ind w:firstLineChars="210" w:firstLine="675"/>
        <w:jc w:val="left"/>
        <w:rPr>
          <w:rFonts w:ascii="仿宋_GB2312" w:eastAsia="仿宋_GB2312" w:hAnsi="Times New Roman" w:cs="宋体"/>
          <w:color w:val="000000"/>
          <w:sz w:val="32"/>
          <w:szCs w:val="32"/>
        </w:rPr>
      </w:pPr>
      <w:r w:rsidRPr="00F17016">
        <w:rPr>
          <w:rFonts w:ascii="仿宋_GB2312" w:eastAsia="仿宋_GB2312" w:hAnsi="Times New Roman" w:cs="宋体" w:hint="eastAsia"/>
          <w:b/>
          <w:color w:val="000000"/>
          <w:sz w:val="32"/>
          <w:szCs w:val="32"/>
        </w:rPr>
        <w:t>5．落实扶持建筑业企业相关条款的操作细则</w:t>
      </w:r>
      <w:r w:rsidRPr="00F17016">
        <w:rPr>
          <w:rFonts w:ascii="仿宋_GB2312" w:eastAsia="仿宋_GB2312" w:hAnsi="Times New Roman" w:cs="宋体" w:hint="eastAsia"/>
          <w:color w:val="000000"/>
          <w:sz w:val="32"/>
          <w:szCs w:val="32"/>
        </w:rPr>
        <w:t>（《实施意见》第11条；责任单位：市建设局）</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政策条款：扶持建筑业企业，企业因防疫增加的额外成本，在工程结算时予以适当考虑。</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1.扶持对象：在防疫期间参与工程建设的施工企业。</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扶持标准：按照《浙江省住房和城乡建设厅关于全力做好疫情防控支持企业发展的通知》（浙建办〔2020〕10号）第5条规定，可在工程造价中单列疫情防控专项经费每人每天40元的标准计取，对外地返岗施工人员需要隔离观察的，为满足隔离需要额外产生的住宿费、伙食费、管理费等费用明显超过上述标准的，由建设单位和施工企业协商解决。</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3.申请材料：施工人员清单（经建设、施工、监理等单位签证）。</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4.审批程序：报建设单位审批。</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lastRenderedPageBreak/>
        <w:t>5.申报期限：疫情解除后一个月内。</w:t>
      </w:r>
    </w:p>
    <w:p w:rsid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6.业务咨询：市建设局建筑业管理科，电话：83026533。</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p>
    <w:p w:rsidR="00F17016" w:rsidRPr="00F17016" w:rsidRDefault="00F17016" w:rsidP="00F17016">
      <w:pPr>
        <w:spacing w:line="540" w:lineRule="exact"/>
        <w:ind w:firstLineChars="210" w:firstLine="675"/>
        <w:jc w:val="left"/>
        <w:rPr>
          <w:rFonts w:ascii="黑体" w:eastAsia="黑体" w:hAnsi="黑体" w:cs="宋体"/>
          <w:b/>
          <w:color w:val="000000"/>
          <w:sz w:val="32"/>
          <w:szCs w:val="32"/>
        </w:rPr>
      </w:pPr>
      <w:r w:rsidRPr="00F17016">
        <w:rPr>
          <w:rFonts w:ascii="黑体" w:eastAsia="黑体" w:hAnsi="黑体" w:cs="宋体" w:hint="eastAsia"/>
          <w:b/>
          <w:color w:val="000000"/>
          <w:sz w:val="32"/>
          <w:szCs w:val="32"/>
        </w:rPr>
        <w:t>三、全力加大财政金融支持</w:t>
      </w:r>
    </w:p>
    <w:p w:rsidR="00F17016" w:rsidRPr="00F17016" w:rsidRDefault="00F17016" w:rsidP="00F17016">
      <w:pPr>
        <w:spacing w:line="540" w:lineRule="exact"/>
        <w:ind w:firstLineChars="210" w:firstLine="675"/>
        <w:jc w:val="left"/>
        <w:rPr>
          <w:rFonts w:ascii="仿宋_GB2312" w:eastAsia="仿宋_GB2312" w:hAnsi="Times New Roman" w:cs="宋体"/>
          <w:color w:val="000000"/>
          <w:sz w:val="32"/>
          <w:szCs w:val="32"/>
        </w:rPr>
      </w:pPr>
      <w:r w:rsidRPr="00F17016">
        <w:rPr>
          <w:rFonts w:ascii="仿宋_GB2312" w:eastAsia="仿宋_GB2312" w:hAnsi="Times New Roman" w:cs="宋体" w:hint="eastAsia"/>
          <w:b/>
          <w:color w:val="000000"/>
          <w:sz w:val="32"/>
          <w:szCs w:val="32"/>
        </w:rPr>
        <w:t>1．落实增加财政专项支持相关条款的操作细则</w:t>
      </w:r>
      <w:r w:rsidRPr="00F17016">
        <w:rPr>
          <w:rFonts w:ascii="仿宋_GB2312" w:eastAsia="仿宋_GB2312" w:hAnsi="Times New Roman" w:cs="宋体" w:hint="eastAsia"/>
          <w:color w:val="000000"/>
          <w:sz w:val="32"/>
          <w:szCs w:val="32"/>
        </w:rPr>
        <w:t>（《实施意见》第12条；责任单位：市经信局）</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（一）政策条款：增加财政专项支持。对企业多生产的重点医疗防控物资，由政府兜底采购收储。</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1.扶持对象、扶持标准、申请材料、审批程序、申报期限：均按省、绍兴市相关政策执行。</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2.业务部门科室:市经信局行业管理科 电话：83111520</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（二）政策条款：增加财政专项支持。疫情防控期间，生产防疫重要应急物资的企业，新购设备用于扩大生产的，由财政予以新购设备费用50%的补贴，每家企业补助最高不超过200万元。</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1.扶持对象：疫情防控期间，生产防疫重要应急物资及配套的浙江省疫情防控重点保障企业（上级发文明确）。</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2.扶持标准：新购设备用于扩大生产的，由财政予以新购设备费用50%的补贴，每家企业补助最高不超过200万元。</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3.申请材料：企业营业执照复印件、设备采购合同及发票、具备资质的中介机构出具的审计报告。</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4.审批程序：企业申报-所在乡镇（街道）审核-市经信局复核-财政局兑现。</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5.申报期限：2020年5月30日截止。</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6.业务部门科室：市经信局投资审批科，电话:83182157。</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lastRenderedPageBreak/>
        <w:t>（三）政策条款：对协助政府进口防疫物资的外贸企业，每进口 10 万美元物资奖励 1 万元人民币。</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1.扶持对象：在我市注册登记并具有独立法人资格、依法经营、照章纳税且已取得有关部门批准（核准或备案）的各类外贸企业。</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2.扶持标准：对协助政府进口防疫物资的外贸企业，每进口 10 万美元物资奖励 1 万元。</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3.申请材料：（1）资金申请表；（2）相关政府部门证明文件；（3）企业提供进口物资海关编码。</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4.审批程序：</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企业通过财政专项资金综合管理云平台申报项目—乡镇(街道)初审—商务局审核—财政局复核。</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5.申报期限：疫情结束一个月内。</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6.业务部门科室：市商务局外贸科，电话：83115011。</w:t>
      </w:r>
    </w:p>
    <w:p w:rsidR="00F17016" w:rsidRPr="00F17016" w:rsidRDefault="00F17016" w:rsidP="00F17016">
      <w:pPr>
        <w:spacing w:line="540" w:lineRule="exact"/>
        <w:ind w:firstLineChars="210" w:firstLine="675"/>
        <w:jc w:val="left"/>
        <w:rPr>
          <w:rFonts w:ascii="仿宋_GB2312" w:eastAsia="仿宋_GB2312" w:hAnsi="Times New Roman" w:cs="宋体"/>
          <w:color w:val="000000"/>
          <w:sz w:val="32"/>
          <w:szCs w:val="32"/>
        </w:rPr>
      </w:pPr>
      <w:r w:rsidRPr="00F17016">
        <w:rPr>
          <w:rFonts w:ascii="仿宋_GB2312" w:eastAsia="仿宋_GB2312" w:hAnsi="Times New Roman" w:cs="宋体" w:hint="eastAsia"/>
          <w:b/>
          <w:color w:val="000000"/>
          <w:sz w:val="32"/>
          <w:szCs w:val="32"/>
        </w:rPr>
        <w:t>2．落实降低融资成本相关条款的操作细则</w:t>
      </w:r>
      <w:r w:rsidRPr="00F17016">
        <w:rPr>
          <w:rFonts w:ascii="仿宋_GB2312" w:eastAsia="仿宋_GB2312" w:hAnsi="Times New Roman" w:cs="宋体" w:hint="eastAsia"/>
          <w:color w:val="000000"/>
          <w:sz w:val="32"/>
          <w:szCs w:val="32"/>
        </w:rPr>
        <w:t>（《实施意见》第14条；责任单位：市金融办、市国资（投控）公司）</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政策条款：充分发挥市支持民营企业转贷资金作用，全力支持受疫情影响的企业转贷。</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1.扶持对象：</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（1）规模以上工业企业。</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（2）上年度实缴税金500万元以上的重点商贸流通企业。</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（3）上年度实缴税金500万元以上，且具有“房屋建筑和市政公用总承包贰级及以上”或“专业承包壹级及以上”资质的施工企业。</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lastRenderedPageBreak/>
        <w:t>（4）上年度销售收入1亿元以上或实缴税金200万元以上的交通运输企业。</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（5）上年度销售收入在3000万元以上的农业龙头企业。</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（6）市级重点帮扶的企业。</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2.扶持标准: 详见《嵊州市人民政府关于印发嵊州市支持民营企业转贷资金管理办法的通知》（嵊政〔2019〕37号）。</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3.申请材料: 《嵊州市支持民营企业转贷资金申请表》、转贷银行《嵊州市支持民营企业转贷资金银行转贷承诺书》、《嵊州市支持民营企业转贷资金借款协议书》、到期贷款合同复印件等资料。</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4.审批程序:申请企业凭转贷银行《嵊州市支持民营企业转贷资金银行转贷承诺书》提出申请，填写《嵊州市支持民营企业转贷资金申请表》。市支持民营企业转贷资金管委会办公室（设在市金融办）根据属地乡镇（街道）、行业主管部门等部门的审核意见进行审查并报市政府批准。由市国资公司凭获批的资金申请表、转贷银行承诺书、到期贷款合同复印件等资料与申请企业签订借款协议后进行放款。</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5.申报期限：资金使用日前三个工作日。</w:t>
      </w:r>
    </w:p>
    <w:p w:rsid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6.业务部门科室：市金融办金融管理科，电话：83131391。</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p>
    <w:p w:rsidR="00F17016" w:rsidRPr="00F17016" w:rsidRDefault="00F17016" w:rsidP="00F17016">
      <w:pPr>
        <w:spacing w:line="540" w:lineRule="exact"/>
        <w:ind w:firstLineChars="210" w:firstLine="675"/>
        <w:jc w:val="left"/>
        <w:rPr>
          <w:rFonts w:ascii="黑体" w:eastAsia="黑体" w:hAnsi="黑体" w:cs="宋体"/>
          <w:b/>
          <w:color w:val="000000"/>
          <w:sz w:val="32"/>
          <w:szCs w:val="32"/>
        </w:rPr>
      </w:pPr>
      <w:r w:rsidRPr="00F17016">
        <w:rPr>
          <w:rFonts w:ascii="黑体" w:eastAsia="黑体" w:hAnsi="黑体" w:cs="宋体" w:hint="eastAsia"/>
          <w:b/>
          <w:color w:val="000000"/>
          <w:sz w:val="32"/>
          <w:szCs w:val="32"/>
        </w:rPr>
        <w:t>四、全力畅通经济循环</w:t>
      </w:r>
    </w:p>
    <w:p w:rsidR="00F17016" w:rsidRPr="00F17016" w:rsidRDefault="00F17016" w:rsidP="00F17016">
      <w:pPr>
        <w:spacing w:line="540" w:lineRule="exact"/>
        <w:ind w:firstLineChars="210" w:firstLine="675"/>
        <w:jc w:val="left"/>
        <w:rPr>
          <w:rFonts w:ascii="仿宋_GB2312" w:eastAsia="仿宋_GB2312" w:hAnsi="Times New Roman" w:cs="宋体"/>
          <w:color w:val="000000"/>
          <w:sz w:val="32"/>
          <w:szCs w:val="32"/>
        </w:rPr>
      </w:pPr>
      <w:r w:rsidRPr="00F17016">
        <w:rPr>
          <w:rFonts w:ascii="仿宋_GB2312" w:eastAsia="仿宋_GB2312" w:hAnsi="Times New Roman" w:cs="宋体" w:hint="eastAsia"/>
          <w:b/>
          <w:color w:val="000000"/>
          <w:sz w:val="32"/>
          <w:szCs w:val="32"/>
        </w:rPr>
        <w:t>1．落实提振消费信心相关条款的操作细则</w:t>
      </w:r>
      <w:r w:rsidRPr="00F17016">
        <w:rPr>
          <w:rFonts w:ascii="仿宋_GB2312" w:eastAsia="仿宋_GB2312" w:hAnsi="Times New Roman" w:cs="宋体" w:hint="eastAsia"/>
          <w:color w:val="000000"/>
          <w:sz w:val="32"/>
          <w:szCs w:val="32"/>
        </w:rPr>
        <w:t>（《实施意见》第16条；责任单位：市文广旅游局）</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政策条款：从市财政安排的2020年旅游发展专项资金中，切出10%专项补助疫情损失较重的旅游及直接相关的餐</w:t>
      </w:r>
      <w:r w:rsidRPr="00F17016">
        <w:rPr>
          <w:rFonts w:ascii="仿宋_GB2312" w:eastAsia="仿宋_GB2312" w:hAnsi="Times New Roman" w:cs="宋体" w:hint="eastAsia"/>
          <w:color w:val="000000"/>
          <w:sz w:val="32"/>
          <w:szCs w:val="32"/>
        </w:rPr>
        <w:lastRenderedPageBreak/>
        <w:t>饮、宾馆等企业。</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1.扶持对象。注册地、经营地在嵊州市范围内，依法取得经营资格、财务管理制度健全的星级酒店、民宿、旅行社、A级景区、温泉旅游度假区（绍兴温泉城）。</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扶持标准。星级酒店补助根据当年1-3月纳税营收与上年同比减少额，按3%予以补助（以税务实际交纳数额为准）；4星级旅行社补助8万元，3星级旅行社补助5万元，其他旅行社补助2万元；省金宿级民宿补助5万元，省银宿级民宿补助3万元，绍兴市精品民宿和嵊州市级精品民宿补助1万元，其他民宿补助2000元；3A级景区、温泉旅游度假区（绍兴温泉城）以10万元为基数，3A级以下景区以2万元为基数，参考1-3月份与去年经营收入同比下降数额等情况，给予一定额度的补助，单位补助总额最高不超过20万元。同时，对直接损失较大的，以购买一定数额的门票（演艺票）方式进行补助，购买的门票（演艺票）作为当年宣传推介产品。</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3.申请材料：企业申报（旅游企业基本情况表、旅游企业疫情影响补助申请表）。</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4.审批程序。（1）乡镇（街道）审核后的所有企业申报资料上报至市文化广电旅游局；（2）市文化广电旅游局统一审核；（3）审核结果由市财政局、市文化广电旅游局联合发文后，由市文化广电旅游局拨付至乡镇街道或具体相关企业。</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5.申报期限。2020年4月10日前。逾期为自动放弃，不再受理。</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6.业务部门科室。市文广旅游局市场管理与执法指导科，</w:t>
      </w:r>
      <w:r w:rsidRPr="00F17016">
        <w:rPr>
          <w:rFonts w:ascii="仿宋_GB2312" w:eastAsia="仿宋_GB2312" w:hAnsi="Times New Roman" w:cs="宋体" w:hint="eastAsia"/>
          <w:color w:val="000000"/>
          <w:sz w:val="32"/>
          <w:szCs w:val="32"/>
        </w:rPr>
        <w:lastRenderedPageBreak/>
        <w:t>电话：83185118。</w:t>
      </w:r>
    </w:p>
    <w:p w:rsidR="00F17016" w:rsidRPr="00F17016" w:rsidRDefault="00F17016" w:rsidP="00F17016">
      <w:pPr>
        <w:spacing w:line="540" w:lineRule="exact"/>
        <w:ind w:firstLineChars="210" w:firstLine="675"/>
        <w:jc w:val="left"/>
        <w:rPr>
          <w:rFonts w:ascii="仿宋_GB2312" w:eastAsia="仿宋_GB2312" w:hAnsi="Times New Roman" w:cs="宋体"/>
          <w:color w:val="000000"/>
          <w:sz w:val="32"/>
          <w:szCs w:val="32"/>
        </w:rPr>
      </w:pPr>
      <w:r w:rsidRPr="00F17016">
        <w:rPr>
          <w:rFonts w:ascii="仿宋_GB2312" w:eastAsia="仿宋_GB2312" w:hAnsi="Times New Roman" w:cs="宋体" w:hint="eastAsia"/>
          <w:b/>
          <w:color w:val="000000"/>
          <w:sz w:val="32"/>
          <w:szCs w:val="32"/>
        </w:rPr>
        <w:t>2．落实稳定外贸出口相关条款的操作细则</w:t>
      </w:r>
      <w:r w:rsidRPr="00F17016">
        <w:rPr>
          <w:rFonts w:ascii="仿宋_GB2312" w:eastAsia="仿宋_GB2312" w:hAnsi="Times New Roman" w:cs="宋体" w:hint="eastAsia"/>
          <w:color w:val="000000"/>
          <w:sz w:val="32"/>
          <w:szCs w:val="32"/>
        </w:rPr>
        <w:t>（《实施意见》第17条；责任单位：市商务局）</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（一）政策条款：列入年度重点支持目录的境内外展会，因疫情原因导致企业支付参展费用后不能参展的，给予 100%展位费补助；重点支持目录外的展会，经认可的组展机构提供证明，给予参展企业 50%展位费补助。</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1.扶持对象：在我市注册登记并具有独立法人资格、依法经营、照章纳税且已取得有关部门批准（核准或备案）的各类外贸企业。</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2.扶持标准：列入年度重点支持目录的境内外展会，因疫情原因导致企业支付参展费用后不能参展的，给予100%展位费补助；重点支持目录外的展会，经认可的组展机构提供证明，给予参展企业50%展位费补助。</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3.申请材料：</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资金申请表；（2）企业对外贸易经营者备案登记表或外商投资企业批准证书或变更备案回执；（3）参展合同或摊位确认书（应有摊位面积、摊位号和摊位费、参展时间、地点等信息）、摊位发票、汇款凭证；（4）组展公司提供的企业不能参展证明。</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4.审批程序：企业通过财政专项资金综合管理云平台申报项目—乡镇(街道)初审—商务局审核—财政局复核。</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5.申报期限：疫情结束一个月内。</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6.业务部门科室：市商务局外贸科，电话：83115011。</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（二）政策条款：提高出口信用保险保费补贴，对出口</w:t>
      </w:r>
      <w:r w:rsidRPr="00F17016">
        <w:rPr>
          <w:rFonts w:ascii="仿宋_GB2312" w:eastAsia="仿宋_GB2312" w:hAnsi="Times New Roman" w:cs="宋体" w:hint="eastAsia"/>
          <w:color w:val="000000"/>
          <w:sz w:val="32"/>
          <w:szCs w:val="32"/>
        </w:rPr>
        <w:lastRenderedPageBreak/>
        <w:t>小微企业投保政策性出口信用保险的保费予以全额补贴。</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1.扶持对象：在我市注册登记并具有独立法人资格、依法经营、照章纳税且已取得有关部门批准（核准或备案）的各类外贸企业。</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扶持标准：对上年度出口300万美元以上的出口额保费按实际支付额的35%给予补助，单家企业最高不超过30万元，出口300万美元（含）以下小微企业出口信用保险按照政府联保政策予以全额补贴（因出口信保的延续性不能分段计算，该项补助需在2021统一申报）。</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3.申请材料：（1）资金申请表；（2）出口信保保单及信保发票。</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4.审批程序：企业通过财政专项资金综合管理云平台申报项目—乡镇(街道)初审—商务局审核—财政局复核。</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5.申报期限：2021年6月前。</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6.业务部门科室：市商务局外贸科，电话：83115011。</w:t>
      </w:r>
    </w:p>
    <w:p w:rsidR="00F17016" w:rsidRDefault="00F17016" w:rsidP="00F17016">
      <w:pPr>
        <w:spacing w:line="540" w:lineRule="exact"/>
        <w:ind w:firstLineChars="210" w:firstLine="675"/>
        <w:jc w:val="left"/>
        <w:rPr>
          <w:rFonts w:ascii="仿宋_GB2312" w:eastAsia="仿宋_GB2312" w:hAnsi="Times New Roman" w:cs="宋体"/>
          <w:b/>
          <w:color w:val="000000"/>
          <w:sz w:val="32"/>
          <w:szCs w:val="32"/>
        </w:rPr>
      </w:pPr>
    </w:p>
    <w:p w:rsidR="00F17016" w:rsidRPr="00F17016" w:rsidRDefault="00F17016" w:rsidP="00F17016">
      <w:pPr>
        <w:spacing w:line="540" w:lineRule="exact"/>
        <w:ind w:firstLineChars="210" w:firstLine="675"/>
        <w:jc w:val="left"/>
        <w:rPr>
          <w:rFonts w:ascii="黑体" w:eastAsia="黑体" w:hAnsi="黑体" w:cs="宋体"/>
          <w:b/>
          <w:color w:val="000000"/>
          <w:sz w:val="32"/>
          <w:szCs w:val="32"/>
        </w:rPr>
      </w:pPr>
      <w:r w:rsidRPr="00F17016">
        <w:rPr>
          <w:rFonts w:ascii="黑体" w:eastAsia="黑体" w:hAnsi="黑体" w:cs="宋体" w:hint="eastAsia"/>
          <w:b/>
          <w:color w:val="000000"/>
          <w:sz w:val="32"/>
          <w:szCs w:val="32"/>
        </w:rPr>
        <w:t>五、全力创新经济业态模式</w:t>
      </w:r>
    </w:p>
    <w:p w:rsidR="00F17016" w:rsidRPr="00F17016" w:rsidRDefault="00F17016" w:rsidP="00F17016">
      <w:pPr>
        <w:spacing w:line="540" w:lineRule="exact"/>
        <w:ind w:firstLineChars="210" w:firstLine="675"/>
        <w:jc w:val="left"/>
        <w:rPr>
          <w:rFonts w:ascii="仿宋_GB2312" w:eastAsia="仿宋_GB2312" w:hAnsi="Times New Roman" w:cs="宋体"/>
          <w:color w:val="000000"/>
          <w:sz w:val="32"/>
          <w:szCs w:val="32"/>
        </w:rPr>
      </w:pPr>
      <w:r w:rsidRPr="00F17016">
        <w:rPr>
          <w:rFonts w:ascii="仿宋_GB2312" w:eastAsia="仿宋_GB2312" w:hAnsi="Times New Roman" w:cs="宋体" w:hint="eastAsia"/>
          <w:b/>
          <w:color w:val="000000"/>
          <w:sz w:val="32"/>
          <w:szCs w:val="32"/>
        </w:rPr>
        <w:t>1．落实科创型中小企业相关条款的操作细则</w:t>
      </w:r>
      <w:r w:rsidRPr="00F17016">
        <w:rPr>
          <w:rFonts w:ascii="仿宋_GB2312" w:eastAsia="仿宋_GB2312" w:hAnsi="Times New Roman" w:cs="宋体" w:hint="eastAsia"/>
          <w:color w:val="000000"/>
          <w:sz w:val="32"/>
          <w:szCs w:val="32"/>
        </w:rPr>
        <w:t>（《实施意见》第22条；责任单位：市科技局）</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政策条款：根据企业和医疗卫生相关机构实际需求，在应对疫情的公共预防、检验检测、药物研发、临床诊治等领域，建立市级科技计划项目紧急立项机制。</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1.扶持对象：应对疫情在公共预防、检验检测、药物研发、临床诊治等领域开展科研项目的企业和医疗卫生相关机构。</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lastRenderedPageBreak/>
        <w:t>2.扶持标准：总扶持资金不超过110万元，支持的项目数量及项目资金根据申报情况择优酌情确定。</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3.申请材料：《嵊州市科技计划项目申请书-应急攻关项目》，相关证明材料作为附件，具体见《关于征集新冠肺炎应急防治科技攻关项目的通知》嵊科技〔2020〕5号。</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4.审批程序：项目受理、项目初审、专家评审、科室联审、会议研究、项目公示。</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5.申报期限：发文之日起，2020年3月30日截止。</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6.业务部门科室：市科技局高新科，电话：83795910。</w:t>
      </w:r>
    </w:p>
    <w:p w:rsidR="00F17016" w:rsidRPr="00F17016" w:rsidRDefault="00F17016" w:rsidP="00F17016">
      <w:pPr>
        <w:spacing w:line="540" w:lineRule="exact"/>
        <w:ind w:firstLineChars="210" w:firstLine="675"/>
        <w:jc w:val="left"/>
        <w:rPr>
          <w:rFonts w:ascii="仿宋_GB2312" w:eastAsia="仿宋_GB2312" w:hAnsi="Times New Roman" w:cs="宋体"/>
          <w:color w:val="000000"/>
          <w:sz w:val="32"/>
          <w:szCs w:val="32"/>
        </w:rPr>
      </w:pPr>
      <w:r w:rsidRPr="00F17016">
        <w:rPr>
          <w:rFonts w:ascii="仿宋_GB2312" w:eastAsia="仿宋_GB2312" w:hAnsi="Times New Roman" w:cs="宋体" w:hint="eastAsia"/>
          <w:b/>
          <w:color w:val="000000"/>
          <w:sz w:val="32"/>
          <w:szCs w:val="32"/>
        </w:rPr>
        <w:t>2．支持科技型中小企业创新券政策扶持相关条款的操作细则</w:t>
      </w:r>
      <w:r w:rsidRPr="00F17016">
        <w:rPr>
          <w:rFonts w:ascii="仿宋_GB2312" w:eastAsia="仿宋_GB2312" w:hAnsi="Times New Roman" w:cs="宋体" w:hint="eastAsia"/>
          <w:color w:val="000000"/>
          <w:sz w:val="32"/>
          <w:szCs w:val="32"/>
        </w:rPr>
        <w:t>（《实施意见》第22条；责任单位：市科技局）</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政策条款：科技型中小企业通过使用创新券委托第三方 开展测试分析、产品设计等服务的，创新券抵用额度从 50%提高到 100%。</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1.扶持对象：</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（1）2020 年 2 月 14 日至新冠肺炎疫情解除后顺延 3 个月内的使用创新券委托第三方开展测试分析、产品设计等服务的 科技型中小企业。</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（2）创新券所支持的技术服务及其对应的发票开具日期、 企业提交材料时间须在此时间段内。</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（3）创新券的支持范围、企业申请使用创新券额度、企业应提交材料等应符合《嵊州市人民政府办公室关于印发〈嵊 州市创新券实施管理办法〉的通知》（嵊政办〔2019〕49 号） 文件规定要求。</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（4）对于不符合上述条件的创新券，仍按照《嵊州市</w:t>
      </w:r>
      <w:r w:rsidRPr="00F17016">
        <w:rPr>
          <w:rFonts w:ascii="仿宋_GB2312" w:eastAsia="仿宋_GB2312" w:hAnsi="Times New Roman" w:cs="宋体" w:hint="eastAsia"/>
          <w:color w:val="000000"/>
          <w:sz w:val="32"/>
          <w:szCs w:val="32"/>
        </w:rPr>
        <w:lastRenderedPageBreak/>
        <w:t>人民政府办公室关于印发〈嵊州市创新券实施管理办法〉的通知 》（嵊政办〔2019〕49 号）文件执行。</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2.扶持标准：创新券抵用额度从 50%提高到 100%。</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3.申请材料：《嵊州市创新券兑付申请表》、合作协议（技术合同）、发票、银行付款单据、服务结果凭证（如查新报告、检验检测报告）等证明材料。</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4.审批程序：根据《嵊州市人民政府办公室关于印发〈嵊州市创新券实施管理办法〉的通知》（嵊政办〔2019〕49 号） 文件规定执行。</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5.申报期限：即办。</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6.业务部门科室：市科技局高新科，电话：83795917。</w:t>
      </w:r>
    </w:p>
    <w:p w:rsidR="00F17016" w:rsidRPr="00F17016" w:rsidRDefault="00F17016" w:rsidP="00F17016">
      <w:pPr>
        <w:spacing w:line="540" w:lineRule="exact"/>
        <w:ind w:firstLineChars="210" w:firstLine="675"/>
        <w:jc w:val="left"/>
        <w:rPr>
          <w:rFonts w:ascii="仿宋_GB2312" w:eastAsia="仿宋_GB2312" w:hAnsi="Times New Roman" w:cs="宋体"/>
          <w:color w:val="000000"/>
          <w:sz w:val="32"/>
          <w:szCs w:val="32"/>
        </w:rPr>
      </w:pPr>
      <w:r w:rsidRPr="00F17016">
        <w:rPr>
          <w:rFonts w:ascii="仿宋_GB2312" w:eastAsia="仿宋_GB2312" w:hAnsi="Times New Roman" w:cs="宋体" w:hint="eastAsia"/>
          <w:b/>
          <w:color w:val="000000"/>
          <w:sz w:val="32"/>
          <w:szCs w:val="32"/>
        </w:rPr>
        <w:t>3．落实扶持文化创意企业相关条款的操作细则</w:t>
      </w:r>
      <w:r w:rsidRPr="00F17016">
        <w:rPr>
          <w:rFonts w:ascii="仿宋_GB2312" w:eastAsia="仿宋_GB2312" w:hAnsi="Times New Roman" w:cs="宋体" w:hint="eastAsia"/>
          <w:color w:val="000000"/>
          <w:sz w:val="32"/>
          <w:szCs w:val="32"/>
        </w:rPr>
        <w:t>（《实施意见》第23条；责任单位：市委宣传部）</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政策条款：加大对文创产业引育力度，加强文创产业的要素保障，从市级财政核定的2020年文化产业专项资金中，切出200万元用于定向培育扶持受疫情影响严重的文创企业。</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扶持对象：（1）注册地、经营地在嵊州市范围内，依法取得经营资格的文化企业（经营主体），财务管理制度健全，依法经营和纳税的民营影院、实体书店及文创产品开发设计、影视演艺、非遗生产类企业（经营主体）；（2）实体书店以图书、报纸、期刊发行为主营业务，主营业务面积在50平方米以上（不含仓库）；（3）非遗生产类企业（经营主体）需列入嵊州市（及以上）非物质文化遗产代表性项目名录，并依法取得经营资格。</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2.扶持标准：对于受疫情影响严重、不在市特色文化产</w:t>
      </w:r>
      <w:r w:rsidRPr="00F17016">
        <w:rPr>
          <w:rFonts w:ascii="仿宋_GB2312" w:eastAsia="仿宋_GB2312" w:hAnsi="Times New Roman" w:cs="宋体" w:hint="eastAsia"/>
          <w:color w:val="000000"/>
          <w:sz w:val="32"/>
          <w:szCs w:val="32"/>
        </w:rPr>
        <w:lastRenderedPageBreak/>
        <w:t>业园区入驻的民营影院、实体书店及文创产品开发设计、影视演艺、非遗生产等企业（经营主体），予以2020年2月份、3月份各半个月房租补贴，最高每家不超过5万元。(文化企业&lt;经营主体&gt;行业分类代码需符合浙江省统计局颁布的《浙江省文化及相关特色产业分类&lt;2018&gt;》名录)。</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3.申请材料：（1）申请报告；（2）文化经营主体基本情况表（附件1）；（3）文化经营主体疫情影响房租补助申请表（附件2）；（4）企业（经营者）租房合同原件和复印件、房租发票及支付凭证（2019年全年，2020年2月、3月）；（5）企业（经营者）统一社会信用代码证及前置许可证副本复印件，法定代表人（经营者）身份证复印件；（6）企业（经营者）2019年度纳税证明；（7）非物质文化遗产代表性项目名录证明材料。附件表格下载</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 xml:space="preserve">链接（提取码: z1b9）:https://pan.baidu.com/s/1Pz8S1LLlyXAuZ3QuQugguQ </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4.审批程序：（1）企业（经营主体）自拟申请报告、填写《文化经营主体基本情况表》《文化经营主体疫情影响房租补助申请表》，整理好所需申报材料每页盖章后，提交至属地乡镇（街道）进行初审通过后统一上报至市委宣传部；（2）市委宣传部（市文产办）召集相关部门统一审核；（3）审核结果由市财政局、市文产办联合发文后，由市委委宣传部拨付至相关企业。</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5.申报期限：自发文之日起至2020年3月31日。</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6.业务部门科室：市委宣传部文产办，电话：83007908。</w:t>
      </w:r>
    </w:p>
    <w:p w:rsidR="00F17016" w:rsidRDefault="00F17016" w:rsidP="00F17016">
      <w:pPr>
        <w:spacing w:line="540" w:lineRule="exact"/>
        <w:ind w:firstLineChars="210" w:firstLine="675"/>
        <w:jc w:val="left"/>
        <w:rPr>
          <w:rFonts w:ascii="黑体" w:eastAsia="黑体" w:hAnsi="黑体" w:cs="宋体"/>
          <w:b/>
          <w:color w:val="000000"/>
          <w:sz w:val="32"/>
          <w:szCs w:val="32"/>
        </w:rPr>
      </w:pPr>
    </w:p>
    <w:p w:rsidR="00F17016" w:rsidRPr="00F17016" w:rsidRDefault="00F17016" w:rsidP="00F17016">
      <w:pPr>
        <w:spacing w:line="540" w:lineRule="exact"/>
        <w:ind w:firstLineChars="210" w:firstLine="675"/>
        <w:jc w:val="left"/>
        <w:rPr>
          <w:rFonts w:ascii="黑体" w:eastAsia="黑体" w:hAnsi="黑体" w:cs="宋体"/>
          <w:b/>
          <w:color w:val="000000"/>
          <w:sz w:val="32"/>
          <w:szCs w:val="32"/>
        </w:rPr>
      </w:pPr>
      <w:r w:rsidRPr="00F17016">
        <w:rPr>
          <w:rFonts w:ascii="黑体" w:eastAsia="黑体" w:hAnsi="黑体" w:cs="宋体" w:hint="eastAsia"/>
          <w:b/>
          <w:color w:val="000000"/>
          <w:sz w:val="32"/>
          <w:szCs w:val="32"/>
        </w:rPr>
        <w:t>六、全力增加农副产品有效供给</w:t>
      </w:r>
    </w:p>
    <w:p w:rsidR="00F17016" w:rsidRPr="00F17016" w:rsidRDefault="00F17016" w:rsidP="00F17016">
      <w:pPr>
        <w:spacing w:line="540" w:lineRule="exact"/>
        <w:ind w:firstLineChars="210" w:firstLine="675"/>
        <w:jc w:val="left"/>
        <w:rPr>
          <w:rFonts w:ascii="仿宋_GB2312" w:eastAsia="仿宋_GB2312" w:hAnsi="Times New Roman" w:cs="宋体"/>
          <w:color w:val="000000"/>
          <w:sz w:val="32"/>
          <w:szCs w:val="32"/>
        </w:rPr>
      </w:pPr>
      <w:r w:rsidRPr="00F17016">
        <w:rPr>
          <w:rFonts w:ascii="仿宋_GB2312" w:eastAsia="仿宋_GB2312" w:hAnsi="Times New Roman" w:cs="宋体" w:hint="eastAsia"/>
          <w:b/>
          <w:color w:val="000000"/>
          <w:sz w:val="32"/>
          <w:szCs w:val="32"/>
        </w:rPr>
        <w:t>1．落实扶持农林牧渔业生产相关条款的操作细则</w:t>
      </w:r>
      <w:r w:rsidRPr="00F17016">
        <w:rPr>
          <w:rFonts w:ascii="仿宋_GB2312" w:eastAsia="仿宋_GB2312" w:hAnsi="Times New Roman" w:cs="宋体" w:hint="eastAsia"/>
          <w:color w:val="000000"/>
          <w:sz w:val="32"/>
          <w:szCs w:val="32"/>
        </w:rPr>
        <w:t>（《实施意见》第24条；责任单位：市农业农村局）</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政策条款：市财政安排一定的专项资金，对在新冠肺炎疫情影响期间新增贷款30万（不包括30万元）以上的农业龙头企业、经营大户、专业合作社、家庭农场、农创客等进行贴息扶持，贴息额度为新增贷款在疫情影响期间需支付利息的一半。</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1.扶持对象：对在新冠肺炎疫情影响期间新增贷款30万（不包括30万元）以上的农业龙头企业、经营大户、专业合作社、家庭农场、农创客。</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扶持标准：对在新冠肺炎疫情影响期间新增贷款30万（不包括30万元）以上的农业龙头企业、经营大户、专业合作社、家庭农场、农创客等进行贴息扶持，贴息额度为新增贷款在疫情影响期间需支付利息的一半。需兑现贴息资金超过财政安排资金总额的，按照同比例缩小兑现。</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3.申请材料：（1）贴息资金申请表；（2）银行贷款合同和借据复印件；（3）贷款利息支付明细表和结息凭证复印件；（4）营业执照复印件；（5）农业龙头企业认定文件复印件；（6）企业资产负债表、损益表。</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4.审批程序：上报申请材料，送乡镇、农业农村局和财政局审核。</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5.申报期限：疫情结束一个月内。</w:t>
      </w:r>
    </w:p>
    <w:p w:rsid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6.业务部门科室：市农业农村局产业科，电话：83187116。</w:t>
      </w:r>
    </w:p>
    <w:p w:rsidR="00F17016" w:rsidRDefault="00F17016" w:rsidP="00F17016">
      <w:pPr>
        <w:spacing w:line="540" w:lineRule="exact"/>
        <w:ind w:firstLineChars="210" w:firstLine="672"/>
        <w:jc w:val="left"/>
        <w:rPr>
          <w:rFonts w:ascii="仿宋_GB2312" w:eastAsia="仿宋_GB2312" w:hAnsi="Times New Roman" w:cs="宋体"/>
          <w:color w:val="000000"/>
          <w:sz w:val="32"/>
          <w:szCs w:val="32"/>
        </w:rPr>
      </w:pPr>
    </w:p>
    <w:p w:rsidR="00F17016" w:rsidRPr="00F17016" w:rsidRDefault="00F17016" w:rsidP="00F17016">
      <w:pPr>
        <w:spacing w:line="540" w:lineRule="exact"/>
        <w:ind w:firstLineChars="210" w:firstLine="675"/>
        <w:jc w:val="left"/>
        <w:rPr>
          <w:rFonts w:ascii="黑体" w:eastAsia="黑体" w:hAnsi="黑体" w:cs="宋体"/>
          <w:b/>
          <w:color w:val="000000"/>
          <w:sz w:val="32"/>
          <w:szCs w:val="32"/>
        </w:rPr>
      </w:pPr>
      <w:r w:rsidRPr="00F17016">
        <w:rPr>
          <w:rFonts w:ascii="黑体" w:eastAsia="黑体" w:hAnsi="黑体" w:cs="宋体" w:hint="eastAsia"/>
          <w:b/>
          <w:color w:val="000000"/>
          <w:sz w:val="32"/>
          <w:szCs w:val="32"/>
        </w:rPr>
        <w:t>七、全力扩大有效投资</w:t>
      </w:r>
    </w:p>
    <w:p w:rsidR="00F17016" w:rsidRPr="00F17016" w:rsidRDefault="00F17016" w:rsidP="00F17016">
      <w:pPr>
        <w:spacing w:line="540" w:lineRule="exact"/>
        <w:ind w:firstLineChars="210" w:firstLine="675"/>
        <w:jc w:val="left"/>
        <w:rPr>
          <w:rFonts w:ascii="仿宋_GB2312" w:eastAsia="仿宋_GB2312" w:hAnsi="Times New Roman" w:cs="宋体"/>
          <w:color w:val="000000"/>
          <w:sz w:val="32"/>
          <w:szCs w:val="32"/>
        </w:rPr>
      </w:pPr>
      <w:r w:rsidRPr="00F17016">
        <w:rPr>
          <w:rFonts w:ascii="仿宋_GB2312" w:eastAsia="仿宋_GB2312" w:hAnsi="Times New Roman" w:cs="宋体" w:hint="eastAsia"/>
          <w:b/>
          <w:color w:val="000000"/>
          <w:sz w:val="32"/>
          <w:szCs w:val="32"/>
        </w:rPr>
        <w:t>1．落实强化要素保障相关条款的操作细则</w:t>
      </w:r>
      <w:r w:rsidRPr="00F17016">
        <w:rPr>
          <w:rFonts w:ascii="仿宋_GB2312" w:eastAsia="仿宋_GB2312" w:hAnsi="Times New Roman" w:cs="宋体" w:hint="eastAsia"/>
          <w:color w:val="000000"/>
          <w:sz w:val="32"/>
          <w:szCs w:val="32"/>
        </w:rPr>
        <w:t>（《实施意见》第29条；责任单位：市自然资源局）</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政策条款：对2020年6月底前可开工的省、市重大产业项目、省重点建设项目和新建非营利性医疗场所项目，积极争取落实新增建设用地计划指标（或预支新增建设用地计划指标）。</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1.扶持对象：省重大产业项目、省重点建设项目和新建非营利性医疗场所。</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2.扶持标准：省重大产业项目预支新增建设用地指标。</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3.申请材料：省重大产业项目文件（浙发改投资[2019]521号）。</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4.审批程序：嵊州市自然资源和规划局向绍兴市自然资源和规划申报，绍兴市统一向省厅申报。</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5.申报期限：2020年2月20日起。</w:t>
      </w:r>
    </w:p>
    <w:p w:rsid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6.业务科室：市自然资源局用途管制科，电话：83187167。</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p>
    <w:p w:rsidR="00F17016" w:rsidRPr="00F17016" w:rsidRDefault="00F17016" w:rsidP="00F17016">
      <w:pPr>
        <w:spacing w:line="540" w:lineRule="exact"/>
        <w:ind w:firstLineChars="210" w:firstLine="675"/>
        <w:jc w:val="left"/>
        <w:rPr>
          <w:rFonts w:ascii="黑体" w:eastAsia="黑体" w:hAnsi="黑体" w:cs="宋体"/>
          <w:b/>
          <w:color w:val="000000"/>
          <w:sz w:val="32"/>
          <w:szCs w:val="32"/>
        </w:rPr>
      </w:pPr>
      <w:r w:rsidRPr="00F17016">
        <w:rPr>
          <w:rFonts w:ascii="黑体" w:eastAsia="黑体" w:hAnsi="黑体" w:cs="宋体" w:hint="eastAsia"/>
          <w:b/>
          <w:color w:val="000000"/>
          <w:sz w:val="32"/>
          <w:szCs w:val="32"/>
        </w:rPr>
        <w:t>八、全力优化政府服务</w:t>
      </w:r>
    </w:p>
    <w:p w:rsidR="00F17016" w:rsidRPr="00F17016" w:rsidRDefault="00F17016" w:rsidP="00F17016">
      <w:pPr>
        <w:spacing w:line="540" w:lineRule="exact"/>
        <w:ind w:firstLineChars="210" w:firstLine="675"/>
        <w:jc w:val="left"/>
        <w:rPr>
          <w:rFonts w:ascii="仿宋_GB2312" w:eastAsia="仿宋_GB2312" w:hAnsi="Times New Roman" w:cs="宋体"/>
          <w:color w:val="000000"/>
          <w:sz w:val="32"/>
          <w:szCs w:val="32"/>
        </w:rPr>
      </w:pPr>
      <w:r w:rsidRPr="00F17016">
        <w:rPr>
          <w:rFonts w:ascii="仿宋_GB2312" w:eastAsia="仿宋_GB2312" w:hAnsi="Times New Roman" w:cs="宋体" w:hint="eastAsia"/>
          <w:b/>
          <w:color w:val="000000"/>
          <w:sz w:val="32"/>
          <w:szCs w:val="32"/>
        </w:rPr>
        <w:t>1．落实开展专项法律服务相关条款的操作细则</w:t>
      </w:r>
      <w:r w:rsidRPr="00F17016">
        <w:rPr>
          <w:rFonts w:ascii="仿宋_GB2312" w:eastAsia="仿宋_GB2312" w:hAnsi="Times New Roman" w:cs="宋体" w:hint="eastAsia"/>
          <w:color w:val="000000"/>
          <w:sz w:val="32"/>
          <w:szCs w:val="32"/>
        </w:rPr>
        <w:t>（《实施意见》第35条；责任单位：市司法局）</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（一）政策条款：为未聘请法律顾问的中小企业提供公益法律服务。</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1.扶持对象：未聘请法律顾问的中小企业。</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2.扶持标准：有非诉法律服务需求。</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lastRenderedPageBreak/>
        <w:t>3.申请材料：企业基本信息材料；公益法律服务申请表；咨询事项相关材料。</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4.审批程序：企业申请——主管部门或属地乡镇（街道）初核——司法局指派律师开展服务。</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5.申报期限：疫情期间。</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6.业务部门科室：市司法局法律服务管理中心，电话：83111020。</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（二）政策条款：免费为因疫情无法正常按时开工或无法正常履行合同的外贸企业申请出具不可抗力事实性证明，免费为中小企业申办涉及疫情紧急物资等方面的公证证明。</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1.扶持对象：外贸企业、中小企业。</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2.扶持标准：申办涉及新冠肺炎疫情的相关公证，一律免费。</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3.申请材料：当事人除依据《公证法》、《公证程序规则》及相关办证细则提交相关主体资格证明材料外，还应当提供能够证明不可抗力事件发生及后果的有关职能部门出具的证明文件，申请人与不可抗力事件之间的利害关系证明，需要证人证言的，证人应当亲自到场并提交有效身份证件。</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4.审批程序：申请—受理—核实—报批—出证。</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5.办理期限：开启绿色通道，七个工作日内办结。</w:t>
      </w:r>
    </w:p>
    <w:p w:rsidR="00F17016" w:rsidRPr="00F17016" w:rsidRDefault="00F17016" w:rsidP="00F17016">
      <w:pPr>
        <w:spacing w:line="540" w:lineRule="exact"/>
        <w:ind w:firstLineChars="210" w:firstLine="672"/>
        <w:jc w:val="left"/>
        <w:rPr>
          <w:rFonts w:ascii="仿宋_GB2312" w:eastAsia="仿宋_GB2312" w:hAnsi="Times New Roman" w:cs="宋体"/>
          <w:color w:val="000000"/>
          <w:sz w:val="32"/>
          <w:szCs w:val="32"/>
        </w:rPr>
      </w:pPr>
      <w:r w:rsidRPr="00F17016">
        <w:rPr>
          <w:rFonts w:ascii="仿宋_GB2312" w:eastAsia="仿宋_GB2312" w:hAnsi="Times New Roman" w:cs="宋体" w:hint="eastAsia"/>
          <w:color w:val="000000"/>
          <w:sz w:val="32"/>
          <w:szCs w:val="32"/>
        </w:rPr>
        <w:t>6.业务部门科室：市政务服务中心公证窗口，电话：83032642、83015576、83014037。</w:t>
      </w:r>
    </w:p>
    <w:p w:rsidR="00F17016" w:rsidRDefault="00F17016" w:rsidP="00A139E2">
      <w:pPr>
        <w:tabs>
          <w:tab w:val="left" w:pos="726"/>
        </w:tabs>
        <w:spacing w:beforeLines="50" w:line="400" w:lineRule="exact"/>
        <w:ind w:firstLine="641"/>
        <w:rPr>
          <w:rFonts w:ascii="仿宋_GB2312"/>
          <w:szCs w:val="32"/>
        </w:rPr>
      </w:pPr>
    </w:p>
    <w:p w:rsidR="00F17016" w:rsidRPr="00285336" w:rsidRDefault="00F17016" w:rsidP="00A139E2">
      <w:pPr>
        <w:tabs>
          <w:tab w:val="left" w:pos="726"/>
        </w:tabs>
        <w:spacing w:beforeLines="50" w:line="400" w:lineRule="exact"/>
        <w:ind w:firstLine="641"/>
        <w:rPr>
          <w:rFonts w:ascii="仿宋_GB2312"/>
          <w:szCs w:val="32"/>
        </w:rPr>
      </w:pPr>
    </w:p>
    <w:tbl>
      <w:tblPr>
        <w:tblStyle w:val="a6"/>
        <w:tblW w:w="0" w:type="auto"/>
        <w:jc w:val="center"/>
        <w:tblBorders>
          <w:top w:val="single" w:sz="8" w:space="0" w:color="auto"/>
          <w:left w:val="none" w:sz="0" w:space="0" w:color="auto"/>
          <w:bottom w:val="single" w:sz="8" w:space="0" w:color="auto"/>
          <w:right w:val="none" w:sz="0" w:space="0" w:color="auto"/>
          <w:insideH w:val="single" w:sz="6" w:space="0" w:color="auto"/>
          <w:insideV w:val="none" w:sz="0" w:space="0" w:color="auto"/>
        </w:tblBorders>
        <w:tblLook w:val="01E0"/>
      </w:tblPr>
      <w:tblGrid>
        <w:gridCol w:w="8522"/>
      </w:tblGrid>
      <w:tr w:rsidR="00F17016" w:rsidRPr="00F17016" w:rsidTr="00F17016">
        <w:trPr>
          <w:trHeight w:val="466"/>
          <w:jc w:val="center"/>
        </w:trPr>
        <w:tc>
          <w:tcPr>
            <w:tcW w:w="8823" w:type="dxa"/>
            <w:vAlign w:val="center"/>
          </w:tcPr>
          <w:p w:rsidR="00F17016" w:rsidRPr="00F17016" w:rsidRDefault="00F17016" w:rsidP="00F17016">
            <w:pPr>
              <w:spacing w:line="460" w:lineRule="exact"/>
              <w:ind w:leftChars="100" w:left="210" w:rightChars="100" w:right="210"/>
              <w:rPr>
                <w:rFonts w:ascii="仿宋_GB2312" w:eastAsia="仿宋_GB2312"/>
                <w:sz w:val="28"/>
                <w:szCs w:val="28"/>
              </w:rPr>
            </w:pPr>
            <w:r w:rsidRPr="00F17016">
              <w:rPr>
                <w:rFonts w:ascii="仿宋_GB2312" w:eastAsia="仿宋_GB2312" w:hint="eastAsia"/>
                <w:sz w:val="28"/>
                <w:szCs w:val="28"/>
              </w:rPr>
              <w:t xml:space="preserve">中共嵊州市委办公室                    </w:t>
            </w:r>
            <w:smartTag w:uri="urn:schemas-microsoft-com:office:smarttags" w:element="chsdate">
              <w:smartTagPr>
                <w:attr w:name="IsROCDate" w:val="False"/>
                <w:attr w:name="IsLunarDate" w:val="False"/>
                <w:attr w:name="Day" w:val="1"/>
                <w:attr w:name="Month" w:val="3"/>
                <w:attr w:name="Year" w:val="2020"/>
              </w:smartTagPr>
              <w:r w:rsidRPr="00F17016">
                <w:rPr>
                  <w:rFonts w:ascii="仿宋_GB2312" w:eastAsia="仿宋_GB2312" w:hint="eastAsia"/>
                  <w:sz w:val="28"/>
                  <w:szCs w:val="28"/>
                </w:rPr>
                <w:t>2020年3月1日</w:t>
              </w:r>
            </w:smartTag>
            <w:r w:rsidRPr="00F17016">
              <w:rPr>
                <w:rFonts w:ascii="仿宋_GB2312" w:eastAsia="仿宋_GB2312" w:hint="eastAsia"/>
                <w:sz w:val="28"/>
                <w:szCs w:val="28"/>
              </w:rPr>
              <w:t>印发</w:t>
            </w:r>
          </w:p>
        </w:tc>
      </w:tr>
    </w:tbl>
    <w:p w:rsidR="00F17016" w:rsidRDefault="00F17016" w:rsidP="00F17016">
      <w:pPr>
        <w:spacing w:line="20" w:lineRule="exact"/>
        <w:ind w:firstLineChars="200" w:firstLine="420"/>
      </w:pPr>
    </w:p>
    <w:p w:rsidR="00F17016" w:rsidRPr="004F70AA" w:rsidRDefault="00F17016" w:rsidP="00F17016">
      <w:pPr>
        <w:spacing w:line="20" w:lineRule="exact"/>
      </w:pPr>
    </w:p>
    <w:p w:rsidR="00970EB2" w:rsidRDefault="00473154" w:rsidP="00473154">
      <w:pPr>
        <w:pStyle w:val="1"/>
        <w:rPr>
          <w:rFonts w:hAnsi="Times New Roman"/>
          <w:color w:val="000000"/>
        </w:rPr>
      </w:pPr>
      <w:bookmarkStart w:id="48" w:name="_11.《嵊州市科技局关于应对疫情支持中小企业共渡难关的实施细则》"/>
      <w:bookmarkStart w:id="49" w:name="_Toc39741592"/>
      <w:bookmarkEnd w:id="48"/>
      <w:r w:rsidRPr="00A42A89">
        <w:rPr>
          <w:rFonts w:hint="eastAsia"/>
        </w:rPr>
        <w:lastRenderedPageBreak/>
        <w:t>11.《嵊州市科技局关于应对疫情支持中小企业共渡难关的实施细则》</w:t>
      </w:r>
      <w:bookmarkEnd w:id="49"/>
    </w:p>
    <w:p w:rsidR="009F1064" w:rsidRPr="00473154" w:rsidRDefault="009F1064" w:rsidP="00473154">
      <w:pPr>
        <w:spacing w:line="540" w:lineRule="exact"/>
        <w:jc w:val="right"/>
        <w:rPr>
          <w:sz w:val="32"/>
          <w:szCs w:val="32"/>
        </w:rPr>
      </w:pPr>
      <w:r w:rsidRPr="009F1064">
        <w:rPr>
          <w:rFonts w:ascii="仿宋" w:eastAsia="仿宋" w:hAnsi="仿宋"/>
          <w:sz w:val="32"/>
          <w:szCs w:val="32"/>
        </w:rPr>
        <w:t>DSZD 05 -20</w:t>
      </w:r>
      <w:r w:rsidRPr="009F1064">
        <w:rPr>
          <w:rFonts w:ascii="仿宋" w:eastAsia="仿宋" w:hAnsi="仿宋" w:hint="eastAsia"/>
          <w:sz w:val="32"/>
          <w:szCs w:val="32"/>
        </w:rPr>
        <w:t>20</w:t>
      </w:r>
      <w:r w:rsidRPr="009F1064">
        <w:rPr>
          <w:rFonts w:ascii="仿宋" w:eastAsia="仿宋" w:hAnsi="仿宋"/>
          <w:sz w:val="32"/>
          <w:szCs w:val="32"/>
        </w:rPr>
        <w:t>-000</w:t>
      </w:r>
      <w:r w:rsidRPr="009F1064">
        <w:rPr>
          <w:rFonts w:ascii="仿宋" w:eastAsia="仿宋" w:hAnsi="仿宋" w:hint="eastAsia"/>
          <w:sz w:val="32"/>
          <w:szCs w:val="32"/>
        </w:rPr>
        <w:t>1</w:t>
      </w:r>
    </w:p>
    <w:p w:rsidR="009F1064" w:rsidRPr="00E03CE1" w:rsidRDefault="009F1064" w:rsidP="009F1064">
      <w:pPr>
        <w:spacing w:line="360" w:lineRule="auto"/>
        <w:jc w:val="center"/>
        <w:rPr>
          <w:rFonts w:ascii="宋体" w:hAnsi="宋体"/>
          <w:b/>
          <w:bCs/>
          <w:color w:val="FF0000"/>
          <w:spacing w:val="-50"/>
          <w:sz w:val="92"/>
          <w:szCs w:val="92"/>
        </w:rPr>
      </w:pPr>
      <w:r w:rsidRPr="00E03CE1">
        <w:rPr>
          <w:rFonts w:ascii="宋体" w:hAnsi="宋体" w:hint="eastAsia"/>
          <w:b/>
          <w:bCs/>
          <w:color w:val="FF0000"/>
          <w:spacing w:val="-50"/>
          <w:sz w:val="92"/>
          <w:szCs w:val="92"/>
        </w:rPr>
        <w:t>嵊州市科学技术局文件</w:t>
      </w:r>
    </w:p>
    <w:p w:rsidR="009F1064" w:rsidRDefault="009F1064" w:rsidP="00473154">
      <w:pPr>
        <w:spacing w:line="400" w:lineRule="exact"/>
        <w:rPr>
          <w:sz w:val="30"/>
          <w:szCs w:val="30"/>
        </w:rPr>
      </w:pPr>
    </w:p>
    <w:p w:rsidR="009F1064" w:rsidRPr="009F1064" w:rsidRDefault="009F1064" w:rsidP="009F1064">
      <w:pPr>
        <w:spacing w:line="400" w:lineRule="exact"/>
        <w:ind w:left="6720" w:hangingChars="2100" w:hanging="6720"/>
        <w:jc w:val="center"/>
        <w:rPr>
          <w:sz w:val="32"/>
          <w:szCs w:val="32"/>
        </w:rPr>
      </w:pPr>
      <w:r w:rsidRPr="009F1064">
        <w:rPr>
          <w:rFonts w:ascii="仿宋" w:eastAsia="仿宋" w:hAnsi="仿宋" w:hint="eastAsia"/>
          <w:sz w:val="32"/>
          <w:szCs w:val="32"/>
        </w:rPr>
        <w:t>嵊科技〔2020〕4号</w:t>
      </w:r>
    </w:p>
    <w:p w:rsidR="009F1064" w:rsidRDefault="00BC4377" w:rsidP="009F1064">
      <w:pPr>
        <w:spacing w:line="460" w:lineRule="exact"/>
        <w:ind w:left="4410" w:hangingChars="2100" w:hanging="4410"/>
        <w:jc w:val="center"/>
      </w:pPr>
      <w:r w:rsidRPr="00BC4377">
        <w:rPr>
          <w:rFonts w:ascii="Calibri" w:hAnsi="仿宋" w:cs="宋体"/>
          <w:noProof/>
          <w:kern w:val="0"/>
        </w:rPr>
        <w:pict>
          <v:line id="_x0000_s1060" style="position:absolute;left:0;text-align:left;z-index:251699200" from="1.8pt,12.55pt" to="433.8pt,12.55pt" strokecolor="red" strokeweight="2pt"/>
        </w:pict>
      </w:r>
      <w:r w:rsidR="009F1064">
        <w:rPr>
          <w:rFonts w:hint="eastAsia"/>
        </w:rPr>
        <w:t xml:space="preserve">                </w:t>
      </w:r>
    </w:p>
    <w:p w:rsidR="009F1064" w:rsidRDefault="009F1064" w:rsidP="009F1064">
      <w:pPr>
        <w:widowControl/>
        <w:spacing w:line="560" w:lineRule="exact"/>
        <w:jc w:val="center"/>
        <w:rPr>
          <w:rFonts w:ascii="宋体" w:hAnsi="宋体" w:cs="宋体"/>
          <w:b/>
          <w:color w:val="111F2C"/>
          <w:kern w:val="0"/>
          <w:sz w:val="43"/>
          <w:szCs w:val="43"/>
        </w:rPr>
      </w:pPr>
    </w:p>
    <w:p w:rsidR="009F1064" w:rsidRPr="00213B68" w:rsidRDefault="009F1064" w:rsidP="009F1064">
      <w:pPr>
        <w:spacing w:line="560" w:lineRule="exact"/>
        <w:jc w:val="center"/>
        <w:rPr>
          <w:rFonts w:ascii="宋体" w:hAnsi="宋体"/>
          <w:sz w:val="44"/>
          <w:szCs w:val="44"/>
        </w:rPr>
      </w:pPr>
      <w:r w:rsidRPr="00213B68">
        <w:rPr>
          <w:rFonts w:ascii="宋体" w:hAnsi="宋体" w:hint="eastAsia"/>
          <w:sz w:val="44"/>
          <w:szCs w:val="44"/>
        </w:rPr>
        <w:t>嵊州市科学技术局</w:t>
      </w:r>
    </w:p>
    <w:p w:rsidR="009F1064" w:rsidRPr="00473154" w:rsidRDefault="009F1064" w:rsidP="00473154">
      <w:pPr>
        <w:spacing w:line="560" w:lineRule="exact"/>
        <w:jc w:val="center"/>
        <w:rPr>
          <w:rFonts w:ascii="宋体" w:hAnsi="宋体"/>
          <w:sz w:val="44"/>
          <w:szCs w:val="44"/>
        </w:rPr>
      </w:pPr>
      <w:r w:rsidRPr="001767B7">
        <w:rPr>
          <w:rFonts w:ascii="宋体" w:hAnsi="宋体" w:hint="eastAsia"/>
          <w:sz w:val="44"/>
          <w:szCs w:val="44"/>
        </w:rPr>
        <w:t>关于印发《坚决打赢新冠肺炎疫情防</w:t>
      </w:r>
      <w:r w:rsidRPr="001767B7">
        <w:rPr>
          <w:rFonts w:ascii="宋体" w:hAnsi="宋体"/>
          <w:sz w:val="44"/>
          <w:szCs w:val="44"/>
        </w:rPr>
        <w:t>控阻击战 全力稳企业稳经济稳发展</w:t>
      </w:r>
      <w:r w:rsidRPr="001767B7">
        <w:rPr>
          <w:rFonts w:ascii="宋体" w:hAnsi="宋体" w:hint="eastAsia"/>
          <w:sz w:val="44"/>
          <w:szCs w:val="44"/>
        </w:rPr>
        <w:t>的</w:t>
      </w:r>
      <w:r w:rsidRPr="001767B7">
        <w:rPr>
          <w:rFonts w:ascii="宋体" w:hAnsi="宋体"/>
          <w:sz w:val="44"/>
          <w:szCs w:val="44"/>
        </w:rPr>
        <w:t>实施</w:t>
      </w:r>
      <w:r w:rsidRPr="001767B7">
        <w:rPr>
          <w:rFonts w:ascii="宋体" w:hAnsi="宋体" w:hint="eastAsia"/>
          <w:sz w:val="44"/>
          <w:szCs w:val="44"/>
        </w:rPr>
        <w:t>细则》的</w:t>
      </w:r>
      <w:r w:rsidRPr="00213B68">
        <w:rPr>
          <w:rFonts w:ascii="宋体" w:hAnsi="宋体" w:hint="eastAsia"/>
          <w:sz w:val="44"/>
          <w:szCs w:val="44"/>
        </w:rPr>
        <w:t>通知</w:t>
      </w:r>
    </w:p>
    <w:p w:rsidR="009F1064" w:rsidRPr="00473154" w:rsidRDefault="009F1064" w:rsidP="009F1064">
      <w:pPr>
        <w:spacing w:line="560" w:lineRule="exact"/>
        <w:jc w:val="left"/>
        <w:rPr>
          <w:rFonts w:ascii="楷体" w:eastAsia="楷体" w:hAnsi="楷体"/>
          <w:color w:val="FF0000"/>
          <w:sz w:val="32"/>
          <w:szCs w:val="32"/>
        </w:rPr>
      </w:pPr>
    </w:p>
    <w:p w:rsidR="009F1064" w:rsidRPr="009F1064" w:rsidRDefault="009F1064" w:rsidP="009F1064">
      <w:pPr>
        <w:spacing w:line="560" w:lineRule="exact"/>
        <w:jc w:val="left"/>
        <w:rPr>
          <w:rFonts w:ascii="仿宋" w:eastAsia="仿宋" w:hAnsi="仿宋"/>
          <w:sz w:val="32"/>
          <w:szCs w:val="32"/>
        </w:rPr>
      </w:pPr>
      <w:r w:rsidRPr="009F1064">
        <w:rPr>
          <w:rFonts w:ascii="仿宋" w:eastAsia="仿宋" w:hAnsi="仿宋" w:cs="仿宋" w:hint="eastAsia"/>
          <w:sz w:val="32"/>
          <w:szCs w:val="32"/>
        </w:rPr>
        <w:t>各乡镇（街道）、有关部门及企事业单位：</w:t>
      </w:r>
    </w:p>
    <w:p w:rsidR="009F1064" w:rsidRPr="009F1064" w:rsidRDefault="009F1064" w:rsidP="009F1064">
      <w:pPr>
        <w:spacing w:line="560" w:lineRule="exact"/>
        <w:ind w:firstLineChars="200" w:firstLine="640"/>
        <w:jc w:val="left"/>
        <w:rPr>
          <w:rFonts w:ascii="仿宋" w:eastAsia="仿宋" w:hAnsi="仿宋"/>
          <w:sz w:val="32"/>
          <w:szCs w:val="32"/>
        </w:rPr>
      </w:pPr>
      <w:r w:rsidRPr="009F1064">
        <w:rPr>
          <w:rFonts w:ascii="仿宋" w:eastAsia="仿宋" w:hAnsi="仿宋"/>
          <w:sz w:val="32"/>
          <w:szCs w:val="32"/>
        </w:rPr>
        <w:t>为贯彻落实</w:t>
      </w:r>
      <w:r w:rsidRPr="009F1064">
        <w:rPr>
          <w:rFonts w:ascii="仿宋" w:eastAsia="仿宋" w:hAnsi="仿宋" w:cs="仿宋" w:hint="eastAsia"/>
          <w:sz w:val="32"/>
          <w:szCs w:val="32"/>
        </w:rPr>
        <w:t>《</w:t>
      </w:r>
      <w:r w:rsidRPr="009F1064">
        <w:rPr>
          <w:rFonts w:ascii="仿宋" w:eastAsia="仿宋" w:hAnsi="仿宋" w:cs="仿宋"/>
          <w:sz w:val="32"/>
          <w:szCs w:val="32"/>
        </w:rPr>
        <w:t>中共嵊州市委嵊州市人民政府关于坚决打赢新冠肺炎疫情防控阻击战全力稳企业稳经济稳发展的实施意见</w:t>
      </w:r>
      <w:r w:rsidRPr="009F1064">
        <w:rPr>
          <w:rFonts w:ascii="仿宋" w:eastAsia="仿宋" w:hAnsi="仿宋" w:cs="仿宋" w:hint="eastAsia"/>
          <w:sz w:val="32"/>
          <w:szCs w:val="32"/>
        </w:rPr>
        <w:t>》（</w:t>
      </w:r>
      <w:r w:rsidRPr="009F1064">
        <w:rPr>
          <w:rFonts w:ascii="仿宋" w:eastAsia="仿宋" w:hAnsi="仿宋" w:cs="仿宋"/>
          <w:sz w:val="32"/>
          <w:szCs w:val="32"/>
        </w:rPr>
        <w:t>嵊市委发</w:t>
      </w:r>
      <w:r w:rsidRPr="009F1064">
        <w:rPr>
          <w:rFonts w:ascii="仿宋" w:eastAsia="仿宋" w:hAnsi="仿宋"/>
          <w:snapToGrid w:val="0"/>
          <w:color w:val="000000"/>
          <w:kern w:val="0"/>
          <w:sz w:val="32"/>
          <w:szCs w:val="32"/>
        </w:rPr>
        <w:t>〔20</w:t>
      </w:r>
      <w:r w:rsidRPr="009F1064">
        <w:rPr>
          <w:rFonts w:ascii="仿宋" w:eastAsia="仿宋" w:hAnsi="仿宋" w:hint="eastAsia"/>
          <w:snapToGrid w:val="0"/>
          <w:color w:val="000000"/>
          <w:kern w:val="0"/>
          <w:sz w:val="32"/>
          <w:szCs w:val="32"/>
        </w:rPr>
        <w:t>20</w:t>
      </w:r>
      <w:r w:rsidRPr="009F1064">
        <w:rPr>
          <w:rFonts w:ascii="仿宋" w:eastAsia="仿宋" w:hAnsi="仿宋"/>
          <w:snapToGrid w:val="0"/>
          <w:color w:val="000000"/>
          <w:kern w:val="0"/>
          <w:sz w:val="32"/>
          <w:szCs w:val="32"/>
        </w:rPr>
        <w:t>〕</w:t>
      </w:r>
      <w:r w:rsidRPr="009F1064">
        <w:rPr>
          <w:rFonts w:ascii="仿宋" w:eastAsia="仿宋" w:hAnsi="仿宋" w:cs="仿宋"/>
          <w:sz w:val="32"/>
          <w:szCs w:val="32"/>
        </w:rPr>
        <w:t>12号</w:t>
      </w:r>
      <w:r w:rsidRPr="009F1064">
        <w:rPr>
          <w:rFonts w:ascii="仿宋" w:eastAsia="仿宋" w:hAnsi="仿宋"/>
          <w:color w:val="000000"/>
          <w:kern w:val="0"/>
          <w:sz w:val="32"/>
          <w:szCs w:val="32"/>
        </w:rPr>
        <w:t>）</w:t>
      </w:r>
      <w:r w:rsidRPr="009F1064">
        <w:rPr>
          <w:rFonts w:ascii="仿宋" w:eastAsia="仿宋" w:hAnsi="仿宋"/>
          <w:sz w:val="32"/>
          <w:szCs w:val="32"/>
        </w:rPr>
        <w:t>，保障政策</w:t>
      </w:r>
      <w:r w:rsidRPr="009F1064">
        <w:rPr>
          <w:rFonts w:ascii="仿宋" w:eastAsia="仿宋" w:hAnsi="仿宋" w:hint="eastAsia"/>
          <w:sz w:val="32"/>
          <w:szCs w:val="32"/>
        </w:rPr>
        <w:t>落地</w:t>
      </w:r>
      <w:r w:rsidRPr="009F1064">
        <w:rPr>
          <w:rFonts w:ascii="仿宋" w:eastAsia="仿宋" w:hAnsi="仿宋"/>
          <w:sz w:val="32"/>
          <w:szCs w:val="32"/>
        </w:rPr>
        <w:t>，现将</w:t>
      </w:r>
      <w:r w:rsidRPr="009F1064">
        <w:rPr>
          <w:rFonts w:ascii="仿宋" w:eastAsia="仿宋" w:hAnsi="仿宋" w:hint="eastAsia"/>
          <w:sz w:val="32"/>
          <w:szCs w:val="32"/>
        </w:rPr>
        <w:t>涉及科技部份政策的实施</w:t>
      </w:r>
      <w:r w:rsidRPr="009F1064">
        <w:rPr>
          <w:rFonts w:ascii="仿宋" w:eastAsia="仿宋" w:hAnsi="仿宋"/>
          <w:sz w:val="32"/>
          <w:szCs w:val="32"/>
        </w:rPr>
        <w:t>细则汇总印发，望认真贯彻执行。</w:t>
      </w:r>
    </w:p>
    <w:p w:rsidR="009F1064" w:rsidRPr="009F1064" w:rsidRDefault="009F1064" w:rsidP="009F1064">
      <w:pPr>
        <w:spacing w:line="520" w:lineRule="exact"/>
        <w:jc w:val="left"/>
        <w:rPr>
          <w:rFonts w:ascii="仿宋" w:eastAsia="仿宋" w:hAnsi="仿宋" w:cs="仿宋"/>
          <w:sz w:val="32"/>
          <w:szCs w:val="32"/>
        </w:rPr>
      </w:pPr>
    </w:p>
    <w:p w:rsidR="009F1064" w:rsidRPr="009F1064" w:rsidRDefault="009F1064" w:rsidP="009F1064">
      <w:pPr>
        <w:spacing w:line="520" w:lineRule="exact"/>
        <w:jc w:val="left"/>
        <w:rPr>
          <w:rFonts w:ascii="仿宋" w:eastAsia="仿宋" w:hAnsi="仿宋" w:cs="仿宋"/>
          <w:sz w:val="32"/>
          <w:szCs w:val="32"/>
        </w:rPr>
      </w:pPr>
      <w:r w:rsidRPr="009F1064">
        <w:rPr>
          <w:rFonts w:ascii="仿宋" w:eastAsia="仿宋" w:hAnsi="仿宋" w:cs="仿宋" w:hint="eastAsia"/>
          <w:sz w:val="32"/>
          <w:szCs w:val="32"/>
        </w:rPr>
        <w:t xml:space="preserve">                                嵊州市科学技术局</w:t>
      </w:r>
    </w:p>
    <w:p w:rsidR="009F1064" w:rsidRPr="009F1064" w:rsidRDefault="009F1064" w:rsidP="009F1064">
      <w:pPr>
        <w:spacing w:line="520" w:lineRule="exact"/>
        <w:ind w:firstLineChars="1600" w:firstLine="5120"/>
        <w:jc w:val="left"/>
        <w:rPr>
          <w:sz w:val="32"/>
          <w:szCs w:val="32"/>
        </w:rPr>
      </w:pPr>
      <w:r w:rsidRPr="009F1064">
        <w:rPr>
          <w:rFonts w:ascii="仿宋" w:eastAsia="仿宋" w:hAnsi="仿宋" w:cs="仿宋" w:hint="eastAsia"/>
          <w:sz w:val="32"/>
          <w:szCs w:val="32"/>
        </w:rPr>
        <w:t>2020年2月16日</w:t>
      </w:r>
    </w:p>
    <w:p w:rsidR="009F1064" w:rsidRPr="00422704" w:rsidRDefault="00BC4377" w:rsidP="00A139E2">
      <w:pPr>
        <w:spacing w:beforeLines="30" w:line="520" w:lineRule="exact"/>
        <w:ind w:firstLineChars="50" w:firstLine="140"/>
        <w:rPr>
          <w:rFonts w:ascii="仿宋" w:eastAsia="仿宋" w:hAnsi="仿宋"/>
          <w:sz w:val="28"/>
          <w:szCs w:val="28"/>
        </w:rPr>
      </w:pPr>
      <w:r w:rsidRPr="00BC4377">
        <w:rPr>
          <w:rFonts w:ascii="仿宋" w:eastAsia="仿宋" w:hAnsi="仿宋" w:cs="仿宋"/>
          <w:noProof/>
          <w:sz w:val="28"/>
          <w:szCs w:val="28"/>
        </w:rPr>
        <w:pict>
          <v:line id="_x0000_s1059" style="position:absolute;left:0;text-align:left;z-index:251698176" from="0,14.15pt" to="411.5pt,14.15pt" strokeweight="1.5pt"/>
        </w:pict>
      </w:r>
      <w:r w:rsidR="009F1064" w:rsidRPr="00422704">
        <w:rPr>
          <w:rFonts w:ascii="仿宋" w:eastAsia="仿宋" w:hAnsi="仿宋" w:cs="仿宋" w:hint="eastAsia"/>
          <w:sz w:val="28"/>
          <w:szCs w:val="28"/>
        </w:rPr>
        <w:t>抄送：</w:t>
      </w:r>
      <w:r w:rsidR="009F1064">
        <w:rPr>
          <w:rFonts w:ascii="仿宋" w:eastAsia="仿宋" w:hAnsi="仿宋" w:cs="仿宋" w:hint="eastAsia"/>
          <w:sz w:val="28"/>
          <w:szCs w:val="28"/>
        </w:rPr>
        <w:t>市府办，史向俊副市长</w:t>
      </w:r>
    </w:p>
    <w:p w:rsidR="009F1064" w:rsidRDefault="00BC4377" w:rsidP="009F1064">
      <w:pPr>
        <w:spacing w:line="520" w:lineRule="exact"/>
        <w:ind w:firstLineChars="50" w:firstLine="105"/>
        <w:jc w:val="left"/>
        <w:rPr>
          <w:rFonts w:ascii="黑体" w:eastAsia="黑体" w:hAnsi="黑体"/>
          <w:sz w:val="44"/>
          <w:szCs w:val="44"/>
        </w:rPr>
      </w:pPr>
      <w:r w:rsidRPr="00BC4377">
        <w:rPr>
          <w:noProof/>
        </w:rPr>
        <w:pict>
          <v:line id="_x0000_s1057" style="position:absolute;left:0;text-align:left;z-index:251696128" from="0,4.4pt" to="411.5pt,4.4pt" strokeweight="1.5pt"/>
        </w:pict>
      </w:r>
      <w:r w:rsidRPr="00BC4377">
        <w:rPr>
          <w:noProof/>
        </w:rPr>
        <w:pict>
          <v:line id="_x0000_s1058" style="position:absolute;left:0;text-align:left;flip:y;z-index:251697152" from="0,25.5pt" to="411.5pt,29.25pt" strokeweight="1.5pt"/>
        </w:pict>
      </w:r>
      <w:r w:rsidR="009F1064" w:rsidRPr="00422704">
        <w:rPr>
          <w:rFonts w:ascii="仿宋" w:eastAsia="仿宋" w:hAnsi="仿宋" w:cs="仿宋" w:hint="eastAsia"/>
          <w:sz w:val="28"/>
          <w:szCs w:val="28"/>
        </w:rPr>
        <w:t>嵊州市科技局</w:t>
      </w:r>
      <w:r w:rsidR="009F1064">
        <w:rPr>
          <w:rFonts w:ascii="仿宋" w:eastAsia="仿宋" w:hAnsi="仿宋" w:cs="仿宋" w:hint="eastAsia"/>
          <w:sz w:val="28"/>
          <w:szCs w:val="28"/>
        </w:rPr>
        <w:t>办公室</w:t>
      </w:r>
      <w:r w:rsidR="009F1064">
        <w:rPr>
          <w:rFonts w:ascii="仿宋" w:eastAsia="仿宋" w:hAnsi="仿宋" w:cs="仿宋"/>
          <w:sz w:val="28"/>
          <w:szCs w:val="28"/>
        </w:rPr>
        <w:t xml:space="preserve">          </w:t>
      </w:r>
      <w:r w:rsidR="009F1064">
        <w:rPr>
          <w:rFonts w:ascii="仿宋" w:eastAsia="仿宋" w:hAnsi="仿宋" w:cs="仿宋" w:hint="eastAsia"/>
          <w:sz w:val="28"/>
          <w:szCs w:val="28"/>
        </w:rPr>
        <w:t xml:space="preserve">   </w:t>
      </w:r>
      <w:r w:rsidR="009F1064">
        <w:rPr>
          <w:rFonts w:ascii="仿宋" w:eastAsia="仿宋" w:hAnsi="仿宋" w:cs="仿宋"/>
          <w:sz w:val="28"/>
          <w:szCs w:val="28"/>
        </w:rPr>
        <w:t xml:space="preserve">    20</w:t>
      </w:r>
      <w:r w:rsidR="009F1064">
        <w:rPr>
          <w:rFonts w:ascii="仿宋" w:eastAsia="仿宋" w:hAnsi="仿宋" w:cs="仿宋" w:hint="eastAsia"/>
          <w:sz w:val="28"/>
          <w:szCs w:val="28"/>
        </w:rPr>
        <w:t>20</w:t>
      </w:r>
      <w:r w:rsidR="009F1064" w:rsidRPr="00422704">
        <w:rPr>
          <w:rFonts w:ascii="仿宋" w:eastAsia="仿宋" w:hAnsi="仿宋" w:cs="仿宋" w:hint="eastAsia"/>
          <w:sz w:val="28"/>
          <w:szCs w:val="28"/>
        </w:rPr>
        <w:t>年</w:t>
      </w:r>
      <w:r w:rsidR="009F1064">
        <w:rPr>
          <w:rFonts w:ascii="仿宋" w:eastAsia="仿宋" w:hAnsi="仿宋" w:cs="仿宋" w:hint="eastAsia"/>
          <w:sz w:val="28"/>
          <w:szCs w:val="28"/>
        </w:rPr>
        <w:t>2</w:t>
      </w:r>
      <w:r w:rsidR="009F1064" w:rsidRPr="00422704">
        <w:rPr>
          <w:rFonts w:ascii="仿宋" w:eastAsia="仿宋" w:hAnsi="仿宋" w:cs="仿宋" w:hint="eastAsia"/>
          <w:sz w:val="28"/>
          <w:szCs w:val="28"/>
        </w:rPr>
        <w:t>月</w:t>
      </w:r>
      <w:r w:rsidR="009F1064">
        <w:rPr>
          <w:rFonts w:ascii="仿宋" w:eastAsia="仿宋" w:hAnsi="仿宋" w:cs="仿宋" w:hint="eastAsia"/>
          <w:sz w:val="28"/>
          <w:szCs w:val="28"/>
        </w:rPr>
        <w:t>16</w:t>
      </w:r>
      <w:r w:rsidR="009F1064" w:rsidRPr="00422704">
        <w:rPr>
          <w:rFonts w:ascii="仿宋" w:eastAsia="仿宋" w:hAnsi="仿宋" w:cs="仿宋" w:hint="eastAsia"/>
          <w:sz w:val="28"/>
          <w:szCs w:val="28"/>
        </w:rPr>
        <w:t>日印发</w:t>
      </w:r>
      <w:r w:rsidR="009F1064" w:rsidRPr="00422704">
        <w:rPr>
          <w:rFonts w:ascii="仿宋" w:eastAsia="仿宋" w:hAnsi="仿宋" w:cs="仿宋"/>
          <w:sz w:val="28"/>
          <w:szCs w:val="28"/>
        </w:rPr>
        <w:t xml:space="preserve">  </w:t>
      </w:r>
      <w:r w:rsidR="009F1064">
        <w:rPr>
          <w:rFonts w:ascii="仿宋" w:eastAsia="仿宋" w:hAnsi="仿宋" w:hint="eastAsia"/>
        </w:rPr>
        <w:br w:type="page"/>
      </w:r>
    </w:p>
    <w:p w:rsidR="009F1064" w:rsidRPr="00CB60B8" w:rsidRDefault="009F1064" w:rsidP="009F1064">
      <w:pPr>
        <w:spacing w:line="560" w:lineRule="exact"/>
        <w:jc w:val="center"/>
        <w:rPr>
          <w:rFonts w:asciiTheme="minorEastAsia" w:eastAsiaTheme="minorEastAsia" w:hAnsiTheme="minorEastAsia"/>
          <w:b/>
          <w:sz w:val="44"/>
          <w:szCs w:val="44"/>
        </w:rPr>
      </w:pPr>
      <w:r w:rsidRPr="00CB60B8">
        <w:rPr>
          <w:rFonts w:asciiTheme="minorEastAsia" w:eastAsiaTheme="minorEastAsia" w:hAnsiTheme="minorEastAsia" w:hint="eastAsia"/>
          <w:b/>
          <w:sz w:val="44"/>
          <w:szCs w:val="44"/>
        </w:rPr>
        <w:lastRenderedPageBreak/>
        <w:t>坚决打赢新冠肺炎疫情防</w:t>
      </w:r>
      <w:r w:rsidRPr="00CB60B8">
        <w:rPr>
          <w:rFonts w:asciiTheme="minorEastAsia" w:eastAsiaTheme="minorEastAsia" w:hAnsiTheme="minorEastAsia"/>
          <w:b/>
          <w:sz w:val="44"/>
          <w:szCs w:val="44"/>
        </w:rPr>
        <w:t>控阻击战</w:t>
      </w:r>
    </w:p>
    <w:p w:rsidR="009F1064" w:rsidRPr="00CB60B8" w:rsidRDefault="009F1064" w:rsidP="009F1064">
      <w:pPr>
        <w:spacing w:line="560" w:lineRule="exact"/>
        <w:jc w:val="center"/>
        <w:rPr>
          <w:rFonts w:asciiTheme="minorEastAsia" w:eastAsiaTheme="minorEastAsia" w:hAnsiTheme="minorEastAsia"/>
          <w:b/>
          <w:color w:val="FF0000"/>
        </w:rPr>
      </w:pPr>
      <w:r w:rsidRPr="00CB60B8">
        <w:rPr>
          <w:rFonts w:asciiTheme="minorEastAsia" w:eastAsiaTheme="minorEastAsia" w:hAnsiTheme="minorEastAsia"/>
          <w:b/>
          <w:sz w:val="44"/>
          <w:szCs w:val="44"/>
        </w:rPr>
        <w:t>全力稳企业稳经济稳发展</w:t>
      </w:r>
      <w:r w:rsidRPr="00CB60B8">
        <w:rPr>
          <w:rFonts w:asciiTheme="minorEastAsia" w:eastAsiaTheme="minorEastAsia" w:hAnsiTheme="minorEastAsia" w:hint="eastAsia"/>
          <w:b/>
          <w:sz w:val="44"/>
          <w:szCs w:val="44"/>
        </w:rPr>
        <w:t>的</w:t>
      </w:r>
      <w:r w:rsidRPr="00CB60B8">
        <w:rPr>
          <w:rFonts w:asciiTheme="minorEastAsia" w:eastAsiaTheme="minorEastAsia" w:hAnsiTheme="minorEastAsia"/>
          <w:b/>
          <w:sz w:val="44"/>
          <w:szCs w:val="44"/>
        </w:rPr>
        <w:t>实施</w:t>
      </w:r>
      <w:r w:rsidRPr="00CB60B8">
        <w:rPr>
          <w:rFonts w:asciiTheme="minorEastAsia" w:eastAsiaTheme="minorEastAsia" w:hAnsiTheme="minorEastAsia" w:hint="eastAsia"/>
          <w:b/>
          <w:sz w:val="44"/>
          <w:szCs w:val="44"/>
        </w:rPr>
        <w:t>细则</w:t>
      </w:r>
    </w:p>
    <w:p w:rsidR="009F1064" w:rsidRDefault="009F1064" w:rsidP="009F1064">
      <w:pPr>
        <w:spacing w:line="560" w:lineRule="exact"/>
        <w:jc w:val="left"/>
        <w:rPr>
          <w:rFonts w:ascii="楷体" w:eastAsia="楷体" w:hAnsi="楷体"/>
          <w:color w:val="FF0000"/>
        </w:rPr>
      </w:pPr>
    </w:p>
    <w:p w:rsidR="009F1064" w:rsidRPr="00CB60B8" w:rsidRDefault="009F1064" w:rsidP="009F1064">
      <w:pPr>
        <w:widowControl/>
        <w:spacing w:line="540" w:lineRule="exact"/>
        <w:ind w:firstLineChars="200" w:firstLine="640"/>
        <w:rPr>
          <w:rFonts w:ascii="仿宋_GB2312" w:eastAsia="仿宋_GB2312" w:hAnsi="仿宋" w:cs="仿宋"/>
          <w:color w:val="000000"/>
          <w:kern w:val="0"/>
          <w:sz w:val="32"/>
          <w:szCs w:val="32"/>
        </w:rPr>
      </w:pPr>
      <w:r w:rsidRPr="00CB60B8">
        <w:rPr>
          <w:rFonts w:ascii="仿宋_GB2312" w:eastAsia="仿宋_GB2312" w:hint="eastAsia"/>
          <w:sz w:val="32"/>
          <w:szCs w:val="32"/>
        </w:rPr>
        <w:t>为贯彻落实</w:t>
      </w:r>
      <w:r w:rsidRPr="00CB60B8">
        <w:rPr>
          <w:rFonts w:ascii="仿宋_GB2312" w:eastAsia="仿宋_GB2312" w:hAnsi="仿宋" w:cs="仿宋" w:hint="eastAsia"/>
          <w:sz w:val="32"/>
          <w:szCs w:val="32"/>
        </w:rPr>
        <w:t>《中共嵊州市委嵊州市人民政府关于坚决打赢新冠肺炎疫情防控阻击战全力稳企业稳经济稳发展的实施意见》（嵊市委发</w:t>
      </w:r>
      <w:r w:rsidRPr="00CB60B8">
        <w:rPr>
          <w:rFonts w:ascii="仿宋_GB2312" w:eastAsia="仿宋_GB2312" w:hint="eastAsia"/>
          <w:snapToGrid w:val="0"/>
          <w:color w:val="000000"/>
          <w:kern w:val="0"/>
          <w:sz w:val="32"/>
          <w:szCs w:val="32"/>
        </w:rPr>
        <w:t>〔2020〕</w:t>
      </w:r>
      <w:r w:rsidRPr="00CB60B8">
        <w:rPr>
          <w:rFonts w:ascii="仿宋_GB2312" w:eastAsia="仿宋_GB2312" w:hAnsi="仿宋" w:cs="仿宋" w:hint="eastAsia"/>
          <w:sz w:val="32"/>
          <w:szCs w:val="32"/>
        </w:rPr>
        <w:t>12号</w:t>
      </w:r>
      <w:r w:rsidRPr="00CB60B8">
        <w:rPr>
          <w:rFonts w:ascii="仿宋_GB2312" w:eastAsia="仿宋_GB2312" w:hint="eastAsia"/>
          <w:color w:val="000000"/>
          <w:kern w:val="0"/>
          <w:sz w:val="32"/>
          <w:szCs w:val="32"/>
        </w:rPr>
        <w:t>）</w:t>
      </w:r>
      <w:r w:rsidRPr="00CB60B8">
        <w:rPr>
          <w:rFonts w:ascii="仿宋_GB2312" w:eastAsia="仿宋_GB2312" w:hint="eastAsia"/>
          <w:sz w:val="32"/>
          <w:szCs w:val="32"/>
        </w:rPr>
        <w:t>，保障政策落地，涉及科技部份政策</w:t>
      </w:r>
      <w:r w:rsidRPr="00CB60B8">
        <w:rPr>
          <w:rFonts w:ascii="仿宋_GB2312" w:eastAsia="仿宋_GB2312" w:hAnsi="仿宋" w:hint="eastAsia"/>
          <w:sz w:val="32"/>
          <w:szCs w:val="32"/>
        </w:rPr>
        <w:t>现</w:t>
      </w:r>
      <w:r w:rsidRPr="00CB60B8">
        <w:rPr>
          <w:rFonts w:ascii="仿宋_GB2312" w:eastAsia="仿宋_GB2312" w:hAnsi="仿宋" w:cs="仿宋" w:hint="eastAsia"/>
          <w:kern w:val="0"/>
          <w:sz w:val="32"/>
          <w:szCs w:val="32"/>
        </w:rPr>
        <w:t>出台以</w:t>
      </w:r>
      <w:r w:rsidRPr="00CB60B8">
        <w:rPr>
          <w:rFonts w:ascii="仿宋_GB2312" w:eastAsia="仿宋_GB2312" w:hAnsi="仿宋" w:cs="仿宋" w:hint="eastAsia"/>
          <w:color w:val="000000"/>
          <w:kern w:val="0"/>
          <w:sz w:val="32"/>
          <w:szCs w:val="32"/>
        </w:rPr>
        <w:t>下实施细则。</w:t>
      </w:r>
    </w:p>
    <w:p w:rsidR="00CB60B8" w:rsidRPr="009F1064" w:rsidRDefault="00CB60B8" w:rsidP="009F1064">
      <w:pPr>
        <w:widowControl/>
        <w:spacing w:line="540" w:lineRule="exact"/>
        <w:ind w:firstLineChars="200" w:firstLine="640"/>
        <w:rPr>
          <w:rFonts w:ascii="仿宋" w:eastAsia="仿宋" w:hAnsi="仿宋" w:cs="仿宋"/>
          <w:color w:val="000000"/>
          <w:kern w:val="0"/>
          <w:sz w:val="32"/>
          <w:szCs w:val="32"/>
        </w:rPr>
      </w:pPr>
    </w:p>
    <w:p w:rsidR="009F1064" w:rsidRPr="00CB60B8" w:rsidRDefault="009F1064" w:rsidP="00CB60B8">
      <w:pPr>
        <w:ind w:firstLineChars="200" w:firstLine="643"/>
        <w:rPr>
          <w:rFonts w:ascii="仿宋_GB2312" w:eastAsia="仿宋_GB2312"/>
          <w:b/>
          <w:sz w:val="32"/>
          <w:szCs w:val="32"/>
        </w:rPr>
      </w:pPr>
      <w:r w:rsidRPr="00CB60B8">
        <w:rPr>
          <w:rFonts w:ascii="仿宋_GB2312" w:eastAsia="仿宋_GB2312" w:hint="eastAsia"/>
          <w:b/>
          <w:sz w:val="32"/>
          <w:szCs w:val="32"/>
        </w:rPr>
        <w:t>一、减免企业房屋租金</w:t>
      </w:r>
    </w:p>
    <w:p w:rsidR="009F1064" w:rsidRPr="00CB60B8" w:rsidRDefault="009F1064" w:rsidP="00CB60B8">
      <w:pPr>
        <w:ind w:firstLineChars="200" w:firstLine="643"/>
        <w:rPr>
          <w:rFonts w:ascii="仿宋_GB2312" w:eastAsia="仿宋_GB2312" w:hAnsi="仿宋" w:cs="仿宋"/>
          <w:sz w:val="32"/>
          <w:szCs w:val="32"/>
        </w:rPr>
      </w:pPr>
      <w:r w:rsidRPr="00CB60B8">
        <w:rPr>
          <w:rFonts w:ascii="仿宋_GB2312" w:eastAsia="仿宋_GB2312" w:hAnsi="仿宋" w:cs="仿宋" w:hint="eastAsia"/>
          <w:b/>
          <w:bCs/>
          <w:sz w:val="32"/>
          <w:szCs w:val="32"/>
        </w:rPr>
        <w:t>1.政策条款：</w:t>
      </w:r>
      <w:r w:rsidRPr="00CB60B8">
        <w:rPr>
          <w:rFonts w:ascii="仿宋_GB2312" w:eastAsia="仿宋_GB2312" w:hAnsi="仿宋" w:cs="仿宋" w:hint="eastAsia"/>
          <w:sz w:val="32"/>
          <w:szCs w:val="32"/>
        </w:rPr>
        <w:t>政府举办的科技企业孵化器、众创空间，在疫情期间为承租的中小企业及团队减免3个月房租。鼓励非政府举办的科技企业孵化器、众创空间，在疫情期间主动为承租的中小企业及团队减免房租，减免1个月以上的，在项目申报推荐等方面优先予以政策扶持。（嵊市委发</w:t>
      </w:r>
      <w:r w:rsidRPr="00CB60B8">
        <w:rPr>
          <w:rFonts w:ascii="仿宋_GB2312" w:eastAsia="仿宋_GB2312" w:hint="eastAsia"/>
          <w:snapToGrid w:val="0"/>
          <w:color w:val="000000"/>
          <w:kern w:val="0"/>
          <w:sz w:val="32"/>
          <w:szCs w:val="32"/>
        </w:rPr>
        <w:t>〔2020〕</w:t>
      </w:r>
      <w:r w:rsidRPr="00CB60B8">
        <w:rPr>
          <w:rFonts w:ascii="仿宋_GB2312" w:eastAsia="仿宋_GB2312" w:hAnsi="仿宋" w:cs="仿宋" w:hint="eastAsia"/>
          <w:sz w:val="32"/>
          <w:szCs w:val="32"/>
        </w:rPr>
        <w:t>12号第9条</w:t>
      </w:r>
      <w:r w:rsidRPr="00CB60B8">
        <w:rPr>
          <w:rFonts w:ascii="仿宋_GB2312" w:eastAsia="仿宋_GB2312" w:hint="eastAsia"/>
          <w:color w:val="000000"/>
          <w:kern w:val="0"/>
          <w:sz w:val="32"/>
          <w:szCs w:val="32"/>
        </w:rPr>
        <w:t>）</w:t>
      </w:r>
    </w:p>
    <w:p w:rsidR="009F1064" w:rsidRPr="00CB60B8" w:rsidRDefault="009F1064" w:rsidP="00CB60B8">
      <w:pPr>
        <w:ind w:firstLineChars="200" w:firstLine="643"/>
        <w:rPr>
          <w:rFonts w:ascii="仿宋_GB2312" w:eastAsia="仿宋_GB2312"/>
          <w:b/>
          <w:bCs/>
          <w:color w:val="000000"/>
          <w:sz w:val="32"/>
          <w:szCs w:val="32"/>
        </w:rPr>
      </w:pPr>
      <w:r w:rsidRPr="00CB60B8">
        <w:rPr>
          <w:rFonts w:ascii="仿宋_GB2312" w:eastAsia="仿宋_GB2312" w:hint="eastAsia"/>
          <w:b/>
          <w:bCs/>
          <w:color w:val="000000"/>
          <w:sz w:val="32"/>
          <w:szCs w:val="32"/>
        </w:rPr>
        <w:t>2.扶持对象：</w:t>
      </w:r>
      <w:r w:rsidRPr="00CB60B8">
        <w:rPr>
          <w:rFonts w:ascii="仿宋_GB2312" w:eastAsia="仿宋_GB2312" w:hAnsi="仿宋" w:cs="仿宋" w:hint="eastAsia"/>
          <w:sz w:val="32"/>
          <w:szCs w:val="32"/>
        </w:rPr>
        <w:t>入驻科技企业孵化器、众创空间的中小企业及团队。</w:t>
      </w:r>
    </w:p>
    <w:p w:rsidR="009F1064" w:rsidRPr="00CB60B8" w:rsidRDefault="009F1064" w:rsidP="00CB60B8">
      <w:pPr>
        <w:ind w:firstLineChars="200" w:firstLine="643"/>
        <w:rPr>
          <w:rFonts w:ascii="仿宋_GB2312" w:eastAsia="仿宋_GB2312"/>
          <w:b/>
          <w:bCs/>
          <w:color w:val="000000"/>
          <w:sz w:val="32"/>
          <w:szCs w:val="32"/>
        </w:rPr>
      </w:pPr>
      <w:r w:rsidRPr="00CB60B8">
        <w:rPr>
          <w:rFonts w:ascii="仿宋_GB2312" w:eastAsia="仿宋_GB2312" w:hint="eastAsia"/>
          <w:b/>
          <w:bCs/>
          <w:color w:val="000000"/>
          <w:sz w:val="32"/>
          <w:szCs w:val="32"/>
        </w:rPr>
        <w:t>3.扶持标准：</w:t>
      </w:r>
    </w:p>
    <w:p w:rsidR="009F1064" w:rsidRPr="00CB60B8" w:rsidRDefault="009F1064" w:rsidP="00CB60B8">
      <w:pPr>
        <w:ind w:firstLineChars="200" w:firstLine="640"/>
        <w:rPr>
          <w:rFonts w:ascii="仿宋_GB2312" w:eastAsia="仿宋_GB2312" w:hAnsi="仿宋"/>
          <w:sz w:val="32"/>
          <w:szCs w:val="32"/>
        </w:rPr>
      </w:pPr>
      <w:r w:rsidRPr="00CB60B8">
        <w:rPr>
          <w:rFonts w:ascii="仿宋_GB2312" w:eastAsia="仿宋_GB2312" w:hAnsi="仿宋" w:hint="eastAsia"/>
          <w:sz w:val="32"/>
          <w:szCs w:val="32"/>
        </w:rPr>
        <w:t>（1）嵊州市科创中心：对承租科创中心房屋的中小企业及团队，免收2、3、4月份3个月房租，对已收取部分，予以返还。已提供免租场所入驻的企业及团队，不享受此政策。</w:t>
      </w:r>
    </w:p>
    <w:p w:rsidR="009F1064" w:rsidRPr="00CB60B8" w:rsidRDefault="009F1064" w:rsidP="00CB60B8">
      <w:pPr>
        <w:ind w:firstLineChars="200" w:firstLine="640"/>
        <w:rPr>
          <w:rFonts w:ascii="仿宋_GB2312" w:eastAsia="仿宋_GB2312" w:hAnsi="仿宋"/>
          <w:sz w:val="32"/>
          <w:szCs w:val="32"/>
        </w:rPr>
      </w:pPr>
      <w:r w:rsidRPr="00CB60B8">
        <w:rPr>
          <w:rFonts w:ascii="仿宋_GB2312" w:eastAsia="仿宋_GB2312" w:hAnsi="仿宋" w:hint="eastAsia"/>
          <w:sz w:val="32"/>
          <w:szCs w:val="32"/>
        </w:rPr>
        <w:t>（2）嵊州市北航投星空众创：对承租北航投星空众创</w:t>
      </w:r>
      <w:r w:rsidRPr="00CB60B8">
        <w:rPr>
          <w:rFonts w:ascii="仿宋_GB2312" w:eastAsia="仿宋_GB2312" w:hAnsi="仿宋" w:hint="eastAsia"/>
          <w:sz w:val="32"/>
          <w:szCs w:val="32"/>
        </w:rPr>
        <w:lastRenderedPageBreak/>
        <w:t>房屋的中小企业及团队，免收2月份房租，3月份、4月份减半收取；对已收取部分，予以返还。已提供免租场所入驻的企业及团队，不享受此政策。</w:t>
      </w:r>
    </w:p>
    <w:p w:rsidR="009F1064" w:rsidRPr="00CB60B8" w:rsidRDefault="009F1064" w:rsidP="00CB60B8">
      <w:pPr>
        <w:ind w:firstLineChars="200" w:firstLine="640"/>
        <w:rPr>
          <w:rFonts w:ascii="仿宋_GB2312" w:eastAsia="仿宋_GB2312" w:hAnsi="仿宋" w:cs="仿宋"/>
          <w:sz w:val="32"/>
          <w:szCs w:val="32"/>
        </w:rPr>
      </w:pPr>
      <w:r w:rsidRPr="00CB60B8">
        <w:rPr>
          <w:rFonts w:ascii="仿宋_GB2312" w:eastAsia="仿宋_GB2312" w:hAnsi="仿宋" w:hint="eastAsia"/>
          <w:sz w:val="32"/>
          <w:szCs w:val="32"/>
        </w:rPr>
        <w:t>（3）</w:t>
      </w:r>
      <w:r w:rsidRPr="00CB60B8">
        <w:rPr>
          <w:rFonts w:ascii="仿宋_GB2312" w:eastAsia="仿宋_GB2312" w:hAnsi="仿宋" w:cs="仿宋" w:hint="eastAsia"/>
          <w:sz w:val="32"/>
          <w:szCs w:val="32"/>
        </w:rPr>
        <w:t>鼓励其他非政府举办的科技企业孵化器、众创空间，在疫情期间主动为承租的中小企业及团队减免房租，减免1个月以上的，在项目申报推荐等方面优先予以政策扶持。</w:t>
      </w:r>
    </w:p>
    <w:p w:rsidR="009F1064" w:rsidRPr="00CB60B8" w:rsidRDefault="009F1064" w:rsidP="00CB60B8">
      <w:pPr>
        <w:ind w:firstLineChars="200" w:firstLine="643"/>
        <w:rPr>
          <w:rFonts w:ascii="仿宋_GB2312" w:eastAsia="仿宋_GB2312"/>
          <w:b/>
          <w:bCs/>
          <w:color w:val="000000"/>
          <w:sz w:val="32"/>
          <w:szCs w:val="32"/>
        </w:rPr>
      </w:pPr>
      <w:r w:rsidRPr="00CB60B8">
        <w:rPr>
          <w:rFonts w:ascii="仿宋_GB2312" w:eastAsia="仿宋_GB2312" w:hint="eastAsia"/>
          <w:b/>
          <w:bCs/>
          <w:color w:val="000000"/>
          <w:sz w:val="32"/>
          <w:szCs w:val="32"/>
        </w:rPr>
        <w:t>4.申请材料及相关程序</w:t>
      </w:r>
    </w:p>
    <w:p w:rsidR="009F1064" w:rsidRDefault="009F1064" w:rsidP="00CB60B8">
      <w:pPr>
        <w:ind w:firstLineChars="200" w:firstLine="640"/>
        <w:rPr>
          <w:rFonts w:ascii="仿宋_GB2312" w:eastAsia="仿宋_GB2312" w:hAnsi="仿宋" w:cs="仿宋"/>
          <w:sz w:val="32"/>
          <w:szCs w:val="32"/>
        </w:rPr>
      </w:pPr>
      <w:r w:rsidRPr="00CB60B8">
        <w:rPr>
          <w:rFonts w:ascii="仿宋_GB2312" w:eastAsia="仿宋_GB2312" w:hAnsi="仿宋" w:cs="仿宋" w:hint="eastAsia"/>
          <w:sz w:val="32"/>
          <w:szCs w:val="32"/>
        </w:rPr>
        <w:t>申请材料及相关程序由各科技企业孵化器、众创空间负责落实。</w:t>
      </w:r>
    </w:p>
    <w:p w:rsidR="00CB60B8" w:rsidRPr="00CB60B8" w:rsidRDefault="00CB60B8" w:rsidP="00CB60B8">
      <w:pPr>
        <w:ind w:firstLineChars="200" w:firstLine="640"/>
        <w:rPr>
          <w:rFonts w:ascii="仿宋_GB2312" w:eastAsia="仿宋_GB2312" w:hAnsi="仿宋" w:cs="仿宋"/>
          <w:sz w:val="32"/>
          <w:szCs w:val="32"/>
        </w:rPr>
      </w:pPr>
    </w:p>
    <w:p w:rsidR="009F1064" w:rsidRPr="00CB60B8" w:rsidRDefault="009F1064" w:rsidP="00CB60B8">
      <w:pPr>
        <w:ind w:firstLineChars="200" w:firstLine="643"/>
        <w:rPr>
          <w:rFonts w:ascii="仿宋_GB2312" w:eastAsia="仿宋_GB2312"/>
          <w:b/>
          <w:sz w:val="32"/>
          <w:szCs w:val="32"/>
        </w:rPr>
      </w:pPr>
      <w:r w:rsidRPr="00CB60B8">
        <w:rPr>
          <w:rFonts w:ascii="仿宋_GB2312" w:eastAsia="仿宋_GB2312" w:hint="eastAsia"/>
          <w:b/>
          <w:sz w:val="32"/>
          <w:szCs w:val="32"/>
        </w:rPr>
        <w:t>二、建立市级科技计划项目紧急立项机制</w:t>
      </w:r>
    </w:p>
    <w:p w:rsidR="009F1064" w:rsidRPr="00CB60B8" w:rsidRDefault="009F1064" w:rsidP="00CB60B8">
      <w:pPr>
        <w:ind w:firstLineChars="200" w:firstLine="643"/>
        <w:rPr>
          <w:rFonts w:ascii="仿宋_GB2312" w:eastAsia="仿宋_GB2312" w:hAnsi="仿宋" w:cs="仿宋"/>
          <w:color w:val="000000"/>
          <w:kern w:val="0"/>
          <w:sz w:val="32"/>
          <w:szCs w:val="32"/>
        </w:rPr>
      </w:pPr>
      <w:r w:rsidRPr="00CB60B8">
        <w:rPr>
          <w:rFonts w:ascii="仿宋_GB2312" w:eastAsia="仿宋_GB2312" w:hAnsi="仿宋" w:cs="仿宋" w:hint="eastAsia"/>
          <w:b/>
          <w:bCs/>
          <w:sz w:val="32"/>
          <w:szCs w:val="32"/>
        </w:rPr>
        <w:t>1.政策条款：</w:t>
      </w:r>
      <w:r w:rsidRPr="00CB60B8">
        <w:rPr>
          <w:rFonts w:ascii="仿宋_GB2312" w:eastAsia="仿宋_GB2312" w:hAnsi="仿宋" w:cs="仿宋" w:hint="eastAsia"/>
          <w:sz w:val="32"/>
          <w:szCs w:val="32"/>
        </w:rPr>
        <w:t>根据企业和医疗卫生相关机构实际需求，在应对疫情的公共预防、检验检测、药物研发、临床诊治等领域，建立市级科技计划项目紧急立项机制。（嵊市委发</w:t>
      </w:r>
      <w:r w:rsidRPr="00CB60B8">
        <w:rPr>
          <w:rFonts w:ascii="仿宋_GB2312" w:eastAsia="仿宋_GB2312" w:hint="eastAsia"/>
          <w:snapToGrid w:val="0"/>
          <w:color w:val="000000"/>
          <w:kern w:val="0"/>
          <w:sz w:val="32"/>
          <w:szCs w:val="32"/>
        </w:rPr>
        <w:t>〔2020〕</w:t>
      </w:r>
      <w:r w:rsidRPr="00CB60B8">
        <w:rPr>
          <w:rFonts w:ascii="仿宋_GB2312" w:eastAsia="仿宋_GB2312" w:hAnsi="仿宋" w:cs="仿宋" w:hint="eastAsia"/>
          <w:sz w:val="32"/>
          <w:szCs w:val="32"/>
        </w:rPr>
        <w:t>12号第22条</w:t>
      </w:r>
      <w:r w:rsidRPr="00CB60B8">
        <w:rPr>
          <w:rFonts w:ascii="仿宋_GB2312" w:eastAsia="仿宋_GB2312" w:hint="eastAsia"/>
          <w:color w:val="000000"/>
          <w:kern w:val="0"/>
          <w:sz w:val="32"/>
          <w:szCs w:val="32"/>
        </w:rPr>
        <w:t>）</w:t>
      </w:r>
    </w:p>
    <w:p w:rsidR="009F1064" w:rsidRPr="00CB60B8" w:rsidRDefault="009F1064" w:rsidP="00CB60B8">
      <w:pPr>
        <w:ind w:firstLineChars="200" w:firstLine="643"/>
        <w:rPr>
          <w:rFonts w:ascii="仿宋_GB2312" w:eastAsia="仿宋_GB2312" w:hAnsi="仿宋" w:cs="仿宋"/>
          <w:sz w:val="32"/>
          <w:szCs w:val="32"/>
        </w:rPr>
      </w:pPr>
      <w:r w:rsidRPr="00CB60B8">
        <w:rPr>
          <w:rFonts w:ascii="仿宋_GB2312" w:eastAsia="仿宋_GB2312" w:hAnsi="仿宋" w:cs="仿宋" w:hint="eastAsia"/>
          <w:b/>
          <w:bCs/>
          <w:color w:val="000000"/>
          <w:kern w:val="0"/>
          <w:sz w:val="32"/>
          <w:szCs w:val="32"/>
        </w:rPr>
        <w:t>2.扶持对象：</w:t>
      </w:r>
      <w:r w:rsidRPr="00CB60B8">
        <w:rPr>
          <w:rFonts w:ascii="仿宋_GB2312" w:eastAsia="仿宋_GB2312" w:hAnsi="仿宋" w:cs="仿宋" w:hint="eastAsia"/>
          <w:color w:val="000000"/>
          <w:kern w:val="0"/>
          <w:sz w:val="32"/>
          <w:szCs w:val="32"/>
        </w:rPr>
        <w:t>应对</w:t>
      </w:r>
      <w:r w:rsidRPr="00CB60B8">
        <w:rPr>
          <w:rFonts w:ascii="仿宋_GB2312" w:eastAsia="仿宋_GB2312" w:hAnsi="仿宋" w:cs="仿宋" w:hint="eastAsia"/>
          <w:sz w:val="32"/>
          <w:szCs w:val="32"/>
        </w:rPr>
        <w:t>疫情在公共预防、检验检测、药物研发、临床诊治等领域开展科研项目的企业和医疗卫生相关机构。</w:t>
      </w:r>
    </w:p>
    <w:p w:rsidR="009F1064" w:rsidRPr="00CB60B8" w:rsidRDefault="009F1064" w:rsidP="00CB60B8">
      <w:pPr>
        <w:ind w:firstLineChars="200" w:firstLine="643"/>
        <w:rPr>
          <w:rFonts w:ascii="仿宋_GB2312" w:eastAsia="仿宋_GB2312" w:hAnsi="仿宋" w:cs="仿宋"/>
          <w:sz w:val="32"/>
          <w:szCs w:val="32"/>
        </w:rPr>
      </w:pPr>
      <w:r w:rsidRPr="00CB60B8">
        <w:rPr>
          <w:rFonts w:ascii="仿宋_GB2312" w:eastAsia="仿宋_GB2312" w:hAnsi="仿宋" w:cs="仿宋" w:hint="eastAsia"/>
          <w:b/>
          <w:bCs/>
          <w:sz w:val="32"/>
          <w:szCs w:val="32"/>
        </w:rPr>
        <w:t>3.扶持标准：</w:t>
      </w:r>
      <w:r w:rsidRPr="00CB60B8">
        <w:rPr>
          <w:rFonts w:ascii="仿宋_GB2312" w:eastAsia="仿宋_GB2312" w:hAnsi="仿宋" w:cs="仿宋" w:hint="eastAsia"/>
          <w:sz w:val="32"/>
          <w:szCs w:val="32"/>
        </w:rPr>
        <w:t>总扶持资金不超过110万元，支持的项目数量及项目资金根据申报情况择优酌情确定。</w:t>
      </w:r>
    </w:p>
    <w:p w:rsidR="009F1064" w:rsidRPr="00CB60B8" w:rsidRDefault="009F1064" w:rsidP="00CB60B8">
      <w:pPr>
        <w:ind w:firstLineChars="200" w:firstLine="643"/>
        <w:rPr>
          <w:rFonts w:ascii="仿宋_GB2312" w:eastAsia="仿宋_GB2312" w:hAnsi="仿宋" w:cs="仿宋"/>
          <w:sz w:val="32"/>
          <w:szCs w:val="32"/>
        </w:rPr>
      </w:pPr>
      <w:r w:rsidRPr="00CB60B8">
        <w:rPr>
          <w:rFonts w:ascii="仿宋_GB2312" w:eastAsia="仿宋_GB2312" w:hAnsi="仿宋" w:cs="仿宋" w:hint="eastAsia"/>
          <w:b/>
          <w:bCs/>
          <w:sz w:val="32"/>
          <w:szCs w:val="32"/>
        </w:rPr>
        <w:t>4.申报时间：</w:t>
      </w:r>
      <w:r w:rsidRPr="00CB60B8">
        <w:rPr>
          <w:rFonts w:ascii="仿宋_GB2312" w:eastAsia="仿宋_GB2312" w:hAnsi="仿宋" w:cs="仿宋" w:hint="eastAsia"/>
          <w:sz w:val="32"/>
          <w:szCs w:val="32"/>
        </w:rPr>
        <w:t>发文之日起，2020年3月30日截止。</w:t>
      </w:r>
    </w:p>
    <w:p w:rsidR="009F1064" w:rsidRDefault="009F1064" w:rsidP="00CB60B8">
      <w:pPr>
        <w:ind w:firstLineChars="200" w:firstLine="643"/>
        <w:rPr>
          <w:rFonts w:ascii="仿宋_GB2312" w:eastAsia="仿宋_GB2312" w:hAnsi="仿宋" w:cs="仿宋"/>
          <w:sz w:val="32"/>
          <w:szCs w:val="32"/>
        </w:rPr>
      </w:pPr>
      <w:r w:rsidRPr="00CB60B8">
        <w:rPr>
          <w:rFonts w:ascii="仿宋_GB2312" w:eastAsia="仿宋_GB2312" w:hAnsi="仿宋" w:cs="仿宋" w:hint="eastAsia"/>
          <w:b/>
          <w:bCs/>
          <w:sz w:val="32"/>
          <w:szCs w:val="32"/>
        </w:rPr>
        <w:t>5.申报程序及要求：</w:t>
      </w:r>
      <w:r w:rsidRPr="00CB60B8">
        <w:rPr>
          <w:rFonts w:ascii="仿宋_GB2312" w:eastAsia="仿宋_GB2312" w:hAnsi="仿宋" w:cs="仿宋" w:hint="eastAsia"/>
          <w:sz w:val="32"/>
          <w:szCs w:val="32"/>
        </w:rPr>
        <w:t>具体见申报通知。</w:t>
      </w:r>
    </w:p>
    <w:p w:rsidR="00CB60B8" w:rsidRPr="00CB60B8" w:rsidRDefault="00CB60B8" w:rsidP="00CB60B8">
      <w:pPr>
        <w:ind w:firstLineChars="200" w:firstLine="640"/>
        <w:rPr>
          <w:rFonts w:ascii="仿宋_GB2312" w:eastAsia="仿宋_GB2312" w:hAnsi="仿宋" w:cs="仿宋"/>
          <w:sz w:val="32"/>
          <w:szCs w:val="32"/>
        </w:rPr>
      </w:pPr>
    </w:p>
    <w:p w:rsidR="009F1064" w:rsidRPr="00CB60B8" w:rsidRDefault="009F1064" w:rsidP="00CB60B8">
      <w:pPr>
        <w:ind w:firstLineChars="200" w:firstLine="643"/>
        <w:rPr>
          <w:rFonts w:ascii="仿宋_GB2312" w:eastAsia="仿宋_GB2312"/>
          <w:b/>
          <w:sz w:val="32"/>
          <w:szCs w:val="32"/>
        </w:rPr>
      </w:pPr>
      <w:r w:rsidRPr="00CB60B8">
        <w:rPr>
          <w:rFonts w:ascii="仿宋_GB2312" w:eastAsia="仿宋_GB2312" w:hint="eastAsia"/>
          <w:b/>
          <w:sz w:val="32"/>
          <w:szCs w:val="32"/>
        </w:rPr>
        <w:t>三、创新券政策扶持</w:t>
      </w:r>
    </w:p>
    <w:p w:rsidR="009F1064" w:rsidRPr="00CB60B8" w:rsidRDefault="009F1064" w:rsidP="00CB60B8">
      <w:pPr>
        <w:ind w:firstLineChars="200" w:firstLine="643"/>
        <w:rPr>
          <w:rFonts w:ascii="仿宋_GB2312" w:eastAsia="仿宋_GB2312" w:hAnsi="仿宋" w:cs="仿宋"/>
          <w:sz w:val="32"/>
          <w:szCs w:val="32"/>
        </w:rPr>
      </w:pPr>
      <w:r w:rsidRPr="00CB60B8">
        <w:rPr>
          <w:rFonts w:ascii="仿宋_GB2312" w:eastAsia="仿宋_GB2312" w:hAnsi="仿宋" w:cs="仿宋" w:hint="eastAsia"/>
          <w:b/>
          <w:bCs/>
          <w:sz w:val="32"/>
          <w:szCs w:val="32"/>
        </w:rPr>
        <w:t>1.政策条款：</w:t>
      </w:r>
      <w:r w:rsidRPr="00CB60B8">
        <w:rPr>
          <w:rFonts w:ascii="仿宋_GB2312" w:eastAsia="仿宋_GB2312" w:hAnsi="仿宋" w:cs="仿宋" w:hint="eastAsia"/>
          <w:sz w:val="32"/>
          <w:szCs w:val="32"/>
        </w:rPr>
        <w:t>科技型中小企业通过使用创新券委托第三方开展测试分析、产品设计等服务的，创新券抵用额度从50%提高到100%。（嵊市委发</w:t>
      </w:r>
      <w:r w:rsidRPr="00CB60B8">
        <w:rPr>
          <w:rFonts w:ascii="仿宋_GB2312" w:eastAsia="仿宋_GB2312" w:hint="eastAsia"/>
          <w:snapToGrid w:val="0"/>
          <w:color w:val="000000"/>
          <w:kern w:val="0"/>
          <w:sz w:val="32"/>
          <w:szCs w:val="32"/>
        </w:rPr>
        <w:t>〔2020〕</w:t>
      </w:r>
      <w:r w:rsidRPr="00CB60B8">
        <w:rPr>
          <w:rFonts w:ascii="仿宋_GB2312" w:eastAsia="仿宋_GB2312" w:hAnsi="仿宋" w:cs="仿宋" w:hint="eastAsia"/>
          <w:sz w:val="32"/>
          <w:szCs w:val="32"/>
        </w:rPr>
        <w:t>12号第22条</w:t>
      </w:r>
      <w:r w:rsidRPr="00CB60B8">
        <w:rPr>
          <w:rFonts w:ascii="仿宋_GB2312" w:eastAsia="仿宋_GB2312" w:hint="eastAsia"/>
          <w:color w:val="000000"/>
          <w:kern w:val="0"/>
          <w:sz w:val="32"/>
          <w:szCs w:val="32"/>
        </w:rPr>
        <w:t>）</w:t>
      </w:r>
    </w:p>
    <w:p w:rsidR="009F1064" w:rsidRPr="00CB60B8" w:rsidRDefault="009F1064" w:rsidP="00CB60B8">
      <w:pPr>
        <w:ind w:firstLineChars="200" w:firstLine="643"/>
        <w:rPr>
          <w:rFonts w:ascii="仿宋_GB2312" w:eastAsia="仿宋_GB2312" w:hAnsi="仿宋" w:cs="仿宋"/>
          <w:color w:val="000000"/>
          <w:kern w:val="0"/>
          <w:sz w:val="32"/>
          <w:szCs w:val="32"/>
        </w:rPr>
      </w:pPr>
      <w:r w:rsidRPr="00CB60B8">
        <w:rPr>
          <w:rFonts w:ascii="仿宋_GB2312" w:eastAsia="仿宋_GB2312" w:hAnsi="仿宋" w:cs="仿宋" w:hint="eastAsia"/>
          <w:b/>
          <w:bCs/>
          <w:color w:val="000000"/>
          <w:kern w:val="0"/>
          <w:sz w:val="32"/>
          <w:szCs w:val="32"/>
        </w:rPr>
        <w:t>2.扶持对象：</w:t>
      </w:r>
    </w:p>
    <w:p w:rsidR="009F1064" w:rsidRPr="00CB60B8" w:rsidRDefault="009F1064" w:rsidP="00CB60B8">
      <w:pPr>
        <w:ind w:firstLineChars="200" w:firstLine="640"/>
        <w:rPr>
          <w:rFonts w:ascii="仿宋_GB2312" w:eastAsia="仿宋_GB2312" w:hAnsi="仿宋" w:cs="仿宋"/>
          <w:sz w:val="32"/>
          <w:szCs w:val="32"/>
        </w:rPr>
      </w:pPr>
      <w:r w:rsidRPr="00CB60B8">
        <w:rPr>
          <w:rFonts w:ascii="仿宋_GB2312" w:eastAsia="仿宋_GB2312" w:hAnsi="仿宋" w:cs="仿宋" w:hint="eastAsia"/>
          <w:color w:val="000000"/>
          <w:kern w:val="0"/>
          <w:sz w:val="32"/>
          <w:szCs w:val="32"/>
        </w:rPr>
        <w:t>（1）2020年2月14日至新冠肺炎疫情解除后顺延3个月内的</w:t>
      </w:r>
      <w:r w:rsidRPr="00CB60B8">
        <w:rPr>
          <w:rFonts w:ascii="仿宋_GB2312" w:eastAsia="仿宋_GB2312" w:hAnsi="仿宋" w:cs="仿宋" w:hint="eastAsia"/>
          <w:sz w:val="32"/>
          <w:szCs w:val="32"/>
        </w:rPr>
        <w:t>使用创新券委托第三方开展测试分析、产品设计等服务的科技型中小企业。</w:t>
      </w:r>
    </w:p>
    <w:p w:rsidR="009F1064" w:rsidRPr="00CB60B8" w:rsidRDefault="009F1064" w:rsidP="00CB60B8">
      <w:pPr>
        <w:ind w:firstLineChars="200" w:firstLine="640"/>
        <w:rPr>
          <w:rFonts w:ascii="仿宋_GB2312" w:eastAsia="仿宋_GB2312" w:hAnsi="仿宋" w:cs="仿宋"/>
          <w:color w:val="000000"/>
          <w:kern w:val="0"/>
          <w:sz w:val="32"/>
          <w:szCs w:val="32"/>
        </w:rPr>
      </w:pPr>
      <w:r w:rsidRPr="00CB60B8">
        <w:rPr>
          <w:rFonts w:ascii="仿宋_GB2312" w:eastAsia="仿宋_GB2312" w:hAnsi="仿宋" w:cs="仿宋" w:hint="eastAsia"/>
          <w:color w:val="000000"/>
          <w:kern w:val="0"/>
          <w:sz w:val="32"/>
          <w:szCs w:val="32"/>
        </w:rPr>
        <w:t>（2）创新券所支持的技术服务及其对应的发票开具日期、企业提交材料时间须在此时间段内。</w:t>
      </w:r>
    </w:p>
    <w:p w:rsidR="009F1064" w:rsidRPr="00CB60B8" w:rsidRDefault="009F1064" w:rsidP="00CB60B8">
      <w:pPr>
        <w:ind w:firstLineChars="200" w:firstLine="640"/>
        <w:rPr>
          <w:rFonts w:ascii="仿宋_GB2312" w:eastAsia="仿宋_GB2312" w:hAnsi="仿宋" w:cs="仿宋"/>
          <w:color w:val="000000"/>
          <w:kern w:val="0"/>
          <w:sz w:val="32"/>
          <w:szCs w:val="32"/>
        </w:rPr>
      </w:pPr>
      <w:r w:rsidRPr="00CB60B8">
        <w:rPr>
          <w:rFonts w:ascii="仿宋_GB2312" w:eastAsia="仿宋_GB2312" w:hAnsi="仿宋" w:cs="仿宋" w:hint="eastAsia"/>
          <w:color w:val="000000"/>
          <w:kern w:val="0"/>
          <w:sz w:val="32"/>
          <w:szCs w:val="32"/>
        </w:rPr>
        <w:t>（3）创新券的支持范围、企业申请使用创新券额度、企业应提交材料等应符合《嵊州市人民政府办公室关于印发〈嵊州市创新券实施管理办法〉的通知》（嵊政办〔2019〕49号）文件规定要求。</w:t>
      </w:r>
    </w:p>
    <w:p w:rsidR="009F1064" w:rsidRPr="00CB60B8" w:rsidRDefault="009F1064" w:rsidP="00CB60B8">
      <w:pPr>
        <w:ind w:firstLineChars="200" w:firstLine="640"/>
        <w:rPr>
          <w:rFonts w:ascii="仿宋_GB2312" w:eastAsia="仿宋_GB2312" w:hAnsi="仿宋" w:cs="仿宋"/>
          <w:sz w:val="32"/>
          <w:szCs w:val="32"/>
        </w:rPr>
      </w:pPr>
      <w:r w:rsidRPr="00CB60B8">
        <w:rPr>
          <w:rFonts w:ascii="仿宋_GB2312" w:eastAsia="仿宋_GB2312" w:hAnsi="仿宋" w:cs="仿宋" w:hint="eastAsia"/>
          <w:color w:val="000000"/>
          <w:kern w:val="0"/>
          <w:sz w:val="32"/>
          <w:szCs w:val="32"/>
        </w:rPr>
        <w:t>（4）对于不符合上述条件的创新券，仍按照《嵊州市人民政府办公室关于印发〈嵊州市创新券实施管理办法〉的通知》（嵊政办〔2019〕49号）文件执行。</w:t>
      </w:r>
    </w:p>
    <w:p w:rsidR="009F1064" w:rsidRPr="00CB60B8" w:rsidRDefault="009F1064" w:rsidP="00CB60B8">
      <w:pPr>
        <w:ind w:firstLineChars="200" w:firstLine="643"/>
        <w:rPr>
          <w:rFonts w:ascii="仿宋_GB2312" w:eastAsia="仿宋_GB2312" w:hAnsi="仿宋" w:cs="仿宋"/>
          <w:color w:val="000000"/>
          <w:kern w:val="0"/>
          <w:sz w:val="32"/>
          <w:szCs w:val="32"/>
        </w:rPr>
      </w:pPr>
      <w:r w:rsidRPr="00CB60B8">
        <w:rPr>
          <w:rFonts w:ascii="仿宋_GB2312" w:eastAsia="仿宋_GB2312" w:hAnsi="仿宋" w:cs="仿宋" w:hint="eastAsia"/>
          <w:b/>
          <w:bCs/>
          <w:color w:val="000000"/>
          <w:kern w:val="0"/>
          <w:sz w:val="32"/>
          <w:szCs w:val="32"/>
        </w:rPr>
        <w:t>3.扶持标准：</w:t>
      </w:r>
      <w:r w:rsidRPr="00CB60B8">
        <w:rPr>
          <w:rFonts w:ascii="仿宋_GB2312" w:eastAsia="仿宋_GB2312" w:hAnsi="仿宋" w:cs="仿宋" w:hint="eastAsia"/>
          <w:sz w:val="32"/>
          <w:szCs w:val="32"/>
        </w:rPr>
        <w:t>创新券抵用额度从50%提高到100%。</w:t>
      </w:r>
    </w:p>
    <w:p w:rsidR="009F1064" w:rsidRDefault="009F1064" w:rsidP="00CB60B8">
      <w:pPr>
        <w:ind w:firstLineChars="200" w:firstLine="643"/>
        <w:rPr>
          <w:rFonts w:ascii="仿宋_GB2312" w:eastAsia="仿宋_GB2312" w:hAnsi="仿宋" w:cs="仿宋"/>
          <w:color w:val="000000"/>
          <w:kern w:val="0"/>
          <w:sz w:val="32"/>
          <w:szCs w:val="32"/>
        </w:rPr>
      </w:pPr>
      <w:r w:rsidRPr="00CB60B8">
        <w:rPr>
          <w:rFonts w:ascii="仿宋_GB2312" w:eastAsia="仿宋_GB2312" w:hAnsi="仿宋" w:cs="仿宋" w:hint="eastAsia"/>
          <w:b/>
          <w:bCs/>
          <w:color w:val="000000"/>
          <w:kern w:val="0"/>
          <w:sz w:val="32"/>
          <w:szCs w:val="32"/>
        </w:rPr>
        <w:t>4.审批程序：</w:t>
      </w:r>
      <w:r w:rsidRPr="00CB60B8">
        <w:rPr>
          <w:rFonts w:ascii="仿宋_GB2312" w:eastAsia="仿宋_GB2312" w:hAnsi="仿宋" w:cs="仿宋" w:hint="eastAsia"/>
          <w:color w:val="000000"/>
          <w:kern w:val="0"/>
          <w:sz w:val="32"/>
          <w:szCs w:val="32"/>
        </w:rPr>
        <w:t>根据《嵊州市人民政府办公室关于印发〈嵊州市创新券实施管理办法〉的通知》（嵊政办〔2019〕49号）文件规定执行。</w:t>
      </w:r>
    </w:p>
    <w:p w:rsidR="00CB60B8" w:rsidRPr="00CB60B8" w:rsidRDefault="00CB60B8" w:rsidP="00CB60B8">
      <w:pPr>
        <w:ind w:firstLineChars="200" w:firstLine="640"/>
        <w:rPr>
          <w:rFonts w:ascii="仿宋_GB2312" w:eastAsia="仿宋_GB2312" w:hAnsi="仿宋" w:cs="仿宋"/>
          <w:color w:val="000000"/>
          <w:kern w:val="0"/>
          <w:sz w:val="32"/>
          <w:szCs w:val="32"/>
        </w:rPr>
      </w:pPr>
    </w:p>
    <w:p w:rsidR="009F1064" w:rsidRPr="00CB60B8" w:rsidRDefault="009F1064" w:rsidP="00CB60B8">
      <w:pPr>
        <w:ind w:firstLineChars="200" w:firstLine="643"/>
        <w:rPr>
          <w:rFonts w:ascii="仿宋_GB2312" w:eastAsia="仿宋_GB2312" w:hAnsi="仿宋" w:cs="仿宋"/>
          <w:b/>
          <w:color w:val="000000"/>
          <w:kern w:val="0"/>
          <w:sz w:val="32"/>
          <w:szCs w:val="32"/>
        </w:rPr>
      </w:pPr>
      <w:r w:rsidRPr="00CB60B8">
        <w:rPr>
          <w:rFonts w:ascii="仿宋_GB2312" w:eastAsia="仿宋_GB2312" w:hint="eastAsia"/>
          <w:b/>
          <w:sz w:val="32"/>
          <w:szCs w:val="32"/>
        </w:rPr>
        <w:t>四、科技创新种子基金扶持</w:t>
      </w:r>
      <w:r w:rsidRPr="00CB60B8">
        <w:rPr>
          <w:rFonts w:ascii="仿宋_GB2312" w:eastAsia="仿宋_GB2312" w:hAnsi="仿宋" w:cs="仿宋" w:hint="eastAsia"/>
          <w:b/>
          <w:sz w:val="32"/>
          <w:szCs w:val="32"/>
        </w:rPr>
        <w:t>（嵊市委发</w:t>
      </w:r>
      <w:r w:rsidRPr="00CB60B8">
        <w:rPr>
          <w:rFonts w:ascii="仿宋_GB2312" w:eastAsia="仿宋_GB2312" w:hint="eastAsia"/>
          <w:b/>
          <w:snapToGrid w:val="0"/>
          <w:color w:val="000000"/>
          <w:kern w:val="0"/>
          <w:sz w:val="32"/>
          <w:szCs w:val="32"/>
        </w:rPr>
        <w:t>〔2020〕</w:t>
      </w:r>
      <w:r w:rsidRPr="00CB60B8">
        <w:rPr>
          <w:rFonts w:ascii="仿宋_GB2312" w:eastAsia="仿宋_GB2312" w:hAnsi="仿宋" w:cs="仿宋" w:hint="eastAsia"/>
          <w:b/>
          <w:sz w:val="32"/>
          <w:szCs w:val="32"/>
        </w:rPr>
        <w:t>12号第22条</w:t>
      </w:r>
      <w:r w:rsidRPr="00CB60B8">
        <w:rPr>
          <w:rFonts w:ascii="仿宋_GB2312" w:eastAsia="仿宋_GB2312" w:hint="eastAsia"/>
          <w:b/>
          <w:color w:val="000000"/>
          <w:kern w:val="0"/>
          <w:sz w:val="32"/>
          <w:szCs w:val="32"/>
        </w:rPr>
        <w:t>）</w:t>
      </w:r>
    </w:p>
    <w:p w:rsidR="009F1064" w:rsidRPr="00CB60B8" w:rsidRDefault="009F1064" w:rsidP="00CB60B8">
      <w:pPr>
        <w:ind w:firstLineChars="200" w:firstLine="640"/>
        <w:rPr>
          <w:rFonts w:ascii="仿宋_GB2312" w:eastAsia="仿宋_GB2312" w:hAnsi="仿宋" w:cs="仿宋"/>
          <w:color w:val="000000"/>
          <w:kern w:val="0"/>
          <w:sz w:val="32"/>
          <w:szCs w:val="32"/>
        </w:rPr>
      </w:pPr>
      <w:r w:rsidRPr="00CB60B8">
        <w:rPr>
          <w:rFonts w:ascii="仿宋_GB2312" w:eastAsia="仿宋_GB2312" w:hAnsi="仿宋" w:cs="仿宋" w:hint="eastAsia"/>
          <w:color w:val="000000"/>
          <w:kern w:val="0"/>
          <w:sz w:val="32"/>
          <w:szCs w:val="32"/>
        </w:rPr>
        <w:t>根据《嵊州市人民政府办公室关于印发〈嵊州市科技创新种子基金实施办法(试行)〉的通知》（嵊政办〔2016〕45号）、《嵊州市人民政府办公室关于印发〈嵊州市科技创新种子基金实施办法(试行)〉补充意见》（嵊政办〔2018〕83号）执行。</w:t>
      </w:r>
    </w:p>
    <w:p w:rsidR="009F1064" w:rsidRPr="00CB60B8" w:rsidRDefault="009F1064" w:rsidP="00CB60B8">
      <w:pPr>
        <w:ind w:firstLineChars="200" w:firstLine="640"/>
        <w:rPr>
          <w:rFonts w:ascii="仿宋_GB2312" w:eastAsia="仿宋_GB2312" w:hAnsi="仿宋" w:cs="仿宋"/>
          <w:color w:val="000000"/>
          <w:kern w:val="0"/>
          <w:sz w:val="32"/>
          <w:szCs w:val="32"/>
        </w:rPr>
      </w:pPr>
    </w:p>
    <w:p w:rsidR="00970EB2" w:rsidRPr="009F1064" w:rsidRDefault="00970EB2" w:rsidP="00970EB2">
      <w:pPr>
        <w:spacing w:line="540" w:lineRule="exact"/>
        <w:ind w:firstLineChars="210" w:firstLine="672"/>
        <w:rPr>
          <w:rFonts w:ascii="仿宋_GB2312" w:eastAsia="仿宋_GB2312" w:hAnsi="Times New Roman" w:cs="宋体"/>
          <w:color w:val="000000"/>
          <w:sz w:val="32"/>
          <w:szCs w:val="32"/>
        </w:rPr>
      </w:pPr>
    </w:p>
    <w:sectPr w:rsidR="00970EB2" w:rsidRPr="009F1064" w:rsidSect="008D1E25">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A0E" w:rsidRDefault="00933A0E" w:rsidP="00772685">
      <w:r>
        <w:separator/>
      </w:r>
    </w:p>
  </w:endnote>
  <w:endnote w:type="continuationSeparator" w:id="1">
    <w:p w:rsidR="00933A0E" w:rsidRDefault="00933A0E" w:rsidP="00772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方正小标宋简体">
    <w:altName w:val="黑体"/>
    <w:panose1 w:val="03000509000000000000"/>
    <w:charset w:val="86"/>
    <w:family w:val="auto"/>
    <w:pitch w:val="variable"/>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A0E" w:rsidRDefault="00933A0E" w:rsidP="00772685">
      <w:r>
        <w:separator/>
      </w:r>
    </w:p>
  </w:footnote>
  <w:footnote w:type="continuationSeparator" w:id="1">
    <w:p w:rsidR="00933A0E" w:rsidRDefault="00933A0E" w:rsidP="00772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322" w:rsidRDefault="00E251ED" w:rsidP="00750322">
    <w:r>
      <w:rPr>
        <w:noProof/>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-540385</wp:posOffset>
          </wp:positionV>
          <wp:extent cx="7564582" cy="10692964"/>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页眉页脚.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6972" cy="10696343"/>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1791FE2"/>
    <w:rsid w:val="000226C0"/>
    <w:rsid w:val="000305EA"/>
    <w:rsid w:val="0003343A"/>
    <w:rsid w:val="000431F1"/>
    <w:rsid w:val="00045BD8"/>
    <w:rsid w:val="00073F21"/>
    <w:rsid w:val="00075D7A"/>
    <w:rsid w:val="000A43B8"/>
    <w:rsid w:val="000D6626"/>
    <w:rsid w:val="000E43BD"/>
    <w:rsid w:val="000E5AEC"/>
    <w:rsid w:val="00101A9F"/>
    <w:rsid w:val="00131EC6"/>
    <w:rsid w:val="00134029"/>
    <w:rsid w:val="001378EA"/>
    <w:rsid w:val="0014341E"/>
    <w:rsid w:val="00161C0F"/>
    <w:rsid w:val="0018335E"/>
    <w:rsid w:val="001B36EB"/>
    <w:rsid w:val="001F629F"/>
    <w:rsid w:val="002007D5"/>
    <w:rsid w:val="0022783B"/>
    <w:rsid w:val="0023758B"/>
    <w:rsid w:val="002410A7"/>
    <w:rsid w:val="00254AC7"/>
    <w:rsid w:val="00263670"/>
    <w:rsid w:val="00270FC5"/>
    <w:rsid w:val="0027513F"/>
    <w:rsid w:val="002B710C"/>
    <w:rsid w:val="002C18BF"/>
    <w:rsid w:val="002F433B"/>
    <w:rsid w:val="002F6D44"/>
    <w:rsid w:val="003026FE"/>
    <w:rsid w:val="00332386"/>
    <w:rsid w:val="00334E0C"/>
    <w:rsid w:val="00335A30"/>
    <w:rsid w:val="00340C0B"/>
    <w:rsid w:val="00346D95"/>
    <w:rsid w:val="00362879"/>
    <w:rsid w:val="003825A8"/>
    <w:rsid w:val="00390FAA"/>
    <w:rsid w:val="003A0BB2"/>
    <w:rsid w:val="003A2F22"/>
    <w:rsid w:val="003B34CC"/>
    <w:rsid w:val="003B4E25"/>
    <w:rsid w:val="0041387C"/>
    <w:rsid w:val="004405E7"/>
    <w:rsid w:val="00442378"/>
    <w:rsid w:val="004476A1"/>
    <w:rsid w:val="00451C71"/>
    <w:rsid w:val="00455DB9"/>
    <w:rsid w:val="00473154"/>
    <w:rsid w:val="004958CF"/>
    <w:rsid w:val="0052543F"/>
    <w:rsid w:val="005576D4"/>
    <w:rsid w:val="00562904"/>
    <w:rsid w:val="00566AE4"/>
    <w:rsid w:val="00596435"/>
    <w:rsid w:val="005C39AD"/>
    <w:rsid w:val="005C51EE"/>
    <w:rsid w:val="005C7E85"/>
    <w:rsid w:val="005E3E28"/>
    <w:rsid w:val="006004CF"/>
    <w:rsid w:val="0060177D"/>
    <w:rsid w:val="00626613"/>
    <w:rsid w:val="006316A2"/>
    <w:rsid w:val="006476FF"/>
    <w:rsid w:val="006508EE"/>
    <w:rsid w:val="00656426"/>
    <w:rsid w:val="0066772E"/>
    <w:rsid w:val="00677C94"/>
    <w:rsid w:val="00681A61"/>
    <w:rsid w:val="006B4F6C"/>
    <w:rsid w:val="006D18F8"/>
    <w:rsid w:val="006F0148"/>
    <w:rsid w:val="00700DF5"/>
    <w:rsid w:val="007226D2"/>
    <w:rsid w:val="00724E97"/>
    <w:rsid w:val="00740206"/>
    <w:rsid w:val="00750322"/>
    <w:rsid w:val="007639D3"/>
    <w:rsid w:val="00771D1B"/>
    <w:rsid w:val="00772685"/>
    <w:rsid w:val="00785F84"/>
    <w:rsid w:val="007A2CD6"/>
    <w:rsid w:val="007B27EC"/>
    <w:rsid w:val="007F6A2F"/>
    <w:rsid w:val="007F790E"/>
    <w:rsid w:val="008040A8"/>
    <w:rsid w:val="008074B8"/>
    <w:rsid w:val="0081186D"/>
    <w:rsid w:val="008170F5"/>
    <w:rsid w:val="00821294"/>
    <w:rsid w:val="00821BAC"/>
    <w:rsid w:val="008659D0"/>
    <w:rsid w:val="008B5653"/>
    <w:rsid w:val="008B6B91"/>
    <w:rsid w:val="008B6EA2"/>
    <w:rsid w:val="008D1E25"/>
    <w:rsid w:val="008D5052"/>
    <w:rsid w:val="008E7E2A"/>
    <w:rsid w:val="008E7EBB"/>
    <w:rsid w:val="008F19FE"/>
    <w:rsid w:val="008F5DAF"/>
    <w:rsid w:val="0090105B"/>
    <w:rsid w:val="009101C4"/>
    <w:rsid w:val="00933A0E"/>
    <w:rsid w:val="00940B7C"/>
    <w:rsid w:val="009419C0"/>
    <w:rsid w:val="00955600"/>
    <w:rsid w:val="00956546"/>
    <w:rsid w:val="00956DFB"/>
    <w:rsid w:val="00957FAA"/>
    <w:rsid w:val="00970EB2"/>
    <w:rsid w:val="009A6974"/>
    <w:rsid w:val="009B042C"/>
    <w:rsid w:val="009B5989"/>
    <w:rsid w:val="009C3730"/>
    <w:rsid w:val="009D38AE"/>
    <w:rsid w:val="009D5EA8"/>
    <w:rsid w:val="009F1064"/>
    <w:rsid w:val="009F6D46"/>
    <w:rsid w:val="00A139E2"/>
    <w:rsid w:val="00A42A89"/>
    <w:rsid w:val="00A60F60"/>
    <w:rsid w:val="00A627C5"/>
    <w:rsid w:val="00AA7E7B"/>
    <w:rsid w:val="00AB6A87"/>
    <w:rsid w:val="00AC0DCA"/>
    <w:rsid w:val="00AC7902"/>
    <w:rsid w:val="00AD250B"/>
    <w:rsid w:val="00AD394E"/>
    <w:rsid w:val="00B11460"/>
    <w:rsid w:val="00B14200"/>
    <w:rsid w:val="00B532B0"/>
    <w:rsid w:val="00B7615E"/>
    <w:rsid w:val="00B77EA7"/>
    <w:rsid w:val="00B80D16"/>
    <w:rsid w:val="00B8114C"/>
    <w:rsid w:val="00B81708"/>
    <w:rsid w:val="00B85306"/>
    <w:rsid w:val="00BA5B7B"/>
    <w:rsid w:val="00BB2EA4"/>
    <w:rsid w:val="00BC4377"/>
    <w:rsid w:val="00BD1524"/>
    <w:rsid w:val="00BF475C"/>
    <w:rsid w:val="00C314A2"/>
    <w:rsid w:val="00C67652"/>
    <w:rsid w:val="00C72732"/>
    <w:rsid w:val="00C86B9C"/>
    <w:rsid w:val="00CB60B8"/>
    <w:rsid w:val="00CB77E6"/>
    <w:rsid w:val="00CC0F8B"/>
    <w:rsid w:val="00CC2B5D"/>
    <w:rsid w:val="00CD03FC"/>
    <w:rsid w:val="00CF7F77"/>
    <w:rsid w:val="00D118B3"/>
    <w:rsid w:val="00D36B02"/>
    <w:rsid w:val="00D5214F"/>
    <w:rsid w:val="00D557F2"/>
    <w:rsid w:val="00D805B1"/>
    <w:rsid w:val="00DA691F"/>
    <w:rsid w:val="00DC088A"/>
    <w:rsid w:val="00DC0C86"/>
    <w:rsid w:val="00DC5A10"/>
    <w:rsid w:val="00DF0BC5"/>
    <w:rsid w:val="00DF38A8"/>
    <w:rsid w:val="00E251ED"/>
    <w:rsid w:val="00E25C39"/>
    <w:rsid w:val="00E3592D"/>
    <w:rsid w:val="00E456A9"/>
    <w:rsid w:val="00E462CD"/>
    <w:rsid w:val="00E513D1"/>
    <w:rsid w:val="00E914B4"/>
    <w:rsid w:val="00E97979"/>
    <w:rsid w:val="00EA4DAB"/>
    <w:rsid w:val="00EB716C"/>
    <w:rsid w:val="00EC6366"/>
    <w:rsid w:val="00F17016"/>
    <w:rsid w:val="00F210DD"/>
    <w:rsid w:val="00F3636E"/>
    <w:rsid w:val="00F47FFB"/>
    <w:rsid w:val="00F579D0"/>
    <w:rsid w:val="00F94E45"/>
    <w:rsid w:val="00FD1B85"/>
    <w:rsid w:val="24621821"/>
    <w:rsid w:val="4CA70EAA"/>
    <w:rsid w:val="5B8A5794"/>
    <w:rsid w:val="5E077378"/>
    <w:rsid w:val="71791F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1E25"/>
    <w:pPr>
      <w:widowControl w:val="0"/>
      <w:jc w:val="both"/>
    </w:pPr>
    <w:rPr>
      <w:rFonts w:asciiTheme="minorHAnsi" w:hAnsiTheme="minorHAnsi" w:cstheme="minorBidi"/>
      <w:kern w:val="2"/>
      <w:sz w:val="21"/>
      <w:szCs w:val="24"/>
    </w:rPr>
  </w:style>
  <w:style w:type="paragraph" w:styleId="1">
    <w:name w:val="heading 1"/>
    <w:basedOn w:val="a"/>
    <w:link w:val="1Char"/>
    <w:qFormat/>
    <w:rsid w:val="006316A2"/>
    <w:pPr>
      <w:widowControl/>
      <w:spacing w:before="100" w:beforeAutospacing="1" w:after="100" w:afterAutospacing="1" w:line="560" w:lineRule="exact"/>
      <w:jc w:val="left"/>
      <w:outlineLvl w:val="0"/>
    </w:pPr>
    <w:rPr>
      <w:rFonts w:asciiTheme="minorEastAsia" w:eastAsiaTheme="minorEastAsia" w:hAnsiTheme="minorEastAsia" w:cs="宋体"/>
      <w:b/>
      <w:bCs/>
      <w:color w:val="C00000"/>
      <w:kern w:val="36"/>
      <w:sz w:val="44"/>
      <w:szCs w:val="44"/>
    </w:rPr>
  </w:style>
  <w:style w:type="paragraph" w:styleId="2">
    <w:name w:val="heading 2"/>
    <w:basedOn w:val="a"/>
    <w:next w:val="a"/>
    <w:link w:val="2Char"/>
    <w:unhideWhenUsed/>
    <w:qFormat/>
    <w:rsid w:val="006316A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6316A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726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72685"/>
    <w:rPr>
      <w:rFonts w:asciiTheme="minorHAnsi" w:hAnsiTheme="minorHAnsi" w:cstheme="minorBidi"/>
      <w:kern w:val="2"/>
      <w:sz w:val="18"/>
      <w:szCs w:val="18"/>
    </w:rPr>
  </w:style>
  <w:style w:type="paragraph" w:styleId="a4">
    <w:name w:val="footer"/>
    <w:basedOn w:val="a"/>
    <w:link w:val="Char0"/>
    <w:rsid w:val="00772685"/>
    <w:pPr>
      <w:tabs>
        <w:tab w:val="center" w:pos="4153"/>
        <w:tab w:val="right" w:pos="8306"/>
      </w:tabs>
      <w:snapToGrid w:val="0"/>
      <w:jc w:val="left"/>
    </w:pPr>
    <w:rPr>
      <w:sz w:val="18"/>
      <w:szCs w:val="18"/>
    </w:rPr>
  </w:style>
  <w:style w:type="character" w:customStyle="1" w:styleId="Char0">
    <w:name w:val="页脚 Char"/>
    <w:basedOn w:val="a0"/>
    <w:link w:val="a4"/>
    <w:rsid w:val="00772685"/>
    <w:rPr>
      <w:rFonts w:asciiTheme="minorHAnsi" w:hAnsiTheme="minorHAnsi" w:cstheme="minorBidi"/>
      <w:kern w:val="2"/>
      <w:sz w:val="18"/>
      <w:szCs w:val="18"/>
    </w:rPr>
  </w:style>
  <w:style w:type="character" w:customStyle="1" w:styleId="1Char">
    <w:name w:val="标题 1 Char"/>
    <w:basedOn w:val="a0"/>
    <w:link w:val="1"/>
    <w:rsid w:val="006316A2"/>
    <w:rPr>
      <w:rFonts w:asciiTheme="minorEastAsia" w:eastAsiaTheme="minorEastAsia" w:hAnsiTheme="minorEastAsia" w:cs="宋体"/>
      <w:b/>
      <w:bCs/>
      <w:color w:val="C00000"/>
      <w:kern w:val="36"/>
      <w:sz w:val="44"/>
      <w:szCs w:val="44"/>
    </w:rPr>
  </w:style>
  <w:style w:type="paragraph" w:styleId="a5">
    <w:name w:val="Normal (Web)"/>
    <w:basedOn w:val="a"/>
    <w:rsid w:val="00940B7C"/>
    <w:pPr>
      <w:spacing w:beforeAutospacing="1" w:afterAutospacing="1"/>
      <w:jc w:val="left"/>
    </w:pPr>
    <w:rPr>
      <w:rFonts w:eastAsiaTheme="minorEastAsia" w:cs="Times New Roman"/>
      <w:kern w:val="0"/>
      <w:sz w:val="24"/>
    </w:rPr>
  </w:style>
  <w:style w:type="table" w:styleId="a6">
    <w:name w:val="Table Grid"/>
    <w:basedOn w:val="a1"/>
    <w:rsid w:val="001B36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next w:val="a"/>
    <w:link w:val="Char1"/>
    <w:qFormat/>
    <w:rsid w:val="003825A8"/>
    <w:pPr>
      <w:spacing w:before="240" w:after="60"/>
      <w:jc w:val="center"/>
      <w:outlineLvl w:val="0"/>
    </w:pPr>
    <w:rPr>
      <w:rFonts w:ascii="Cambria" w:hAnsi="Cambria" w:cs="Times New Roman"/>
      <w:b/>
      <w:bCs/>
      <w:kern w:val="10"/>
      <w:sz w:val="32"/>
      <w:szCs w:val="32"/>
    </w:rPr>
  </w:style>
  <w:style w:type="character" w:customStyle="1" w:styleId="Char1">
    <w:name w:val="标题 Char"/>
    <w:basedOn w:val="a0"/>
    <w:link w:val="a7"/>
    <w:rsid w:val="003825A8"/>
    <w:rPr>
      <w:rFonts w:ascii="Cambria" w:hAnsi="Cambria"/>
      <w:b/>
      <w:bCs/>
      <w:kern w:val="10"/>
      <w:sz w:val="32"/>
      <w:szCs w:val="32"/>
    </w:rPr>
  </w:style>
  <w:style w:type="paragraph" w:styleId="a8">
    <w:name w:val="Date"/>
    <w:basedOn w:val="a"/>
    <w:next w:val="a"/>
    <w:link w:val="Char2"/>
    <w:unhideWhenUsed/>
    <w:rsid w:val="003825A8"/>
    <w:rPr>
      <w:rFonts w:ascii="仿宋_GB2312" w:eastAsia="仿宋_GB2312" w:hAnsi="Times New Roman" w:cs="Helvetica"/>
      <w:kern w:val="10"/>
      <w:sz w:val="32"/>
      <w:szCs w:val="32"/>
    </w:rPr>
  </w:style>
  <w:style w:type="character" w:customStyle="1" w:styleId="Char2">
    <w:name w:val="日期 Char"/>
    <w:basedOn w:val="a0"/>
    <w:link w:val="a8"/>
    <w:rsid w:val="003825A8"/>
    <w:rPr>
      <w:rFonts w:ascii="仿宋_GB2312" w:eastAsia="仿宋_GB2312" w:cs="Helvetica"/>
      <w:kern w:val="10"/>
      <w:sz w:val="32"/>
      <w:szCs w:val="32"/>
    </w:rPr>
  </w:style>
  <w:style w:type="paragraph" w:styleId="a9">
    <w:name w:val="Plain Text"/>
    <w:basedOn w:val="a"/>
    <w:link w:val="Char3"/>
    <w:rsid w:val="009D38AE"/>
    <w:rPr>
      <w:rFonts w:ascii="宋体" w:hAnsi="Courier New" w:cs="Courier New"/>
      <w:szCs w:val="21"/>
    </w:rPr>
  </w:style>
  <w:style w:type="character" w:customStyle="1" w:styleId="Char3">
    <w:name w:val="纯文本 Char"/>
    <w:basedOn w:val="a0"/>
    <w:link w:val="a9"/>
    <w:rsid w:val="009D38AE"/>
    <w:rPr>
      <w:rFonts w:ascii="宋体" w:hAnsi="Courier New" w:cs="Courier New"/>
      <w:kern w:val="2"/>
      <w:sz w:val="21"/>
      <w:szCs w:val="21"/>
    </w:rPr>
  </w:style>
  <w:style w:type="character" w:customStyle="1" w:styleId="2Char">
    <w:name w:val="标题 2 Char"/>
    <w:basedOn w:val="a0"/>
    <w:link w:val="2"/>
    <w:rsid w:val="006316A2"/>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6316A2"/>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10">
    <w:name w:val="toc 1"/>
    <w:basedOn w:val="a"/>
    <w:next w:val="a"/>
    <w:autoRedefine/>
    <w:uiPriority w:val="39"/>
    <w:rsid w:val="006316A2"/>
  </w:style>
  <w:style w:type="paragraph" w:styleId="20">
    <w:name w:val="toc 2"/>
    <w:basedOn w:val="a"/>
    <w:next w:val="a"/>
    <w:autoRedefine/>
    <w:uiPriority w:val="39"/>
    <w:rsid w:val="006316A2"/>
    <w:pPr>
      <w:ind w:leftChars="200" w:left="420"/>
    </w:pPr>
  </w:style>
  <w:style w:type="paragraph" w:styleId="30">
    <w:name w:val="toc 3"/>
    <w:basedOn w:val="a"/>
    <w:next w:val="a"/>
    <w:autoRedefine/>
    <w:uiPriority w:val="39"/>
    <w:rsid w:val="006316A2"/>
    <w:pPr>
      <w:ind w:leftChars="400" w:left="840"/>
    </w:pPr>
  </w:style>
  <w:style w:type="character" w:styleId="aa">
    <w:name w:val="Hyperlink"/>
    <w:basedOn w:val="a0"/>
    <w:uiPriority w:val="99"/>
    <w:unhideWhenUsed/>
    <w:rsid w:val="006316A2"/>
    <w:rPr>
      <w:color w:val="0563C1" w:themeColor="hyperlink"/>
      <w:u w:val="single"/>
    </w:rPr>
  </w:style>
  <w:style w:type="paragraph" w:styleId="ab">
    <w:name w:val="Balloon Text"/>
    <w:basedOn w:val="a"/>
    <w:link w:val="Char4"/>
    <w:rsid w:val="006316A2"/>
    <w:rPr>
      <w:sz w:val="18"/>
      <w:szCs w:val="18"/>
    </w:rPr>
  </w:style>
  <w:style w:type="character" w:customStyle="1" w:styleId="Char4">
    <w:name w:val="批注框文本 Char"/>
    <w:basedOn w:val="a0"/>
    <w:link w:val="ab"/>
    <w:rsid w:val="006316A2"/>
    <w:rPr>
      <w:rFonts w:asciiTheme="minorHAnsi" w:hAnsiTheme="minorHAnsi" w:cstheme="minorBidi"/>
      <w:kern w:val="2"/>
      <w:sz w:val="18"/>
      <w:szCs w:val="18"/>
    </w:rPr>
  </w:style>
  <w:style w:type="paragraph" w:styleId="ac">
    <w:name w:val="Subtitle"/>
    <w:basedOn w:val="a"/>
    <w:next w:val="a"/>
    <w:link w:val="Char5"/>
    <w:qFormat/>
    <w:rsid w:val="006316A2"/>
    <w:rPr>
      <w:rFonts w:ascii="仿宋_GB2312" w:eastAsia="仿宋_GB2312"/>
      <w:b/>
      <w:sz w:val="32"/>
      <w:szCs w:val="32"/>
    </w:rPr>
  </w:style>
  <w:style w:type="character" w:customStyle="1" w:styleId="Char5">
    <w:name w:val="副标题 Char"/>
    <w:basedOn w:val="a0"/>
    <w:link w:val="ac"/>
    <w:rsid w:val="006316A2"/>
    <w:rPr>
      <w:rFonts w:ascii="仿宋_GB2312" w:eastAsia="仿宋_GB2312" w:hAnsiTheme="minorHAnsi" w:cstheme="minorBidi"/>
      <w:b/>
      <w:kern w:val="2"/>
      <w:sz w:val="32"/>
      <w:szCs w:val="32"/>
    </w:rPr>
  </w:style>
  <w:style w:type="character" w:customStyle="1" w:styleId="3Char">
    <w:name w:val="标题 3 Char"/>
    <w:basedOn w:val="a0"/>
    <w:link w:val="3"/>
    <w:rsid w:val="006316A2"/>
    <w:rPr>
      <w:rFonts w:asciiTheme="minorHAnsi" w:hAnsiTheme="minorHAnsi" w:cstheme="minorBidi"/>
      <w:b/>
      <w:bCs/>
      <w:kern w:val="2"/>
      <w:sz w:val="32"/>
      <w:szCs w:val="32"/>
    </w:rPr>
  </w:style>
  <w:style w:type="character" w:styleId="ad">
    <w:name w:val="Emphasis"/>
    <w:qFormat/>
    <w:rsid w:val="00A42A89"/>
    <w:rPr>
      <w:rFonts w:ascii="方正小标宋简体" w:eastAsia="方正小标宋简体"/>
      <w:color w:val="000000"/>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765515">
      <w:bodyDiv w:val="1"/>
      <w:marLeft w:val="0"/>
      <w:marRight w:val="0"/>
      <w:marTop w:val="0"/>
      <w:marBottom w:val="0"/>
      <w:divBdr>
        <w:top w:val="none" w:sz="0" w:space="0" w:color="auto"/>
        <w:left w:val="none" w:sz="0" w:space="0" w:color="auto"/>
        <w:bottom w:val="none" w:sz="0" w:space="0" w:color="auto"/>
        <w:right w:val="none" w:sz="0" w:space="0" w:color="auto"/>
      </w:divBdr>
      <w:divsChild>
        <w:div w:id="2020961895">
          <w:marLeft w:val="0"/>
          <w:marRight w:val="0"/>
          <w:marTop w:val="100"/>
          <w:marBottom w:val="100"/>
          <w:divBdr>
            <w:top w:val="none" w:sz="0" w:space="0" w:color="auto"/>
            <w:left w:val="none" w:sz="0" w:space="0" w:color="auto"/>
            <w:bottom w:val="none" w:sz="0" w:space="0" w:color="auto"/>
            <w:right w:val="none" w:sz="0" w:space="0" w:color="auto"/>
          </w:divBdr>
          <w:divsChild>
            <w:div w:id="212278944">
              <w:marLeft w:val="0"/>
              <w:marRight w:val="0"/>
              <w:marTop w:val="0"/>
              <w:marBottom w:val="0"/>
              <w:divBdr>
                <w:top w:val="single" w:sz="6" w:space="0" w:color="DEDCD8"/>
                <w:left w:val="single" w:sz="6" w:space="0" w:color="DEDCD8"/>
                <w:bottom w:val="single" w:sz="6" w:space="0" w:color="DEDCD8"/>
                <w:right w:val="single" w:sz="6" w:space="0" w:color="DEDCD8"/>
              </w:divBdr>
              <w:divsChild>
                <w:div w:id="1625229492">
                  <w:marLeft w:val="0"/>
                  <w:marRight w:val="0"/>
                  <w:marTop w:val="0"/>
                  <w:marBottom w:val="0"/>
                  <w:divBdr>
                    <w:top w:val="none" w:sz="0" w:space="0" w:color="auto"/>
                    <w:left w:val="none" w:sz="0" w:space="0" w:color="auto"/>
                    <w:bottom w:val="single" w:sz="6" w:space="0" w:color="DEDCD8"/>
                    <w:right w:val="none" w:sz="0" w:space="0" w:color="auto"/>
                  </w:divBdr>
                  <w:divsChild>
                    <w:div w:id="1945764797">
                      <w:marLeft w:val="0"/>
                      <w:marRight w:val="0"/>
                      <w:marTop w:val="210"/>
                      <w:marBottom w:val="210"/>
                      <w:divBdr>
                        <w:top w:val="none" w:sz="0" w:space="0" w:color="auto"/>
                        <w:left w:val="none" w:sz="0" w:space="0" w:color="auto"/>
                        <w:bottom w:val="none" w:sz="0" w:space="0" w:color="auto"/>
                        <w:right w:val="none" w:sz="0" w:space="0" w:color="auto"/>
                      </w:divBdr>
                      <w:divsChild>
                        <w:div w:id="884297646">
                          <w:marLeft w:val="0"/>
                          <w:marRight w:val="0"/>
                          <w:marTop w:val="0"/>
                          <w:marBottom w:val="0"/>
                          <w:divBdr>
                            <w:top w:val="none" w:sz="0" w:space="0" w:color="auto"/>
                            <w:left w:val="none" w:sz="0" w:space="0" w:color="auto"/>
                            <w:bottom w:val="none" w:sz="0" w:space="0" w:color="auto"/>
                            <w:right w:val="none" w:sz="0" w:space="0" w:color="auto"/>
                          </w:divBdr>
                          <w:divsChild>
                            <w:div w:id="348676733">
                              <w:marLeft w:val="0"/>
                              <w:marRight w:val="0"/>
                              <w:marTop w:val="0"/>
                              <w:marBottom w:val="0"/>
                              <w:divBdr>
                                <w:top w:val="none" w:sz="0" w:space="0" w:color="auto"/>
                                <w:left w:val="none" w:sz="0" w:space="0" w:color="auto"/>
                                <w:bottom w:val="none" w:sz="0" w:space="0" w:color="auto"/>
                                <w:right w:val="none" w:sz="0" w:space="0" w:color="auto"/>
                              </w:divBdr>
                            </w:div>
                            <w:div w:id="1479491576">
                              <w:marLeft w:val="0"/>
                              <w:marRight w:val="0"/>
                              <w:marTop w:val="0"/>
                              <w:marBottom w:val="0"/>
                              <w:divBdr>
                                <w:top w:val="none" w:sz="0" w:space="0" w:color="auto"/>
                                <w:left w:val="none" w:sz="0" w:space="0" w:color="auto"/>
                                <w:bottom w:val="none" w:sz="0" w:space="0" w:color="auto"/>
                                <w:right w:val="none" w:sz="0" w:space="0" w:color="auto"/>
                              </w:divBdr>
                              <w:divsChild>
                                <w:div w:id="934899181">
                                  <w:marLeft w:val="75"/>
                                  <w:marRight w:val="0"/>
                                  <w:marTop w:val="0"/>
                                  <w:marBottom w:val="0"/>
                                  <w:divBdr>
                                    <w:top w:val="none" w:sz="0" w:space="0" w:color="auto"/>
                                    <w:left w:val="none" w:sz="0" w:space="0" w:color="auto"/>
                                    <w:bottom w:val="none" w:sz="0" w:space="0" w:color="auto"/>
                                    <w:right w:val="none" w:sz="0" w:space="0" w:color="auto"/>
                                  </w:divBdr>
                                  <w:divsChild>
                                    <w:div w:id="1398892523">
                                      <w:marLeft w:val="0"/>
                                      <w:marRight w:val="0"/>
                                      <w:marTop w:val="0"/>
                                      <w:marBottom w:val="0"/>
                                      <w:divBdr>
                                        <w:top w:val="none" w:sz="0" w:space="0" w:color="auto"/>
                                        <w:left w:val="none" w:sz="0" w:space="0" w:color="auto"/>
                                        <w:bottom w:val="none" w:sz="0" w:space="0" w:color="auto"/>
                                        <w:right w:val="none" w:sz="0" w:space="0" w:color="auto"/>
                                      </w:divBdr>
                                      <w:divsChild>
                                        <w:div w:id="23050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5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80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F5B2CEE-EBA1-4D6A-9BAF-C00C9EF8E2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117</Pages>
  <Words>8538</Words>
  <Characters>48671</Characters>
  <Application>Microsoft Office Word</Application>
  <DocSecurity>0</DocSecurity>
  <Lines>405</Lines>
  <Paragraphs>114</Paragraphs>
  <ScaleCrop>false</ScaleCrop>
  <Company>Microsoft</Company>
  <LinksUpToDate>false</LinksUpToDate>
  <CharactersWithSpaces>57095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王洪忠</dc:creator>
  <cp:lastModifiedBy>admin/</cp:lastModifiedBy>
  <cp:revision>155</cp:revision>
  <cp:lastPrinted>2020-04-16T06:42:00Z</cp:lastPrinted>
  <dcterms:created xsi:type="dcterms:W3CDTF">2020-03-11T08:40:00Z</dcterms:created>
  <dcterms:modified xsi:type="dcterms:W3CDTF">2020-09-02T08:12:00Z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