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00" w:rsidRDefault="00F64B68">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21年嵊州市卫生健康局下属事业单位</w:t>
      </w:r>
    </w:p>
    <w:p w:rsidR="00D50F00" w:rsidRDefault="00F64B68">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第一次公开招聘工作人员公告</w:t>
      </w:r>
    </w:p>
    <w:p w:rsidR="00D50F00" w:rsidRDefault="00D50F00">
      <w:pPr>
        <w:spacing w:line="560" w:lineRule="exact"/>
        <w:rPr>
          <w:rFonts w:ascii="黑体" w:eastAsia="黑体" w:hAnsi="宋体" w:cs="宋体"/>
          <w:b/>
          <w:bCs/>
          <w:kern w:val="0"/>
          <w:sz w:val="32"/>
          <w:szCs w:val="32"/>
        </w:rPr>
      </w:pPr>
    </w:p>
    <w:p w:rsidR="00C12B9F"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为提高我市医疗卫生单位专业技术水平，根据《浙江省事业单位公开招聘人员暂行办法》和《绍兴市事业单位公开招聘工作实施细则（试行）》有关规定，</w:t>
      </w:r>
      <w:r w:rsidR="00C12B9F">
        <w:rPr>
          <w:rFonts w:ascii="仿宋_GB2312" w:eastAsia="仿宋_GB2312" w:hint="eastAsia"/>
          <w:sz w:val="32"/>
          <w:szCs w:val="32"/>
        </w:rPr>
        <w:t>现将</w:t>
      </w:r>
      <w:r w:rsidR="00C12B9F" w:rsidRPr="00C12B9F">
        <w:rPr>
          <w:rFonts w:ascii="仿宋_GB2312" w:eastAsia="仿宋_GB2312" w:hint="eastAsia"/>
          <w:sz w:val="32"/>
          <w:szCs w:val="32"/>
        </w:rPr>
        <w:t>2021年嵊州市</w:t>
      </w:r>
      <w:r w:rsidR="00C12B9F">
        <w:rPr>
          <w:rFonts w:ascii="仿宋_GB2312" w:eastAsia="仿宋_GB2312" w:hint="eastAsia"/>
          <w:sz w:val="32"/>
          <w:szCs w:val="32"/>
        </w:rPr>
        <w:t>卫生健康局下属</w:t>
      </w:r>
      <w:r w:rsidR="00C12B9F" w:rsidRPr="00C12B9F">
        <w:rPr>
          <w:rFonts w:ascii="仿宋_GB2312" w:eastAsia="仿宋_GB2312" w:hint="eastAsia"/>
          <w:sz w:val="32"/>
          <w:szCs w:val="32"/>
        </w:rPr>
        <w:t>事业单位公开招聘工作人员有关事项公告如下</w:t>
      </w:r>
      <w:r w:rsidR="00C12B9F">
        <w:rPr>
          <w:rFonts w:ascii="仿宋_GB2312" w:eastAsia="仿宋_GB2312" w:hint="eastAsia"/>
          <w:sz w:val="32"/>
          <w:szCs w:val="32"/>
        </w:rPr>
        <w:t>：</w:t>
      </w:r>
    </w:p>
    <w:p w:rsidR="00D50F00" w:rsidRDefault="00F64B68" w:rsidP="008C64F5">
      <w:pPr>
        <w:spacing w:line="480" w:lineRule="exact"/>
        <w:ind w:firstLineChars="200" w:firstLine="640"/>
        <w:rPr>
          <w:rFonts w:ascii="黑体" w:eastAsia="黑体" w:hAnsi="黑体"/>
          <w:sz w:val="32"/>
          <w:szCs w:val="32"/>
        </w:rPr>
      </w:pPr>
      <w:r>
        <w:rPr>
          <w:rFonts w:ascii="黑体" w:eastAsia="黑体" w:hAnsi="黑体" w:hint="eastAsia"/>
          <w:sz w:val="32"/>
          <w:szCs w:val="32"/>
        </w:rPr>
        <w:t>一、招聘计划</w:t>
      </w:r>
    </w:p>
    <w:p w:rsidR="00D50F00" w:rsidRDefault="00C12B9F" w:rsidP="008C64F5">
      <w:pPr>
        <w:spacing w:line="480" w:lineRule="exact"/>
        <w:ind w:firstLineChars="200" w:firstLine="640"/>
        <w:rPr>
          <w:rFonts w:ascii="仿宋_GB2312" w:eastAsia="仿宋_GB2312"/>
          <w:sz w:val="32"/>
          <w:szCs w:val="32"/>
        </w:rPr>
      </w:pPr>
      <w:r w:rsidRPr="00C12B9F">
        <w:rPr>
          <w:rFonts w:ascii="仿宋_GB2312" w:eastAsia="仿宋_GB2312" w:hint="eastAsia"/>
          <w:sz w:val="32"/>
          <w:szCs w:val="32"/>
        </w:rPr>
        <w:t>本次</w:t>
      </w:r>
      <w:r>
        <w:rPr>
          <w:rFonts w:ascii="仿宋_GB2312" w:eastAsia="仿宋_GB2312" w:hint="eastAsia"/>
          <w:sz w:val="32"/>
          <w:szCs w:val="32"/>
        </w:rPr>
        <w:t>卫生健康局下属</w:t>
      </w:r>
      <w:r w:rsidRPr="00C12B9F">
        <w:rPr>
          <w:rFonts w:ascii="仿宋_GB2312" w:eastAsia="仿宋_GB2312" w:hint="eastAsia"/>
          <w:sz w:val="32"/>
          <w:szCs w:val="32"/>
        </w:rPr>
        <w:t>事业单位计划公开招聘工作人员</w:t>
      </w:r>
      <w:r>
        <w:rPr>
          <w:rFonts w:ascii="仿宋_GB2312" w:eastAsia="仿宋_GB2312" w:hint="eastAsia"/>
          <w:sz w:val="32"/>
          <w:szCs w:val="32"/>
        </w:rPr>
        <w:t>5</w:t>
      </w:r>
      <w:r w:rsidR="002E6283">
        <w:rPr>
          <w:rFonts w:ascii="仿宋_GB2312" w:eastAsia="仿宋_GB2312" w:hint="eastAsia"/>
          <w:sz w:val="32"/>
          <w:szCs w:val="32"/>
        </w:rPr>
        <w:t>2</w:t>
      </w:r>
      <w:r>
        <w:rPr>
          <w:rFonts w:ascii="仿宋_GB2312" w:eastAsia="仿宋_GB2312" w:hint="eastAsia"/>
          <w:sz w:val="32"/>
          <w:szCs w:val="32"/>
        </w:rPr>
        <w:t>名，具体的招聘单位、岗位、人数和应聘资格条件</w:t>
      </w:r>
      <w:r w:rsidR="00F64B68">
        <w:rPr>
          <w:rFonts w:ascii="仿宋_GB2312" w:eastAsia="仿宋_GB2312" w:hint="eastAsia"/>
          <w:sz w:val="32"/>
          <w:szCs w:val="32"/>
        </w:rPr>
        <w:t>详见《2021年嵊州市卫生健康系统第一次公开招聘工作人员计划表》（附件1）。</w:t>
      </w:r>
    </w:p>
    <w:p w:rsidR="00D50F00" w:rsidRDefault="00F64B68" w:rsidP="008C64F5">
      <w:pPr>
        <w:spacing w:line="48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（一）具有中华人民共和国国籍，遵纪守法，品行端正，愿意履行事业单位工作人员的义务；</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（二）具有与招聘岗位要求相适应的学历、学位、专业等条件，招聘岗位要求取得学位的，学位证书上的专业与毕业证书上的专业应一致；</w:t>
      </w:r>
    </w:p>
    <w:p w:rsidR="00D50F00" w:rsidRDefault="00F64B68" w:rsidP="008C64F5">
      <w:pPr>
        <w:spacing w:line="480" w:lineRule="exact"/>
        <w:ind w:firstLineChars="200" w:firstLine="640"/>
        <w:rPr>
          <w:rFonts w:ascii="仿宋_GB2312" w:eastAsia="仿宋_GB2312"/>
          <w:color w:val="000000"/>
          <w:sz w:val="32"/>
          <w:szCs w:val="32"/>
        </w:rPr>
      </w:pPr>
      <w:r>
        <w:rPr>
          <w:rFonts w:ascii="仿宋_GB2312" w:eastAsia="仿宋_GB2312" w:hint="eastAsia"/>
          <w:sz w:val="32"/>
          <w:szCs w:val="32"/>
        </w:rPr>
        <w:t>（三）年龄要求在35周岁及以下</w:t>
      </w:r>
      <w:r>
        <w:rPr>
          <w:rFonts w:ascii="仿宋_GB2312" w:eastAsia="仿宋_GB2312" w:hint="eastAsia"/>
          <w:color w:val="000000"/>
          <w:sz w:val="32"/>
          <w:szCs w:val="32"/>
        </w:rPr>
        <w:t>（1985年4月</w:t>
      </w:r>
      <w:r w:rsidR="008B141D">
        <w:rPr>
          <w:rFonts w:ascii="仿宋_GB2312" w:eastAsia="仿宋_GB2312" w:hint="eastAsia"/>
          <w:color w:val="000000"/>
          <w:sz w:val="32"/>
          <w:szCs w:val="32"/>
        </w:rPr>
        <w:t>2</w:t>
      </w:r>
      <w:r w:rsidR="00531311">
        <w:rPr>
          <w:rFonts w:ascii="仿宋_GB2312" w:eastAsia="仿宋_GB2312" w:hint="eastAsia"/>
          <w:color w:val="000000"/>
          <w:sz w:val="32"/>
          <w:szCs w:val="32"/>
        </w:rPr>
        <w:t>2</w:t>
      </w:r>
      <w:r>
        <w:rPr>
          <w:rFonts w:ascii="仿宋_GB2312" w:eastAsia="仿宋_GB2312" w:hint="eastAsia"/>
          <w:color w:val="000000"/>
          <w:sz w:val="32"/>
          <w:szCs w:val="32"/>
        </w:rPr>
        <w:t>日之后出生），具有博士研究生、副高职称及以上人员年龄要求在45周岁及以下（1975年4月</w:t>
      </w:r>
      <w:r w:rsidR="008B141D">
        <w:rPr>
          <w:rFonts w:ascii="仿宋_GB2312" w:eastAsia="仿宋_GB2312" w:hint="eastAsia"/>
          <w:color w:val="000000"/>
          <w:sz w:val="32"/>
          <w:szCs w:val="32"/>
        </w:rPr>
        <w:t>2</w:t>
      </w:r>
      <w:r w:rsidR="00531311">
        <w:rPr>
          <w:rFonts w:ascii="仿宋_GB2312" w:eastAsia="仿宋_GB2312" w:hint="eastAsia"/>
          <w:color w:val="000000"/>
          <w:sz w:val="32"/>
          <w:szCs w:val="32"/>
        </w:rPr>
        <w:t>2</w:t>
      </w:r>
      <w:r>
        <w:rPr>
          <w:rFonts w:ascii="仿宋_GB2312" w:eastAsia="仿宋_GB2312" w:hint="eastAsia"/>
          <w:color w:val="000000"/>
          <w:sz w:val="32"/>
          <w:szCs w:val="32"/>
        </w:rPr>
        <w:t>日之后出生），以身份证出生日期为准；</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（四）应聘对象不限户籍范围; </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（五）具有适应岗位工作要求的身体条件；</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（六）具备本公告规定的其他条件。</w:t>
      </w:r>
    </w:p>
    <w:p w:rsidR="00D50F00" w:rsidRDefault="00F64B68" w:rsidP="008C64F5">
      <w:pPr>
        <w:spacing w:line="480" w:lineRule="exact"/>
        <w:ind w:firstLineChars="200" w:firstLine="640"/>
        <w:rPr>
          <w:rFonts w:ascii="仿宋_GB2312" w:eastAsia="仿宋_GB2312" w:hAnsi="微软雅黑"/>
          <w:sz w:val="32"/>
          <w:szCs w:val="32"/>
        </w:rPr>
      </w:pPr>
      <w:r>
        <w:rPr>
          <w:rFonts w:ascii="黑体" w:eastAsia="黑体" w:hAnsi="黑体" w:hint="eastAsia"/>
          <w:sz w:val="32"/>
          <w:szCs w:val="32"/>
        </w:rPr>
        <w:lastRenderedPageBreak/>
        <w:t>三、招聘程序与方法</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本次招聘工作包括报名、考试、体检、考察、公示、</w:t>
      </w:r>
      <w:r w:rsidR="00EC7BE5">
        <w:rPr>
          <w:rFonts w:ascii="仿宋_GB2312" w:eastAsia="仿宋_GB2312" w:hint="eastAsia"/>
          <w:sz w:val="32"/>
          <w:szCs w:val="32"/>
        </w:rPr>
        <w:t>择岗、</w:t>
      </w:r>
      <w:r>
        <w:rPr>
          <w:rFonts w:ascii="仿宋_GB2312" w:eastAsia="仿宋_GB2312" w:hint="eastAsia"/>
          <w:sz w:val="32"/>
          <w:szCs w:val="32"/>
        </w:rPr>
        <w:t>聘用等程序。</w:t>
      </w:r>
    </w:p>
    <w:p w:rsidR="00D50F00" w:rsidRDefault="00F64B68" w:rsidP="008C64F5">
      <w:pPr>
        <w:numPr>
          <w:ilvl w:val="0"/>
          <w:numId w:val="1"/>
        </w:numPr>
        <w:spacing w:line="480" w:lineRule="exact"/>
        <w:rPr>
          <w:rFonts w:ascii="仿宋_GB2312" w:eastAsia="仿宋_GB2312"/>
          <w:b/>
          <w:kern w:val="0"/>
          <w:sz w:val="32"/>
          <w:szCs w:val="32"/>
        </w:rPr>
      </w:pPr>
      <w:r>
        <w:rPr>
          <w:rFonts w:ascii="仿宋_GB2312" w:eastAsia="仿宋_GB2312" w:hint="eastAsia"/>
          <w:b/>
          <w:kern w:val="0"/>
          <w:sz w:val="32"/>
          <w:szCs w:val="32"/>
        </w:rPr>
        <w:t>报名</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报名时间：</w:t>
      </w:r>
      <w:r w:rsidRPr="00531311">
        <w:rPr>
          <w:rFonts w:ascii="仿宋_GB2312" w:eastAsia="仿宋_GB2312"/>
          <w:b/>
          <w:bCs/>
          <w:sz w:val="32"/>
          <w:szCs w:val="32"/>
        </w:rPr>
        <w:t>20</w:t>
      </w:r>
      <w:r w:rsidRPr="00531311">
        <w:rPr>
          <w:rFonts w:ascii="仿宋_GB2312" w:eastAsia="仿宋_GB2312" w:hint="eastAsia"/>
          <w:b/>
          <w:bCs/>
          <w:sz w:val="32"/>
          <w:szCs w:val="32"/>
        </w:rPr>
        <w:t>21年4月</w:t>
      </w:r>
      <w:r w:rsidR="00283169" w:rsidRPr="00531311">
        <w:rPr>
          <w:rFonts w:ascii="仿宋_GB2312" w:eastAsia="仿宋_GB2312" w:hint="eastAsia"/>
          <w:b/>
          <w:bCs/>
          <w:sz w:val="32"/>
          <w:szCs w:val="32"/>
        </w:rPr>
        <w:t>2</w:t>
      </w:r>
      <w:r w:rsidR="00531311" w:rsidRPr="00531311">
        <w:rPr>
          <w:rFonts w:ascii="仿宋_GB2312" w:eastAsia="仿宋_GB2312" w:hint="eastAsia"/>
          <w:b/>
          <w:bCs/>
          <w:sz w:val="32"/>
          <w:szCs w:val="32"/>
        </w:rPr>
        <w:t>2</w:t>
      </w:r>
      <w:r w:rsidRPr="00531311">
        <w:rPr>
          <w:rFonts w:ascii="仿宋_GB2312" w:eastAsia="仿宋_GB2312" w:hint="eastAsia"/>
          <w:b/>
          <w:bCs/>
          <w:sz w:val="32"/>
          <w:szCs w:val="32"/>
        </w:rPr>
        <w:t>日（周</w:t>
      </w:r>
      <w:r w:rsidR="00531311" w:rsidRPr="00531311">
        <w:rPr>
          <w:rFonts w:ascii="仿宋_GB2312" w:eastAsia="仿宋_GB2312" w:hint="eastAsia"/>
          <w:b/>
          <w:bCs/>
          <w:sz w:val="32"/>
          <w:szCs w:val="32"/>
        </w:rPr>
        <w:t>四</w:t>
      </w:r>
      <w:r w:rsidRPr="00531311">
        <w:rPr>
          <w:rFonts w:ascii="仿宋_GB2312" w:eastAsia="仿宋_GB2312" w:hint="eastAsia"/>
          <w:b/>
          <w:bCs/>
          <w:sz w:val="32"/>
          <w:szCs w:val="32"/>
        </w:rPr>
        <w:t>）-</w:t>
      </w:r>
      <w:r w:rsidR="006E0D20" w:rsidRPr="00531311">
        <w:rPr>
          <w:rFonts w:ascii="仿宋_GB2312" w:eastAsia="仿宋_GB2312" w:hint="eastAsia"/>
          <w:b/>
          <w:bCs/>
          <w:sz w:val="32"/>
          <w:szCs w:val="32"/>
        </w:rPr>
        <w:t xml:space="preserve"> </w:t>
      </w:r>
      <w:r w:rsidRPr="00531311">
        <w:rPr>
          <w:rFonts w:ascii="仿宋_GB2312" w:eastAsia="仿宋_GB2312" w:hint="eastAsia"/>
          <w:b/>
          <w:bCs/>
          <w:sz w:val="32"/>
          <w:szCs w:val="32"/>
        </w:rPr>
        <w:t>4月</w:t>
      </w:r>
      <w:r w:rsidR="00283169" w:rsidRPr="00531311">
        <w:rPr>
          <w:rFonts w:ascii="仿宋_GB2312" w:eastAsia="仿宋_GB2312" w:hint="eastAsia"/>
          <w:b/>
          <w:bCs/>
          <w:sz w:val="32"/>
          <w:szCs w:val="32"/>
        </w:rPr>
        <w:t>2</w:t>
      </w:r>
      <w:r w:rsidR="00531311" w:rsidRPr="00531311">
        <w:rPr>
          <w:rFonts w:ascii="仿宋_GB2312" w:eastAsia="仿宋_GB2312" w:hint="eastAsia"/>
          <w:b/>
          <w:bCs/>
          <w:sz w:val="32"/>
          <w:szCs w:val="32"/>
        </w:rPr>
        <w:t>3</w:t>
      </w:r>
      <w:r w:rsidRPr="00531311">
        <w:rPr>
          <w:rFonts w:ascii="仿宋_GB2312" w:eastAsia="仿宋_GB2312" w:hint="eastAsia"/>
          <w:b/>
          <w:bCs/>
          <w:sz w:val="32"/>
          <w:szCs w:val="32"/>
        </w:rPr>
        <w:t>日（周</w:t>
      </w:r>
      <w:r w:rsidR="00531311" w:rsidRPr="00531311">
        <w:rPr>
          <w:rFonts w:ascii="仿宋_GB2312" w:eastAsia="仿宋_GB2312" w:hint="eastAsia"/>
          <w:b/>
          <w:bCs/>
          <w:sz w:val="32"/>
          <w:szCs w:val="32"/>
        </w:rPr>
        <w:t>五</w:t>
      </w:r>
      <w:r w:rsidRPr="00531311">
        <w:rPr>
          <w:rFonts w:ascii="仿宋_GB2312" w:eastAsia="仿宋_GB2312" w:hint="eastAsia"/>
          <w:b/>
          <w:bCs/>
          <w:sz w:val="32"/>
          <w:szCs w:val="32"/>
        </w:rPr>
        <w:t>）上班时间（8</w:t>
      </w:r>
      <w:r w:rsidRPr="00531311">
        <w:rPr>
          <w:rFonts w:ascii="仿宋_GB2312" w:eastAsia="仿宋_GB2312"/>
          <w:b/>
          <w:bCs/>
          <w:sz w:val="32"/>
          <w:szCs w:val="32"/>
        </w:rPr>
        <w:t>:</w:t>
      </w:r>
      <w:r w:rsidRPr="00531311">
        <w:rPr>
          <w:rFonts w:ascii="仿宋_GB2312" w:eastAsia="仿宋_GB2312" w:hint="eastAsia"/>
          <w:b/>
          <w:bCs/>
          <w:sz w:val="32"/>
          <w:szCs w:val="32"/>
        </w:rPr>
        <w:t>3</w:t>
      </w:r>
      <w:r w:rsidRPr="00531311">
        <w:rPr>
          <w:rFonts w:ascii="仿宋_GB2312" w:eastAsia="仿宋_GB2312"/>
          <w:b/>
          <w:bCs/>
          <w:sz w:val="32"/>
          <w:szCs w:val="32"/>
        </w:rPr>
        <w:t>0</w:t>
      </w:r>
      <w:r w:rsidRPr="00531311">
        <w:rPr>
          <w:rFonts w:ascii="仿宋_GB2312" w:eastAsia="仿宋_GB2312" w:hint="eastAsia"/>
          <w:b/>
          <w:bCs/>
          <w:sz w:val="32"/>
          <w:szCs w:val="32"/>
        </w:rPr>
        <w:t>-</w:t>
      </w:r>
      <w:r w:rsidRPr="00531311">
        <w:rPr>
          <w:rFonts w:ascii="仿宋_GB2312" w:eastAsia="仿宋_GB2312"/>
          <w:b/>
          <w:bCs/>
          <w:sz w:val="32"/>
          <w:szCs w:val="32"/>
        </w:rPr>
        <w:t>12:</w:t>
      </w:r>
      <w:r w:rsidRPr="00531311">
        <w:rPr>
          <w:rFonts w:ascii="仿宋_GB2312" w:eastAsia="仿宋_GB2312" w:hint="eastAsia"/>
          <w:b/>
          <w:bCs/>
          <w:sz w:val="32"/>
          <w:szCs w:val="32"/>
        </w:rPr>
        <w:t>00，</w:t>
      </w:r>
      <w:r w:rsidRPr="00531311">
        <w:rPr>
          <w:rFonts w:ascii="仿宋_GB2312" w:eastAsia="仿宋_GB2312"/>
          <w:b/>
          <w:bCs/>
          <w:sz w:val="32"/>
          <w:szCs w:val="32"/>
        </w:rPr>
        <w:t>14:</w:t>
      </w:r>
      <w:r w:rsidRPr="00531311">
        <w:rPr>
          <w:rFonts w:ascii="仿宋_GB2312" w:eastAsia="仿宋_GB2312" w:hint="eastAsia"/>
          <w:b/>
          <w:bCs/>
          <w:sz w:val="32"/>
          <w:szCs w:val="32"/>
        </w:rPr>
        <w:t>0</w:t>
      </w:r>
      <w:r w:rsidRPr="00531311">
        <w:rPr>
          <w:rFonts w:ascii="仿宋_GB2312" w:eastAsia="仿宋_GB2312"/>
          <w:b/>
          <w:bCs/>
          <w:sz w:val="32"/>
          <w:szCs w:val="32"/>
        </w:rPr>
        <w:t>0-17:</w:t>
      </w:r>
      <w:r w:rsidRPr="00531311">
        <w:rPr>
          <w:rFonts w:ascii="仿宋_GB2312" w:eastAsia="仿宋_GB2312" w:hint="eastAsia"/>
          <w:b/>
          <w:bCs/>
          <w:sz w:val="32"/>
          <w:szCs w:val="32"/>
        </w:rPr>
        <w:t>00），</w:t>
      </w:r>
      <w:r>
        <w:rPr>
          <w:rFonts w:ascii="仿宋_GB2312" w:eastAsia="仿宋_GB2312" w:hint="eastAsia"/>
          <w:sz w:val="32"/>
          <w:szCs w:val="32"/>
        </w:rPr>
        <w:t>逾期不再受理。</w:t>
      </w:r>
    </w:p>
    <w:p w:rsidR="00D50F00" w:rsidRDefault="00F64B68" w:rsidP="008C64F5">
      <w:pPr>
        <w:spacing w:line="480" w:lineRule="exact"/>
        <w:ind w:leftChars="304" w:left="638"/>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报名地点：嵊州市老年活动</w:t>
      </w:r>
      <w:r>
        <w:rPr>
          <w:rFonts w:ascii="仿宋_GB2312" w:eastAsia="仿宋_GB2312"/>
          <w:sz w:val="32"/>
          <w:szCs w:val="32"/>
        </w:rPr>
        <w:t>中心</w:t>
      </w:r>
      <w:r>
        <w:rPr>
          <w:rFonts w:ascii="仿宋_GB2312" w:eastAsia="仿宋_GB2312" w:hint="eastAsia"/>
          <w:sz w:val="32"/>
          <w:szCs w:val="32"/>
        </w:rPr>
        <w:t>（北直</w:t>
      </w:r>
      <w:r>
        <w:rPr>
          <w:rFonts w:ascii="仿宋_GB2312" w:eastAsia="仿宋_GB2312"/>
          <w:sz w:val="32"/>
          <w:szCs w:val="32"/>
        </w:rPr>
        <w:t>街303</w:t>
      </w:r>
      <w:r>
        <w:rPr>
          <w:rFonts w:ascii="仿宋_GB2312" w:eastAsia="仿宋_GB2312" w:hint="eastAsia"/>
          <w:sz w:val="32"/>
          <w:szCs w:val="32"/>
        </w:rPr>
        <w:t>号，烟草</w:t>
      </w:r>
    </w:p>
    <w:p w:rsidR="00D50F00" w:rsidRDefault="00F64B68" w:rsidP="008C64F5">
      <w:pPr>
        <w:spacing w:line="480" w:lineRule="exact"/>
        <w:rPr>
          <w:rFonts w:ascii="仿宋_GB2312" w:eastAsia="仿宋_GB2312"/>
          <w:sz w:val="32"/>
          <w:szCs w:val="32"/>
        </w:rPr>
      </w:pPr>
      <w:r>
        <w:rPr>
          <w:rFonts w:ascii="仿宋_GB2312" w:eastAsia="仿宋_GB2312" w:hint="eastAsia"/>
          <w:sz w:val="32"/>
          <w:szCs w:val="32"/>
        </w:rPr>
        <w:t>公司斜对面）。</w:t>
      </w:r>
    </w:p>
    <w:p w:rsidR="000B0D79" w:rsidRPr="00CA1331" w:rsidRDefault="00F64B68" w:rsidP="008C64F5">
      <w:pPr>
        <w:spacing w:line="480" w:lineRule="exact"/>
        <w:ind w:firstLineChars="200" w:firstLine="640"/>
        <w:rPr>
          <w:rFonts w:ascii="仿宋_GB2312" w:eastAsia="仿宋_GB2312"/>
          <w:sz w:val="32"/>
          <w:szCs w:val="32"/>
        </w:rPr>
      </w:pPr>
      <w:r w:rsidRPr="00CA1331">
        <w:rPr>
          <w:rFonts w:ascii="仿宋_GB2312" w:eastAsia="仿宋_GB2312"/>
          <w:sz w:val="32"/>
          <w:szCs w:val="32"/>
        </w:rPr>
        <w:t>3.</w:t>
      </w:r>
      <w:r w:rsidRPr="00CA1331">
        <w:rPr>
          <w:rFonts w:ascii="仿宋_GB2312" w:eastAsia="仿宋_GB2312" w:hint="eastAsia"/>
          <w:sz w:val="32"/>
          <w:szCs w:val="32"/>
        </w:rPr>
        <w:t>现场报名需提供</w:t>
      </w:r>
      <w:r w:rsidR="002D7E9C" w:rsidRPr="00CA1331">
        <w:rPr>
          <w:rFonts w:ascii="仿宋_GB2312" w:eastAsia="仿宋_GB2312" w:hint="eastAsia"/>
          <w:sz w:val="32"/>
          <w:szCs w:val="32"/>
        </w:rPr>
        <w:t>以下</w:t>
      </w:r>
      <w:r w:rsidRPr="00CA1331">
        <w:rPr>
          <w:rFonts w:ascii="仿宋_GB2312" w:eastAsia="仿宋_GB2312" w:hint="eastAsia"/>
          <w:sz w:val="32"/>
          <w:szCs w:val="32"/>
        </w:rPr>
        <w:t>材料：</w:t>
      </w:r>
    </w:p>
    <w:p w:rsidR="00D50F00" w:rsidRPr="00CA1331" w:rsidRDefault="004266E8" w:rsidP="008C64F5">
      <w:pPr>
        <w:spacing w:line="480" w:lineRule="exact"/>
        <w:ind w:firstLineChars="200" w:firstLine="640"/>
        <w:rPr>
          <w:rFonts w:ascii="仿宋_GB2312" w:eastAsia="仿宋_GB2312"/>
          <w:sz w:val="32"/>
          <w:szCs w:val="32"/>
        </w:rPr>
      </w:pPr>
      <w:r w:rsidRPr="00CA1331">
        <w:rPr>
          <w:rFonts w:ascii="仿宋_GB2312" w:eastAsia="仿宋_GB2312" w:hAnsi="Cambria" w:hint="eastAsia"/>
          <w:sz w:val="32"/>
          <w:szCs w:val="32"/>
        </w:rPr>
        <w:t>（1）</w:t>
      </w:r>
      <w:r w:rsidR="000B0D79" w:rsidRPr="00CA1331">
        <w:rPr>
          <w:rFonts w:ascii="仿宋_GB2312" w:eastAsia="仿宋_GB2312" w:hint="eastAsia"/>
          <w:sz w:val="32"/>
          <w:szCs w:val="32"/>
        </w:rPr>
        <w:t>历届毕业生</w:t>
      </w:r>
      <w:r w:rsidR="00F64B68" w:rsidRPr="00CA1331">
        <w:rPr>
          <w:rFonts w:ascii="仿宋_GB2312" w:eastAsia="仿宋_GB2312" w:hint="eastAsia"/>
          <w:sz w:val="32"/>
          <w:szCs w:val="32"/>
        </w:rPr>
        <w:t>须提供下列材料：</w:t>
      </w:r>
      <w:r w:rsidR="000B0D79" w:rsidRPr="00CA1331">
        <w:rPr>
          <w:rFonts w:ascii="仿宋_GB2312" w:eastAsia="仿宋_GB2312" w:hint="eastAsia"/>
          <w:sz w:val="32"/>
          <w:szCs w:val="32"/>
        </w:rPr>
        <w:t>打印的报名表一份（附件2），</w:t>
      </w:r>
      <w:r w:rsidR="00F64B68" w:rsidRPr="00CA1331">
        <w:rPr>
          <w:rFonts w:ascii="仿宋_GB2312" w:eastAsia="仿宋_GB2312" w:hint="eastAsia"/>
          <w:sz w:val="32"/>
          <w:szCs w:val="32"/>
        </w:rPr>
        <w:t>身份证、毕业证书、学位证书、教育部学历证书电子注册备案表及其他报考职位所需的证件（证明）原件及复印件</w:t>
      </w:r>
      <w:r w:rsidR="000B0D79" w:rsidRPr="00CA1331">
        <w:rPr>
          <w:rFonts w:ascii="仿宋_GB2312" w:eastAsia="仿宋_GB2312" w:hint="eastAsia"/>
          <w:sz w:val="32"/>
          <w:szCs w:val="32"/>
        </w:rPr>
        <w:t>。</w:t>
      </w:r>
      <w:r w:rsidR="000B0D79" w:rsidRPr="00CA1331">
        <w:rPr>
          <w:rFonts w:ascii="仿宋_GB2312" w:eastAsia="仿宋_GB2312"/>
          <w:sz w:val="32"/>
          <w:szCs w:val="32"/>
        </w:rPr>
        <w:t xml:space="preserve"> </w:t>
      </w:r>
    </w:p>
    <w:p w:rsidR="00D50F00" w:rsidRPr="00CA1331" w:rsidRDefault="004266E8" w:rsidP="008C64F5">
      <w:pPr>
        <w:spacing w:line="480" w:lineRule="exact"/>
        <w:ind w:firstLineChars="200" w:firstLine="640"/>
        <w:rPr>
          <w:rFonts w:ascii="仿宋_GB2312" w:eastAsia="仿宋_GB2312"/>
          <w:sz w:val="32"/>
          <w:szCs w:val="32"/>
        </w:rPr>
      </w:pPr>
      <w:r w:rsidRPr="00CA1331">
        <w:rPr>
          <w:rFonts w:ascii="仿宋_GB2312" w:eastAsia="仿宋_GB2312" w:hAnsi="Cambria" w:hint="eastAsia"/>
          <w:sz w:val="32"/>
          <w:szCs w:val="32"/>
        </w:rPr>
        <w:t>（2）</w:t>
      </w:r>
      <w:r w:rsidR="000B0D79" w:rsidRPr="00CA1331">
        <w:rPr>
          <w:rFonts w:ascii="仿宋_GB2312" w:eastAsia="仿宋_GB2312" w:hint="eastAsia"/>
          <w:sz w:val="32"/>
          <w:szCs w:val="32"/>
        </w:rPr>
        <w:t>应届毕业生</w:t>
      </w:r>
      <w:r w:rsidR="00F64B68" w:rsidRPr="00CA1331">
        <w:rPr>
          <w:rFonts w:ascii="仿宋_GB2312" w:eastAsia="仿宋_GB2312" w:hint="eastAsia"/>
          <w:sz w:val="32"/>
          <w:szCs w:val="32"/>
        </w:rPr>
        <w:t>须提供下列材料：</w:t>
      </w:r>
      <w:r w:rsidR="000B0D79" w:rsidRPr="00CA1331">
        <w:rPr>
          <w:rFonts w:ascii="仿宋_GB2312" w:eastAsia="仿宋_GB2312" w:hint="eastAsia"/>
          <w:sz w:val="32"/>
          <w:szCs w:val="32"/>
        </w:rPr>
        <w:t>打印的报名表一份（附件2），</w:t>
      </w:r>
      <w:r w:rsidR="00F64B68" w:rsidRPr="00CA1331">
        <w:rPr>
          <w:rFonts w:ascii="仿宋_GB2312" w:eastAsia="仿宋_GB2312" w:hint="eastAsia"/>
          <w:sz w:val="32"/>
          <w:szCs w:val="32"/>
        </w:rPr>
        <w:t>身份证、就业协议书、就业推荐表、成绩单及其他报考职位所需的证件（证明）原件及复印件。因学校原因无法提供就业协议书和就业推荐表的，须提供学校开具的毕业生证明或学籍证明原件。并在2021年9月30日前取得相应的学历、学位证书</w:t>
      </w:r>
      <w:r w:rsidR="00EC7BE5" w:rsidRPr="00CA1331">
        <w:rPr>
          <w:rFonts w:ascii="仿宋_GB2312" w:eastAsia="仿宋_GB2312" w:hint="eastAsia"/>
          <w:sz w:val="32"/>
          <w:szCs w:val="32"/>
        </w:rPr>
        <w:t>。</w:t>
      </w:r>
    </w:p>
    <w:p w:rsidR="000C06CA" w:rsidRPr="00CA1331" w:rsidRDefault="000C06CA" w:rsidP="008C64F5">
      <w:pPr>
        <w:widowControl/>
        <w:shd w:val="clear" w:color="auto" w:fill="FFFFFF"/>
        <w:spacing w:line="480" w:lineRule="exact"/>
        <w:ind w:firstLineChars="200" w:firstLine="640"/>
        <w:jc w:val="left"/>
      </w:pPr>
      <w:r w:rsidRPr="00CA1331">
        <w:rPr>
          <w:rFonts w:ascii="仿宋_GB2312" w:eastAsia="仿宋_GB2312" w:hAnsi="微软雅黑" w:cs="宋体" w:hint="eastAsia"/>
          <w:kern w:val="0"/>
          <w:sz w:val="32"/>
          <w:szCs w:val="32"/>
        </w:rPr>
        <w:t>除按上述要求外，下列人员还须提供</w:t>
      </w:r>
      <w:r w:rsidR="002D7E9C" w:rsidRPr="00CA1331">
        <w:rPr>
          <w:rFonts w:ascii="仿宋_GB2312" w:eastAsia="仿宋_GB2312" w:hAnsi="微软雅黑" w:cs="宋体" w:hint="eastAsia"/>
          <w:kern w:val="0"/>
          <w:sz w:val="32"/>
          <w:szCs w:val="32"/>
        </w:rPr>
        <w:t>以下</w:t>
      </w:r>
      <w:r w:rsidRPr="00CA1331">
        <w:rPr>
          <w:rFonts w:ascii="仿宋_GB2312" w:eastAsia="仿宋_GB2312" w:hAnsi="微软雅黑" w:cs="宋体" w:hint="eastAsia"/>
          <w:kern w:val="0"/>
          <w:sz w:val="32"/>
          <w:szCs w:val="32"/>
        </w:rPr>
        <w:t>材料</w:t>
      </w:r>
      <w:r w:rsidR="002D7E9C" w:rsidRPr="00CA1331">
        <w:rPr>
          <w:rFonts w:ascii="仿宋_GB2312" w:eastAsia="仿宋_GB2312" w:hAnsi="微软雅黑" w:cs="宋体" w:hint="eastAsia"/>
          <w:kern w:val="0"/>
          <w:sz w:val="32"/>
          <w:szCs w:val="32"/>
        </w:rPr>
        <w:t>的</w:t>
      </w:r>
      <w:r w:rsidRPr="00CA1331">
        <w:rPr>
          <w:rFonts w:ascii="仿宋_GB2312" w:eastAsia="仿宋_GB2312" w:hAnsi="微软雅黑" w:cs="宋体" w:hint="eastAsia"/>
          <w:kern w:val="0"/>
          <w:sz w:val="32"/>
          <w:szCs w:val="32"/>
        </w:rPr>
        <w:t>原件及复印件：</w:t>
      </w:r>
    </w:p>
    <w:p w:rsidR="000C06CA" w:rsidRPr="00CA1331" w:rsidRDefault="000B0D79" w:rsidP="008C64F5">
      <w:pPr>
        <w:spacing w:line="480" w:lineRule="exact"/>
        <w:ind w:firstLineChars="200" w:firstLine="640"/>
        <w:rPr>
          <w:rFonts w:ascii="仿宋_GB2312" w:eastAsia="仿宋_GB2312"/>
          <w:sz w:val="32"/>
          <w:szCs w:val="32"/>
        </w:rPr>
      </w:pPr>
      <w:r w:rsidRPr="00CA1331">
        <w:rPr>
          <w:rFonts w:ascii="仿宋_GB2312" w:eastAsia="仿宋_GB2312"/>
          <w:sz w:val="32"/>
          <w:szCs w:val="32"/>
        </w:rPr>
        <w:t>201</w:t>
      </w:r>
      <w:r w:rsidRPr="00CA1331">
        <w:rPr>
          <w:rFonts w:ascii="仿宋_GB2312" w:eastAsia="仿宋_GB2312" w:hint="eastAsia"/>
          <w:sz w:val="32"/>
          <w:szCs w:val="32"/>
        </w:rPr>
        <w:t>9年及以前毕业的考生和</w:t>
      </w:r>
      <w:r w:rsidR="000477C7" w:rsidRPr="00CA1331">
        <w:rPr>
          <w:rFonts w:ascii="仿宋_GB2312" w:eastAsia="仿宋_GB2312" w:hint="eastAsia"/>
          <w:sz w:val="32"/>
          <w:szCs w:val="32"/>
        </w:rPr>
        <w:t>研究生学历的</w:t>
      </w:r>
      <w:r w:rsidRPr="00CA1331">
        <w:rPr>
          <w:rFonts w:ascii="仿宋_GB2312" w:eastAsia="仿宋_GB2312" w:hint="eastAsia"/>
          <w:sz w:val="32"/>
          <w:szCs w:val="32"/>
        </w:rPr>
        <w:t>考生</w:t>
      </w:r>
      <w:r w:rsidR="00C12B9F" w:rsidRPr="00CA1331">
        <w:rPr>
          <w:rFonts w:ascii="仿宋_GB2312" w:eastAsia="仿宋_GB2312" w:hint="eastAsia"/>
          <w:sz w:val="32"/>
          <w:szCs w:val="32"/>
        </w:rPr>
        <w:t>还</w:t>
      </w:r>
      <w:r w:rsidR="000477C7" w:rsidRPr="00CA1331">
        <w:rPr>
          <w:rFonts w:ascii="仿宋_GB2312" w:eastAsia="仿宋_GB2312" w:hint="eastAsia"/>
          <w:sz w:val="32"/>
          <w:szCs w:val="32"/>
        </w:rPr>
        <w:t>须提供执（专）业资格证书（或成绩单）；</w:t>
      </w:r>
      <w:r w:rsidR="000C4F29" w:rsidRPr="00CA1331">
        <w:rPr>
          <w:rFonts w:ascii="仿宋_GB2312" w:eastAsia="仿宋_GB2312" w:hint="eastAsia"/>
          <w:sz w:val="32"/>
          <w:szCs w:val="32"/>
        </w:rPr>
        <w:t>国（境）外高校毕业生</w:t>
      </w:r>
      <w:r w:rsidR="00124917" w:rsidRPr="00CA1331">
        <w:rPr>
          <w:rFonts w:ascii="仿宋_GB2312" w:eastAsia="仿宋_GB2312" w:hint="eastAsia"/>
          <w:sz w:val="32"/>
          <w:szCs w:val="32"/>
        </w:rPr>
        <w:t>还</w:t>
      </w:r>
      <w:r w:rsidR="000477C7" w:rsidRPr="00CA1331">
        <w:rPr>
          <w:rFonts w:ascii="仿宋_GB2312" w:eastAsia="仿宋_GB2312" w:hint="eastAsia"/>
          <w:sz w:val="32"/>
          <w:szCs w:val="32"/>
        </w:rPr>
        <w:t>须</w:t>
      </w:r>
      <w:r w:rsidR="000C4F29" w:rsidRPr="00CA1331">
        <w:rPr>
          <w:rFonts w:ascii="仿宋_GB2312" w:eastAsia="仿宋_GB2312" w:hint="eastAsia"/>
          <w:sz w:val="32"/>
          <w:szCs w:val="32"/>
        </w:rPr>
        <w:t>提供教育部中国留学服务中心出具的境外学历学位认证书原件及复印件</w:t>
      </w:r>
      <w:r w:rsidR="000C06CA" w:rsidRPr="00CA1331">
        <w:rPr>
          <w:rFonts w:ascii="仿宋_GB2312" w:eastAsia="仿宋_GB2312" w:hint="eastAsia"/>
          <w:sz w:val="32"/>
          <w:szCs w:val="32"/>
        </w:rPr>
        <w:t>；</w:t>
      </w:r>
      <w:r w:rsidR="00F64B68" w:rsidRPr="00CA1331">
        <w:rPr>
          <w:rFonts w:ascii="仿宋_GB2312" w:eastAsia="仿宋_GB2312" w:hint="eastAsia"/>
          <w:sz w:val="32"/>
          <w:szCs w:val="32"/>
        </w:rPr>
        <w:t>委培生</w:t>
      </w:r>
      <w:r w:rsidR="00124917" w:rsidRPr="00CA1331">
        <w:rPr>
          <w:rFonts w:ascii="仿宋_GB2312" w:eastAsia="仿宋_GB2312" w:hint="eastAsia"/>
          <w:sz w:val="32"/>
          <w:szCs w:val="32"/>
        </w:rPr>
        <w:t>还</w:t>
      </w:r>
      <w:r w:rsidR="00F64B68" w:rsidRPr="00CA1331">
        <w:rPr>
          <w:rFonts w:ascii="仿宋_GB2312" w:eastAsia="仿宋_GB2312" w:hint="eastAsia"/>
          <w:sz w:val="32"/>
          <w:szCs w:val="32"/>
        </w:rPr>
        <w:t>须提供委托培养单位同意报考的书面证明；若应聘人员是绍兴地区内的机关、事业单位在编人员，还应提供所在单位和主管部门同意报考的证明（同意报考证明</w:t>
      </w:r>
      <w:r w:rsidR="00F64B68" w:rsidRPr="00CA1331">
        <w:rPr>
          <w:rFonts w:ascii="仿宋_GB2312" w:eastAsia="仿宋_GB2312" w:hint="eastAsia"/>
          <w:sz w:val="32"/>
          <w:szCs w:val="32"/>
        </w:rPr>
        <w:lastRenderedPageBreak/>
        <w:t>必须在</w:t>
      </w:r>
      <w:r w:rsidR="00F64B68" w:rsidRPr="00CA1331">
        <w:rPr>
          <w:rFonts w:ascii="仿宋_GB2312" w:eastAsia="仿宋_GB2312"/>
          <w:b/>
          <w:bCs/>
          <w:sz w:val="32"/>
          <w:szCs w:val="32"/>
        </w:rPr>
        <w:t>202</w:t>
      </w:r>
      <w:r w:rsidR="00F64B68" w:rsidRPr="00CA1331">
        <w:rPr>
          <w:rFonts w:ascii="仿宋_GB2312" w:eastAsia="仿宋_GB2312" w:hint="eastAsia"/>
          <w:b/>
          <w:bCs/>
          <w:sz w:val="32"/>
          <w:szCs w:val="32"/>
        </w:rPr>
        <w:t>1年3月</w:t>
      </w:r>
      <w:r w:rsidR="00283169">
        <w:rPr>
          <w:rFonts w:ascii="仿宋_GB2312" w:eastAsia="仿宋_GB2312" w:hint="eastAsia"/>
          <w:b/>
          <w:bCs/>
          <w:sz w:val="32"/>
          <w:szCs w:val="32"/>
        </w:rPr>
        <w:t>2</w:t>
      </w:r>
      <w:r w:rsidR="00531311">
        <w:rPr>
          <w:rFonts w:ascii="仿宋_GB2312" w:eastAsia="仿宋_GB2312" w:hint="eastAsia"/>
          <w:b/>
          <w:bCs/>
          <w:sz w:val="32"/>
          <w:szCs w:val="32"/>
        </w:rPr>
        <w:t>2</w:t>
      </w:r>
      <w:r w:rsidR="00F64B68" w:rsidRPr="00CA1331">
        <w:rPr>
          <w:rFonts w:ascii="仿宋_GB2312" w:eastAsia="仿宋_GB2312" w:hint="eastAsia"/>
          <w:b/>
          <w:bCs/>
          <w:sz w:val="32"/>
          <w:szCs w:val="32"/>
        </w:rPr>
        <w:t>日以后</w:t>
      </w:r>
      <w:r w:rsidR="00F64B68" w:rsidRPr="00CA1331">
        <w:rPr>
          <w:rFonts w:ascii="仿宋_GB2312" w:eastAsia="仿宋_GB2312" w:hint="eastAsia"/>
          <w:sz w:val="32"/>
          <w:szCs w:val="32"/>
        </w:rPr>
        <w:t>出具的方为有效</w:t>
      </w:r>
      <w:r w:rsidR="00F64B68" w:rsidRPr="00CA1331">
        <w:rPr>
          <w:rFonts w:ascii="仿宋_GB2312" w:eastAsia="仿宋_GB2312"/>
          <w:sz w:val="32"/>
          <w:szCs w:val="32"/>
        </w:rPr>
        <w:t>）</w:t>
      </w:r>
      <w:r w:rsidR="00F64B68" w:rsidRPr="00CA1331">
        <w:rPr>
          <w:rFonts w:ascii="仿宋_GB2312" w:eastAsia="仿宋_GB2312" w:hint="eastAsia"/>
          <w:sz w:val="32"/>
          <w:szCs w:val="32"/>
        </w:rPr>
        <w:t>，不能提供的，视作不符合应聘要求。</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int="eastAsia"/>
          <w:sz w:val="32"/>
          <w:szCs w:val="32"/>
        </w:rPr>
        <w:t>4.有以下情形的不宜应聘：</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hint="eastAsia"/>
          <w:sz w:val="32"/>
          <w:szCs w:val="32"/>
        </w:rPr>
        <w:t>（1）</w:t>
      </w:r>
      <w:r w:rsidRPr="00CA1331">
        <w:rPr>
          <w:rFonts w:ascii="仿宋_GB2312" w:eastAsia="仿宋_GB2312" w:hint="eastAsia"/>
          <w:sz w:val="32"/>
          <w:szCs w:val="32"/>
        </w:rPr>
        <w:t>在全日制普通高校脱产就读的非2021年应届毕业的专升本人员、研究生也不能以原已取得的学历、学位证书应聘；</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2</w:t>
      </w:r>
      <w:r w:rsidRPr="00CA1331">
        <w:rPr>
          <w:rFonts w:ascii="仿宋_GB2312" w:eastAsia="仿宋_GB2312" w:hAnsi="Cambria"/>
          <w:sz w:val="32"/>
          <w:szCs w:val="32"/>
        </w:rPr>
        <w:t>）</w:t>
      </w:r>
      <w:r w:rsidRPr="00CA1331">
        <w:rPr>
          <w:rFonts w:ascii="仿宋_GB2312" w:eastAsia="仿宋_GB2312" w:hint="eastAsia"/>
          <w:sz w:val="32"/>
          <w:szCs w:val="32"/>
        </w:rPr>
        <w:t>属于国家公务员局《关于做好公务员录用考察工作的通知》（国公局发〔2013〕2号）规定不得确定为录用人选情形之一的；</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3</w:t>
      </w:r>
      <w:r w:rsidRPr="00CA1331">
        <w:rPr>
          <w:rFonts w:ascii="仿宋_GB2312" w:eastAsia="仿宋_GB2312" w:hAnsi="Cambria"/>
          <w:sz w:val="32"/>
          <w:szCs w:val="32"/>
        </w:rPr>
        <w:t>）</w:t>
      </w:r>
      <w:r w:rsidRPr="00CA1331">
        <w:rPr>
          <w:rFonts w:ascii="仿宋_GB2312" w:eastAsia="仿宋_GB2312" w:hint="eastAsia"/>
          <w:sz w:val="32"/>
          <w:szCs w:val="32"/>
        </w:rPr>
        <w:t>应聘人员不得应聘与招聘单位有《浙江省事业单位公开招聘人员暂行办法》第三十条所列回避情形的岗位；</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4</w:t>
      </w:r>
      <w:r w:rsidRPr="00CA1331">
        <w:rPr>
          <w:rFonts w:ascii="仿宋_GB2312" w:eastAsia="仿宋_GB2312" w:hAnsi="Cambria"/>
          <w:sz w:val="32"/>
          <w:szCs w:val="32"/>
        </w:rPr>
        <w:t>）</w:t>
      </w:r>
      <w:r w:rsidRPr="00CA1331">
        <w:rPr>
          <w:rFonts w:ascii="仿宋_GB2312" w:eastAsia="仿宋_GB2312" w:hint="eastAsia"/>
          <w:sz w:val="32"/>
          <w:szCs w:val="32"/>
        </w:rPr>
        <w:t>现役军人;</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5</w:t>
      </w:r>
      <w:r w:rsidRPr="00CA1331">
        <w:rPr>
          <w:rFonts w:ascii="仿宋_GB2312" w:eastAsia="仿宋_GB2312" w:hAnsi="Cambria"/>
          <w:sz w:val="32"/>
          <w:szCs w:val="32"/>
        </w:rPr>
        <w:t>）</w:t>
      </w:r>
      <w:r w:rsidRPr="00CA1331">
        <w:rPr>
          <w:rFonts w:ascii="仿宋_GB2312" w:eastAsia="仿宋_GB2312" w:hint="eastAsia"/>
          <w:sz w:val="32"/>
          <w:szCs w:val="32"/>
        </w:rPr>
        <w:t>被依法列为失信联合惩戒对象的人员；</w:t>
      </w:r>
    </w:p>
    <w:p w:rsidR="004266E8" w:rsidRPr="00CA1331" w:rsidRDefault="004266E8" w:rsidP="004266E8">
      <w:pPr>
        <w:spacing w:line="480" w:lineRule="exact"/>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6</w:t>
      </w:r>
      <w:r w:rsidRPr="00CA1331">
        <w:rPr>
          <w:rFonts w:ascii="仿宋_GB2312" w:eastAsia="仿宋_GB2312" w:hAnsi="Cambria"/>
          <w:sz w:val="32"/>
          <w:szCs w:val="32"/>
        </w:rPr>
        <w:t>）</w:t>
      </w:r>
      <w:r w:rsidRPr="00CA1331">
        <w:rPr>
          <w:rFonts w:ascii="仿宋_GB2312" w:eastAsia="仿宋_GB2312" w:hint="eastAsia"/>
          <w:sz w:val="32"/>
          <w:szCs w:val="32"/>
        </w:rPr>
        <w:t>嵊州市卫生健康系统在编人员或拟签约人员；</w:t>
      </w:r>
    </w:p>
    <w:p w:rsidR="004266E8" w:rsidRPr="00CA1331" w:rsidRDefault="004266E8" w:rsidP="004266E8">
      <w:pPr>
        <w:pStyle w:val="Char"/>
        <w:ind w:firstLineChars="200" w:firstLine="640"/>
        <w:rPr>
          <w:rFonts w:ascii="仿宋_GB2312" w:eastAsia="仿宋_GB2312"/>
          <w:sz w:val="32"/>
          <w:szCs w:val="32"/>
        </w:rPr>
      </w:pPr>
      <w:r w:rsidRPr="00CA1331">
        <w:rPr>
          <w:rFonts w:ascii="仿宋_GB2312" w:eastAsia="仿宋_GB2312" w:hAnsi="Cambria"/>
          <w:sz w:val="32"/>
          <w:szCs w:val="32"/>
        </w:rPr>
        <w:t>（</w:t>
      </w:r>
      <w:r w:rsidRPr="00CA1331">
        <w:rPr>
          <w:rFonts w:ascii="仿宋_GB2312" w:eastAsia="仿宋_GB2312" w:hAnsi="Cambria" w:hint="eastAsia"/>
          <w:sz w:val="32"/>
          <w:szCs w:val="32"/>
        </w:rPr>
        <w:t>7</w:t>
      </w:r>
      <w:r w:rsidRPr="00CA1331">
        <w:rPr>
          <w:rFonts w:ascii="仿宋_GB2312" w:eastAsia="仿宋_GB2312" w:hAnsi="Cambria"/>
          <w:sz w:val="32"/>
          <w:szCs w:val="32"/>
        </w:rPr>
        <w:t>）</w:t>
      </w:r>
      <w:r w:rsidRPr="00CA1331">
        <w:rPr>
          <w:rFonts w:ascii="仿宋_GB2312" w:eastAsia="仿宋_GB2312" w:hint="eastAsia"/>
          <w:sz w:val="32"/>
          <w:szCs w:val="32"/>
        </w:rPr>
        <w:t>不宜聘用为事业单位工作人员的其他情形。</w:t>
      </w:r>
    </w:p>
    <w:p w:rsidR="004266E8" w:rsidRPr="004266E8" w:rsidRDefault="000C06CA" w:rsidP="004266E8">
      <w:pPr>
        <w:spacing w:line="480" w:lineRule="exact"/>
        <w:ind w:firstLineChars="200" w:firstLine="640"/>
      </w:pPr>
      <w:r w:rsidRPr="004266E8">
        <w:rPr>
          <w:rFonts w:ascii="仿宋_GB2312" w:eastAsia="仿宋_GB2312" w:hint="eastAsia"/>
          <w:sz w:val="32"/>
          <w:szCs w:val="32"/>
        </w:rPr>
        <w:t>每人限报一个岗位，多报的岗位无效。同时，考生所报考</w:t>
      </w:r>
      <w:r w:rsidR="00F64B68" w:rsidRPr="004266E8">
        <w:rPr>
          <w:rFonts w:ascii="仿宋_GB2312" w:eastAsia="仿宋_GB2312" w:hint="eastAsia"/>
          <w:sz w:val="32"/>
          <w:szCs w:val="32"/>
        </w:rPr>
        <w:t>岗位一经确认，不得更改。</w:t>
      </w:r>
      <w:r w:rsidR="004266E8" w:rsidRPr="004266E8">
        <w:rPr>
          <w:rFonts w:hint="eastAsia"/>
        </w:rPr>
        <w:t xml:space="preserve">       </w:t>
      </w:r>
    </w:p>
    <w:p w:rsidR="00D50F00" w:rsidRPr="004266E8" w:rsidRDefault="00F64B68" w:rsidP="008C64F5">
      <w:pPr>
        <w:spacing w:line="480" w:lineRule="exact"/>
        <w:ind w:firstLineChars="200" w:firstLine="640"/>
        <w:rPr>
          <w:rFonts w:ascii="仿宋_GB2312" w:eastAsia="仿宋_GB2312"/>
          <w:sz w:val="32"/>
          <w:szCs w:val="32"/>
        </w:rPr>
      </w:pPr>
      <w:r w:rsidRPr="004266E8">
        <w:rPr>
          <w:rFonts w:ascii="仿宋_GB2312" w:eastAsia="仿宋_GB2312"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p>
    <w:p w:rsidR="00D50F00" w:rsidRDefault="00F64B68" w:rsidP="008C64F5">
      <w:pPr>
        <w:numPr>
          <w:ilvl w:val="0"/>
          <w:numId w:val="1"/>
        </w:numPr>
        <w:spacing w:line="480" w:lineRule="exact"/>
        <w:rPr>
          <w:rFonts w:ascii="仿宋_GB2312" w:eastAsia="仿宋_GB2312"/>
          <w:b/>
          <w:kern w:val="0"/>
          <w:sz w:val="32"/>
          <w:szCs w:val="32"/>
        </w:rPr>
      </w:pPr>
      <w:r>
        <w:rPr>
          <w:rFonts w:ascii="仿宋_GB2312" w:eastAsia="仿宋_GB2312" w:hint="eastAsia"/>
          <w:b/>
          <w:kern w:val="0"/>
          <w:sz w:val="32"/>
          <w:szCs w:val="32"/>
        </w:rPr>
        <w:t>考试</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采用分类考试形式，招聘条件学历要求为硕士/研究生及以上或其他条件要求为中级职称及以上的岗位考生采取直接面试的考试方式；其他职位考生采取笔试加面试的考试方式。</w:t>
      </w:r>
    </w:p>
    <w:p w:rsidR="00D50F00" w:rsidRDefault="00F64B68" w:rsidP="008C64F5">
      <w:pPr>
        <w:spacing w:line="480" w:lineRule="exact"/>
        <w:ind w:firstLineChars="200" w:firstLine="643"/>
        <w:rPr>
          <w:rFonts w:ascii="仿宋_GB2312" w:eastAsia="仿宋_GB2312"/>
          <w:sz w:val="32"/>
          <w:szCs w:val="32"/>
        </w:rPr>
      </w:pPr>
      <w:r>
        <w:rPr>
          <w:rFonts w:ascii="仿宋_GB2312" w:eastAsia="仿宋_GB2312"/>
          <w:b/>
          <w:kern w:val="0"/>
          <w:sz w:val="32"/>
          <w:szCs w:val="32"/>
        </w:rPr>
        <w:lastRenderedPageBreak/>
        <w:t>1.</w:t>
      </w:r>
      <w:r>
        <w:rPr>
          <w:rFonts w:ascii="仿宋_GB2312" w:eastAsia="仿宋_GB2312" w:hint="eastAsia"/>
          <w:b/>
          <w:kern w:val="0"/>
          <w:sz w:val="32"/>
          <w:szCs w:val="32"/>
        </w:rPr>
        <w:t>笔试。</w:t>
      </w:r>
      <w:r>
        <w:rPr>
          <w:rFonts w:ascii="仿宋_GB2312" w:eastAsia="仿宋_GB2312" w:hint="eastAsia"/>
          <w:b/>
          <w:bCs/>
          <w:color w:val="000000"/>
          <w:sz w:val="32"/>
          <w:szCs w:val="32"/>
        </w:rPr>
        <w:t>笔试时间初定为</w:t>
      </w:r>
      <w:r w:rsidR="00283169" w:rsidRPr="00531311">
        <w:rPr>
          <w:rFonts w:ascii="仿宋_GB2312" w:eastAsia="仿宋_GB2312" w:hint="eastAsia"/>
          <w:b/>
          <w:bCs/>
          <w:sz w:val="32"/>
          <w:szCs w:val="32"/>
        </w:rPr>
        <w:t>5</w:t>
      </w:r>
      <w:r w:rsidRPr="00531311">
        <w:rPr>
          <w:rFonts w:ascii="仿宋_GB2312" w:eastAsia="仿宋_GB2312" w:hint="eastAsia"/>
          <w:b/>
          <w:bCs/>
          <w:sz w:val="32"/>
          <w:szCs w:val="32"/>
        </w:rPr>
        <w:t>月</w:t>
      </w:r>
      <w:r w:rsidR="00531311" w:rsidRPr="00531311">
        <w:rPr>
          <w:rFonts w:ascii="仿宋_GB2312" w:eastAsia="仿宋_GB2312" w:hint="eastAsia"/>
          <w:b/>
          <w:bCs/>
          <w:sz w:val="32"/>
          <w:szCs w:val="32"/>
        </w:rPr>
        <w:t>9</w:t>
      </w:r>
      <w:r w:rsidRPr="00531311">
        <w:rPr>
          <w:rFonts w:ascii="仿宋_GB2312" w:eastAsia="仿宋_GB2312" w:hint="eastAsia"/>
          <w:b/>
          <w:bCs/>
          <w:sz w:val="32"/>
          <w:szCs w:val="32"/>
        </w:rPr>
        <w:t>日</w:t>
      </w:r>
      <w:r>
        <w:rPr>
          <w:rFonts w:ascii="仿宋_GB2312" w:eastAsia="仿宋_GB2312" w:hint="eastAsia"/>
          <w:b/>
          <w:bCs/>
          <w:color w:val="000000"/>
          <w:sz w:val="32"/>
          <w:szCs w:val="32"/>
        </w:rPr>
        <w:t>（周</w:t>
      </w:r>
      <w:r w:rsidR="00531311">
        <w:rPr>
          <w:rFonts w:ascii="仿宋_GB2312" w:eastAsia="仿宋_GB2312" w:hint="eastAsia"/>
          <w:b/>
          <w:bCs/>
          <w:color w:val="000000"/>
          <w:sz w:val="32"/>
          <w:szCs w:val="32"/>
        </w:rPr>
        <w:t>日</w:t>
      </w:r>
      <w:r>
        <w:rPr>
          <w:rFonts w:ascii="仿宋_GB2312" w:eastAsia="仿宋_GB2312" w:hint="eastAsia"/>
          <w:b/>
          <w:bCs/>
          <w:color w:val="000000"/>
          <w:sz w:val="32"/>
          <w:szCs w:val="32"/>
        </w:rPr>
        <w:t>）上午，最终考试时间和地点以准考证为准，</w:t>
      </w:r>
      <w:r>
        <w:rPr>
          <w:rFonts w:ascii="仿宋_GB2312" w:eastAsia="仿宋_GB2312" w:hint="eastAsia"/>
          <w:sz w:val="32"/>
          <w:szCs w:val="32"/>
        </w:rPr>
        <w:t>考试不指定参考复习用书，考试科目详见公开招聘工作人员计划表（附件１）。笔试满分为</w:t>
      </w: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0</w:t>
      </w:r>
      <w:r>
        <w:rPr>
          <w:rFonts w:ascii="仿宋_GB2312" w:eastAsia="仿宋_GB2312" w:hint="eastAsia"/>
          <w:sz w:val="32"/>
          <w:szCs w:val="32"/>
        </w:rPr>
        <w:t>分，低于</w:t>
      </w:r>
      <w:r>
        <w:rPr>
          <w:rFonts w:ascii="仿宋_GB2312" w:eastAsia="仿宋_GB2312"/>
          <w:sz w:val="32"/>
          <w:szCs w:val="32"/>
        </w:rPr>
        <w:t>60</w:t>
      </w:r>
      <w:r>
        <w:rPr>
          <w:rFonts w:ascii="仿宋_GB2312" w:eastAsia="仿宋_GB2312" w:hint="eastAsia"/>
          <w:sz w:val="32"/>
          <w:szCs w:val="32"/>
        </w:rPr>
        <w:t>分为不合格。笔试不合格者，不列入面试对象。</w:t>
      </w:r>
    </w:p>
    <w:p w:rsidR="00D50F00" w:rsidRDefault="00F64B68" w:rsidP="008C64F5">
      <w:pPr>
        <w:spacing w:line="480" w:lineRule="exact"/>
        <w:ind w:firstLineChars="200" w:firstLine="643"/>
        <w:rPr>
          <w:rFonts w:ascii="仿宋_GB2312" w:eastAsia="仿宋_GB2312"/>
          <w:sz w:val="32"/>
          <w:szCs w:val="32"/>
        </w:rPr>
      </w:pPr>
      <w:r>
        <w:rPr>
          <w:rFonts w:ascii="仿宋_GB2312" w:eastAsia="仿宋_GB2312"/>
          <w:b/>
          <w:kern w:val="0"/>
          <w:sz w:val="32"/>
          <w:szCs w:val="32"/>
        </w:rPr>
        <w:t>2.</w:t>
      </w:r>
      <w:r>
        <w:rPr>
          <w:rFonts w:ascii="仿宋_GB2312" w:eastAsia="仿宋_GB2312" w:hint="eastAsia"/>
          <w:b/>
          <w:kern w:val="0"/>
          <w:sz w:val="32"/>
          <w:szCs w:val="32"/>
        </w:rPr>
        <w:t>面试。</w:t>
      </w:r>
      <w:r>
        <w:rPr>
          <w:rFonts w:ascii="仿宋_GB2312" w:eastAsia="仿宋_GB2312" w:hint="eastAsia"/>
          <w:sz w:val="32"/>
          <w:szCs w:val="32"/>
        </w:rPr>
        <w:t>采用结构化面试方法。在笔试合格人员中根据招聘计划从高分到低分按照1：3比例确定面试对象(其中，招聘计划3名及以上的岗位，按1：2确定),出现不足规定比例的，按实际人数确定面试对象。面试成绩满分为</w:t>
      </w:r>
      <w:r>
        <w:rPr>
          <w:rFonts w:ascii="仿宋_GB2312" w:eastAsia="仿宋_GB2312"/>
          <w:sz w:val="32"/>
          <w:szCs w:val="32"/>
        </w:rPr>
        <w:t>100</w:t>
      </w:r>
      <w:r>
        <w:rPr>
          <w:rFonts w:ascii="仿宋_GB2312" w:eastAsia="仿宋_GB2312" w:hint="eastAsia"/>
          <w:sz w:val="32"/>
          <w:szCs w:val="32"/>
        </w:rPr>
        <w:t>分，低于</w:t>
      </w:r>
      <w:r>
        <w:rPr>
          <w:rFonts w:ascii="仿宋_GB2312" w:eastAsia="仿宋_GB2312"/>
          <w:sz w:val="32"/>
          <w:szCs w:val="32"/>
        </w:rPr>
        <w:t>60</w:t>
      </w:r>
      <w:r>
        <w:rPr>
          <w:rFonts w:ascii="仿宋_GB2312" w:eastAsia="仿宋_GB2312" w:hint="eastAsia"/>
          <w:sz w:val="32"/>
          <w:szCs w:val="32"/>
        </w:rPr>
        <w:t>分为不合格。面试不合格者，不列入体检、考察对象。</w:t>
      </w:r>
      <w:r>
        <w:rPr>
          <w:rFonts w:ascii="仿宋_GB2312" w:eastAsia="仿宋_GB2312" w:hAnsi="微软雅黑" w:cs="宋体" w:hint="eastAsia"/>
          <w:color w:val="000000"/>
          <w:kern w:val="0"/>
          <w:sz w:val="32"/>
          <w:szCs w:val="32"/>
        </w:rPr>
        <w:t>入围面试人员放弃面试的（未按规定时间、地点参加面试或不能及时提供面试通知书和有效期内的居民身份证参加面试的，视作放弃面试），相应岗位不再递补。</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直接面试的职位根据面试成绩（总成绩＝面试成绩）从高分到低分按招聘人数等额确定体检、考察对象；其他职位笔试、面试成绩合并计算总成绩（即总成绩＝笔试成绩×4</w:t>
      </w:r>
      <w:r>
        <w:rPr>
          <w:rFonts w:ascii="仿宋_GB2312" w:eastAsia="仿宋_GB2312"/>
          <w:sz w:val="32"/>
          <w:szCs w:val="32"/>
        </w:rPr>
        <w:t>0%</w:t>
      </w:r>
      <w:r>
        <w:rPr>
          <w:rFonts w:ascii="仿宋_GB2312" w:eastAsia="仿宋_GB2312" w:hint="eastAsia"/>
          <w:sz w:val="32"/>
          <w:szCs w:val="32"/>
        </w:rPr>
        <w:t>＋面试成绩×6</w:t>
      </w:r>
      <w:r>
        <w:rPr>
          <w:rFonts w:ascii="仿宋_GB2312" w:eastAsia="仿宋_GB2312"/>
          <w:sz w:val="32"/>
          <w:szCs w:val="32"/>
        </w:rPr>
        <w:t>0%</w:t>
      </w:r>
      <w:r>
        <w:rPr>
          <w:rFonts w:ascii="仿宋_GB2312" w:eastAsia="仿宋_GB2312" w:hint="eastAsia"/>
          <w:sz w:val="32"/>
          <w:szCs w:val="32"/>
        </w:rPr>
        <w:t>），根据总成绩从高分到低分（如总成绩相同，分别以笔试成绩、学历、执业资格序列高者列前）按招聘人数等额确定体检、考察对象。</w:t>
      </w:r>
      <w:r>
        <w:rPr>
          <w:rFonts w:ascii="仿宋_GB2312" w:eastAsia="仿宋_GB2312"/>
          <w:sz w:val="32"/>
          <w:szCs w:val="32"/>
        </w:rPr>
        <w:t xml:space="preserve"> </w:t>
      </w:r>
    </w:p>
    <w:p w:rsidR="00D50F00" w:rsidRDefault="00F64B68" w:rsidP="008C64F5">
      <w:pPr>
        <w:widowControl/>
        <w:spacing w:line="480" w:lineRule="exact"/>
        <w:ind w:firstLine="645"/>
        <w:jc w:val="left"/>
        <w:rPr>
          <w:rFonts w:ascii="微软雅黑" w:eastAsia="微软雅黑" w:hAnsi="微软雅黑" w:cs="宋体"/>
          <w:color w:val="000000"/>
          <w:kern w:val="0"/>
          <w:szCs w:val="21"/>
        </w:rPr>
      </w:pPr>
      <w:r>
        <w:rPr>
          <w:rFonts w:ascii="仿宋_GB2312" w:eastAsia="仿宋_GB2312" w:hAnsi="微软雅黑" w:cs="宋体" w:hint="eastAsia"/>
          <w:color w:val="000000"/>
          <w:kern w:val="0"/>
          <w:sz w:val="32"/>
          <w:szCs w:val="32"/>
        </w:rPr>
        <w:t>面试时间、地点另行通知。</w:t>
      </w:r>
    </w:p>
    <w:p w:rsidR="00D50F00" w:rsidRDefault="00F64B68" w:rsidP="008C64F5">
      <w:pPr>
        <w:spacing w:line="48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（三）体检和考察</w:t>
      </w:r>
    </w:p>
    <w:p w:rsidR="00D50F00" w:rsidRDefault="00F64B68" w:rsidP="008C64F5">
      <w:pPr>
        <w:spacing w:line="480" w:lineRule="exact"/>
        <w:ind w:firstLineChars="200" w:firstLine="643"/>
        <w:rPr>
          <w:rFonts w:ascii="仿宋_GB2312" w:eastAsia="仿宋_GB2312"/>
          <w:sz w:val="32"/>
          <w:szCs w:val="32"/>
        </w:rPr>
      </w:pPr>
      <w:r>
        <w:rPr>
          <w:rFonts w:ascii="仿宋_GB2312" w:eastAsia="仿宋_GB2312" w:hint="eastAsia"/>
          <w:b/>
          <w:sz w:val="32"/>
          <w:szCs w:val="32"/>
        </w:rPr>
        <w:t>时间：</w:t>
      </w:r>
      <w:r>
        <w:rPr>
          <w:rFonts w:ascii="仿宋_GB2312" w:eastAsia="仿宋_GB2312" w:hint="eastAsia"/>
          <w:sz w:val="32"/>
          <w:szCs w:val="32"/>
        </w:rPr>
        <w:t>体检、考察时间另行通知。</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体检参照《公务员录用体检通用标准（试行）》及《公务员录用体检操作手册（试行）》（人社部发〔2016〕140号）相关规定执行。对体检合格人员进行考察，考察由招聘单位负责，参照公务员录用考察工作相关规定执行。因在体检、考察中放弃或体检、考察不合格而产生的缺额在该岗位面试合格的</w:t>
      </w:r>
      <w:r>
        <w:rPr>
          <w:rFonts w:ascii="仿宋_GB2312" w:eastAsia="仿宋_GB2312" w:hint="eastAsia"/>
          <w:sz w:val="32"/>
          <w:szCs w:val="32"/>
        </w:rPr>
        <w:lastRenderedPageBreak/>
        <w:t>应聘人员中按总成绩从高分到低分依次递补。</w:t>
      </w:r>
    </w:p>
    <w:p w:rsidR="00D50F00" w:rsidRDefault="00F64B68" w:rsidP="008C64F5">
      <w:pPr>
        <w:spacing w:line="48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（四）公示</w:t>
      </w:r>
      <w:r w:rsidR="00EC7BE5">
        <w:rPr>
          <w:rFonts w:ascii="仿宋_GB2312" w:eastAsia="仿宋_GB2312" w:hint="eastAsia"/>
          <w:b/>
          <w:kern w:val="0"/>
          <w:sz w:val="32"/>
          <w:szCs w:val="32"/>
        </w:rPr>
        <w:t>、择岗</w:t>
      </w:r>
      <w:r>
        <w:rPr>
          <w:rFonts w:ascii="仿宋_GB2312" w:eastAsia="仿宋_GB2312" w:hint="eastAsia"/>
          <w:b/>
          <w:kern w:val="0"/>
          <w:sz w:val="32"/>
          <w:szCs w:val="32"/>
        </w:rPr>
        <w:t>和聘用</w:t>
      </w:r>
    </w:p>
    <w:p w:rsidR="00EC7BE5"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1.考察合格人员确定为拟聘用对象，在嵊州市人民政府网站进行为期7个工作日的公示，公示无异议的，办理相关聘用手续。对有问题反映又一时难以查实的，将暂缓聘用，待查清后再决定是否聘用；对反映有影响聘用问题查有实据的，不予聘用，相应岗位不再递补</w:t>
      </w:r>
      <w:r w:rsidR="00EC7BE5">
        <w:rPr>
          <w:rFonts w:ascii="仿宋_GB2312" w:eastAsia="仿宋_GB2312" w:hint="eastAsia"/>
          <w:sz w:val="32"/>
          <w:szCs w:val="32"/>
        </w:rPr>
        <w:t>。</w:t>
      </w:r>
    </w:p>
    <w:p w:rsidR="00EC7BE5" w:rsidRPr="00EC7BE5" w:rsidRDefault="00EC7BE5" w:rsidP="008C64F5">
      <w:pPr>
        <w:spacing w:line="480" w:lineRule="exact"/>
        <w:ind w:firstLineChars="200" w:firstLine="640"/>
      </w:pPr>
      <w:r>
        <w:rPr>
          <w:rFonts w:ascii="仿宋_GB2312" w:eastAsia="仿宋_GB2312" w:hint="eastAsia"/>
          <w:sz w:val="32"/>
          <w:szCs w:val="32"/>
        </w:rPr>
        <w:t>2.招聘单位为</w:t>
      </w:r>
      <w:r>
        <w:rPr>
          <w:rFonts w:ascii="仿宋_GB2312" w:eastAsia="仿宋_GB2312" w:hint="eastAsia"/>
          <w:bCs/>
          <w:sz w:val="32"/>
          <w:szCs w:val="32"/>
        </w:rPr>
        <w:t>医共体分院</w:t>
      </w:r>
      <w:r>
        <w:rPr>
          <w:rFonts w:ascii="仿宋_GB2312" w:eastAsia="仿宋_GB2312" w:hint="eastAsia"/>
          <w:sz w:val="32"/>
          <w:szCs w:val="32"/>
        </w:rPr>
        <w:t>的聘用对象按总成绩从高分到低分依次自主选择招聘单位，如在规定时间内不做选择，作自动放弃处理,相应</w:t>
      </w:r>
      <w:r>
        <w:rPr>
          <w:rFonts w:ascii="仿宋_GB2312" w:eastAsia="仿宋_GB2312"/>
          <w:sz w:val="32"/>
          <w:szCs w:val="32"/>
        </w:rPr>
        <w:t>岗位</w:t>
      </w:r>
      <w:r>
        <w:rPr>
          <w:rFonts w:ascii="仿宋_GB2312" w:eastAsia="仿宋_GB2312" w:hint="eastAsia"/>
          <w:sz w:val="32"/>
          <w:szCs w:val="32"/>
        </w:rPr>
        <w:t>不</w:t>
      </w:r>
      <w:r>
        <w:rPr>
          <w:rFonts w:ascii="仿宋_GB2312" w:eastAsia="仿宋_GB2312"/>
          <w:sz w:val="32"/>
          <w:szCs w:val="32"/>
        </w:rPr>
        <w:t>再递补。</w:t>
      </w:r>
      <w:r>
        <w:rPr>
          <w:rFonts w:ascii="仿宋_GB2312" w:eastAsia="仿宋_GB2312" w:hint="eastAsia"/>
          <w:sz w:val="32"/>
          <w:szCs w:val="32"/>
        </w:rPr>
        <w:t>自主择岗时间、地点另行通知。</w:t>
      </w:r>
    </w:p>
    <w:p w:rsidR="00EC7BE5" w:rsidRPr="00EC7BE5" w:rsidRDefault="00EC7BE5" w:rsidP="008C64F5">
      <w:pPr>
        <w:spacing w:line="480" w:lineRule="exact"/>
        <w:ind w:firstLineChars="200" w:firstLine="640"/>
      </w:pPr>
      <w:r>
        <w:rPr>
          <w:rFonts w:ascii="仿宋_GB2312" w:eastAsia="仿宋_GB2312" w:hAnsi="微软雅黑" w:hint="eastAsia"/>
          <w:sz w:val="32"/>
          <w:szCs w:val="32"/>
        </w:rPr>
        <w:t>3</w:t>
      </w:r>
      <w:r w:rsidR="00F64B68">
        <w:rPr>
          <w:rFonts w:ascii="仿宋_GB2312" w:eastAsia="仿宋_GB2312" w:hAnsi="微软雅黑" w:hint="eastAsia"/>
          <w:sz w:val="32"/>
          <w:szCs w:val="32"/>
        </w:rPr>
        <w:t>.应届毕业生未在规定时间内取得报考岗位规定的学历学位资格证书</w:t>
      </w:r>
      <w:r w:rsidR="00444250">
        <w:rPr>
          <w:rFonts w:ascii="仿宋_GB2312" w:eastAsia="仿宋_GB2312" w:hAnsi="微软雅黑" w:hint="eastAsia"/>
          <w:sz w:val="32"/>
          <w:szCs w:val="32"/>
        </w:rPr>
        <w:t>的，或发现聘用人员不符合报考资格和聘用条件的，</w:t>
      </w:r>
      <w:r w:rsidR="00F64B68">
        <w:rPr>
          <w:rFonts w:ascii="仿宋_GB2312" w:eastAsia="仿宋_GB2312" w:hAnsi="微软雅黑" w:hint="eastAsia"/>
          <w:sz w:val="32"/>
          <w:szCs w:val="32"/>
        </w:rPr>
        <w:t>取消聘用资格，相应岗位不再递补。</w:t>
      </w:r>
    </w:p>
    <w:p w:rsidR="00D50F00" w:rsidRDefault="00EC7BE5"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4</w:t>
      </w:r>
      <w:r w:rsidR="00F64B68">
        <w:rPr>
          <w:rFonts w:ascii="仿宋_GB2312" w:eastAsia="仿宋_GB2312" w:hint="eastAsia"/>
          <w:sz w:val="32"/>
          <w:szCs w:val="32"/>
        </w:rPr>
        <w:t>.批准聘用的人员须在规定时间内报到,有工作单位的拟聘用人员，在聘用之前须与原用人单位解除聘用（劳动）关系后办理聘用手续。</w:t>
      </w:r>
    </w:p>
    <w:p w:rsidR="00D50F00" w:rsidRDefault="00F64B68" w:rsidP="008C64F5">
      <w:pPr>
        <w:pStyle w:val="a8"/>
        <w:spacing w:before="0" w:beforeAutospacing="0" w:after="0" w:afterAutospacing="0" w:line="480" w:lineRule="exact"/>
        <w:ind w:firstLine="600"/>
        <w:jc w:val="both"/>
        <w:rPr>
          <w:rFonts w:ascii="黑体" w:eastAsia="黑体" w:hAnsi="黑体"/>
          <w:color w:val="333333"/>
          <w:sz w:val="32"/>
          <w:szCs w:val="32"/>
        </w:rPr>
      </w:pPr>
      <w:r>
        <w:rPr>
          <w:rFonts w:ascii="黑体" w:eastAsia="黑体" w:hAnsi="黑体" w:hint="eastAsia"/>
          <w:color w:val="333333"/>
          <w:sz w:val="32"/>
          <w:szCs w:val="32"/>
        </w:rPr>
        <w:t>四、其他事项</w:t>
      </w:r>
    </w:p>
    <w:p w:rsidR="00D50F00" w:rsidRDefault="00F64B68" w:rsidP="008C64F5">
      <w:pPr>
        <w:pStyle w:val="a8"/>
        <w:spacing w:before="0" w:beforeAutospacing="0" w:after="0" w:afterAutospacing="0" w:line="480" w:lineRule="exact"/>
        <w:ind w:firstLine="600"/>
        <w:jc w:val="both"/>
        <w:rPr>
          <w:rFonts w:ascii="黑体" w:eastAsia="黑体" w:hAnsi="黑体"/>
          <w:color w:val="333333"/>
          <w:sz w:val="32"/>
          <w:szCs w:val="32"/>
        </w:rPr>
      </w:pPr>
      <w:r>
        <w:rPr>
          <w:rFonts w:ascii="仿宋_GB2312" w:eastAsia="仿宋_GB2312" w:hint="eastAsia"/>
          <w:sz w:val="32"/>
          <w:szCs w:val="32"/>
        </w:rPr>
        <w:t>1．应聘人员有下列行为之一的，应取消聘用资格。构成犯罪的，依法追究刑事责任。</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（1）报名材料或信息不实，通过伪造、涂改证件等不正当手段获取应聘资格，扰乱报名秩序和招聘工作安排的；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（2）在公开招聘考试中违反人事考试纪律的；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（3）在考察过程中弄虚作假，或串通他人隐瞒事实，妨碍考察工作正常进行或影响考察结论的；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（4）故意隐瞒影响聘用的疾病或病史，或在体检过程中</w:t>
      </w:r>
      <w:r>
        <w:rPr>
          <w:rFonts w:ascii="仿宋_GB2312" w:eastAsia="仿宋_GB2312" w:hint="eastAsia"/>
          <w:sz w:val="32"/>
          <w:szCs w:val="32"/>
        </w:rPr>
        <w:lastRenderedPageBreak/>
        <w:t>串通体检工作人员作弊，或通过请他人顶替体检以及交换、替换化验样本等方式进行作弊，影响体检结论的；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（5）攻击公开招聘公告发布网站，扰乱公开招聘秩序的；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（6）招聘结果公布后，为达到个人目的，造谣诽谤，恶意举报他人，造成恶劣影响的；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（7）有其它严重违纪违规和违法行为的。</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sidR="00531311">
        <w:rPr>
          <w:rFonts w:ascii="仿宋_GB2312" w:eastAsia="仿宋_GB2312" w:hint="eastAsia"/>
          <w:sz w:val="32"/>
          <w:szCs w:val="32"/>
        </w:rPr>
        <w:t>资格审查将贯穿公开招聘的全过程。</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3.本次招聘进入事业单位的工作人员5年内不得调动</w:t>
      </w:r>
      <w:r w:rsidR="00531311">
        <w:rPr>
          <w:rFonts w:ascii="仿宋_GB2312" w:eastAsia="仿宋_GB2312" w:hint="eastAsia"/>
          <w:sz w:val="32"/>
          <w:szCs w:val="32"/>
        </w:rPr>
        <w:t>。</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4.根据全省统一要求，聘用后需参加住院医师规范化培训。聘用人员3年内未取得相应岗位从业所需的执业资格和规培合格证的，到期后不再续聘。</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5.嵊州市人民医院医共体总院、嵊州市中医院医共体总院、嵊州市妇幼保健院聘用人员为事业编制报备员额制，列入事业单位编制实名制管理，执行事业单位各项人事管理制度。</w:t>
      </w:r>
    </w:p>
    <w:p w:rsidR="00D50F00" w:rsidRDefault="00F64B68" w:rsidP="008C64F5">
      <w:pPr>
        <w:spacing w:line="48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6.应聘者须于2021年4月</w:t>
      </w:r>
      <w:r w:rsidR="008B141D">
        <w:rPr>
          <w:rFonts w:ascii="仿宋_GB2312" w:eastAsia="仿宋_GB2312" w:hint="eastAsia"/>
          <w:b/>
          <w:color w:val="000000"/>
          <w:sz w:val="32"/>
          <w:szCs w:val="32"/>
        </w:rPr>
        <w:t>30</w:t>
      </w:r>
      <w:r>
        <w:rPr>
          <w:rFonts w:ascii="仿宋_GB2312" w:eastAsia="仿宋_GB2312" w:hint="eastAsia"/>
          <w:b/>
          <w:color w:val="000000"/>
          <w:sz w:val="32"/>
          <w:szCs w:val="32"/>
        </w:rPr>
        <w:t>日（周五）上班时间（8:30-12：00，14:00-1</w:t>
      </w:r>
      <w:r w:rsidR="00531311">
        <w:rPr>
          <w:rFonts w:ascii="仿宋_GB2312" w:eastAsia="仿宋_GB2312" w:hint="eastAsia"/>
          <w:b/>
          <w:color w:val="000000"/>
          <w:sz w:val="32"/>
          <w:szCs w:val="32"/>
        </w:rPr>
        <w:t>7</w:t>
      </w:r>
      <w:r>
        <w:rPr>
          <w:rFonts w:ascii="仿宋_GB2312" w:eastAsia="仿宋_GB2312" w:hint="eastAsia"/>
          <w:b/>
          <w:color w:val="000000"/>
          <w:sz w:val="32"/>
          <w:szCs w:val="32"/>
        </w:rPr>
        <w:t>:00）持本人身份证到嵊州市卫健局420办公室（三江街道兴旺街1号）领取笔试准考证，请考生合理安排好时间，如未在规定时间领取者，作自动放弃处理。</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7.本次招聘的信息、实施过程有关情况及拟聘人员公示信息均在以下网站公布：嵊州市人民政府网（http://www.szzj.gov.cn/col/col1562689/index.html）</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请应聘者注意浏览，并欢迎社会各界监督。</w:t>
      </w:r>
    </w:p>
    <w:p w:rsidR="00D50F00" w:rsidRDefault="00F64B68" w:rsidP="008C64F5">
      <w:pPr>
        <w:spacing w:line="480" w:lineRule="exact"/>
        <w:ind w:firstLineChars="200" w:firstLine="640"/>
        <w:rPr>
          <w:rFonts w:ascii="仿宋_GB2312" w:eastAsia="仿宋_GB2312"/>
          <w:sz w:val="32"/>
          <w:szCs w:val="32"/>
        </w:rPr>
      </w:pPr>
      <w:r>
        <w:rPr>
          <w:rFonts w:ascii="仿宋_GB2312" w:eastAsia="仿宋_GB2312" w:hint="eastAsia"/>
          <w:sz w:val="32"/>
          <w:szCs w:val="32"/>
        </w:rPr>
        <w:t>招聘信息中未尽事宜，由嵊州市卫生健康局按有关规定解释。咨询电话：0575-83275215、0575-83275278（嵊州市卫健局人事科）。</w:t>
      </w:r>
      <w:bookmarkStart w:id="0" w:name="_GoBack"/>
      <w:bookmarkEnd w:id="0"/>
    </w:p>
    <w:p w:rsidR="00D50F00" w:rsidRDefault="00F64B68" w:rsidP="008C64F5">
      <w:pPr>
        <w:spacing w:line="480" w:lineRule="exact"/>
        <w:ind w:leftChars="300" w:left="1910" w:hangingChars="400" w:hanging="1280"/>
        <w:jc w:val="left"/>
        <w:rPr>
          <w:rFonts w:ascii="仿宋_GB2312" w:eastAsia="仿宋_GB2312"/>
          <w:sz w:val="32"/>
          <w:szCs w:val="32"/>
        </w:rPr>
      </w:pPr>
      <w:r>
        <w:rPr>
          <w:rFonts w:ascii="仿宋_GB2312" w:eastAsia="仿宋_GB2312" w:hint="eastAsia"/>
          <w:sz w:val="32"/>
          <w:szCs w:val="32"/>
        </w:rPr>
        <w:t>附件：1.2021年嵊州市卫生健康系统第一次公开招聘工作</w:t>
      </w:r>
    </w:p>
    <w:p w:rsidR="00D50F00" w:rsidRDefault="00F64B68" w:rsidP="008C64F5">
      <w:pPr>
        <w:spacing w:line="480" w:lineRule="exact"/>
        <w:jc w:val="left"/>
        <w:rPr>
          <w:rFonts w:ascii="仿宋_GB2312" w:eastAsia="仿宋_GB2312"/>
          <w:sz w:val="32"/>
          <w:szCs w:val="32"/>
        </w:rPr>
      </w:pPr>
      <w:r>
        <w:rPr>
          <w:rFonts w:ascii="仿宋_GB2312" w:eastAsia="仿宋_GB2312" w:hint="eastAsia"/>
          <w:sz w:val="32"/>
          <w:szCs w:val="32"/>
        </w:rPr>
        <w:lastRenderedPageBreak/>
        <w:t>人员计划表</w:t>
      </w:r>
    </w:p>
    <w:p w:rsidR="00D50F00" w:rsidRDefault="00F64B68" w:rsidP="008C64F5">
      <w:pPr>
        <w:spacing w:line="480" w:lineRule="exact"/>
        <w:ind w:leftChars="700" w:left="1470"/>
        <w:jc w:val="left"/>
        <w:rPr>
          <w:rFonts w:ascii="仿宋_GB2312" w:eastAsia="仿宋_GB2312"/>
          <w:sz w:val="32"/>
          <w:szCs w:val="32"/>
        </w:rPr>
      </w:pPr>
      <w:r>
        <w:rPr>
          <w:rFonts w:ascii="仿宋_GB2312" w:eastAsia="仿宋_GB2312" w:hint="eastAsia"/>
          <w:sz w:val="32"/>
          <w:szCs w:val="32"/>
        </w:rPr>
        <w:t>2.2021年嵊州市卫健局下属事业单位公开招聘报名</w:t>
      </w:r>
    </w:p>
    <w:p w:rsidR="00D50F00" w:rsidRDefault="00F64B68" w:rsidP="008C64F5">
      <w:pPr>
        <w:spacing w:line="480" w:lineRule="exact"/>
        <w:rPr>
          <w:rFonts w:ascii="仿宋_GB2312" w:eastAsia="仿宋_GB2312"/>
          <w:sz w:val="32"/>
          <w:szCs w:val="32"/>
        </w:rPr>
      </w:pPr>
      <w:r>
        <w:rPr>
          <w:rFonts w:ascii="仿宋_GB2312" w:eastAsia="仿宋_GB2312" w:hint="eastAsia"/>
          <w:sz w:val="32"/>
          <w:szCs w:val="32"/>
        </w:rPr>
        <w:t xml:space="preserve">表 </w:t>
      </w:r>
    </w:p>
    <w:p w:rsidR="008C64F5" w:rsidRDefault="008C64F5" w:rsidP="008C64F5">
      <w:pPr>
        <w:spacing w:line="480" w:lineRule="exact"/>
        <w:ind w:firstLineChars="1450" w:firstLine="4640"/>
        <w:rPr>
          <w:rFonts w:ascii="仿宋_GB2312" w:eastAsia="仿宋_GB2312" w:hAnsi="微软雅黑"/>
          <w:sz w:val="32"/>
          <w:szCs w:val="32"/>
        </w:rPr>
      </w:pPr>
    </w:p>
    <w:p w:rsidR="00D50F00" w:rsidRDefault="00F64B68" w:rsidP="008C64F5">
      <w:pPr>
        <w:spacing w:line="48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嵊州市卫生健康局</w:t>
      </w:r>
    </w:p>
    <w:p w:rsidR="00D50F00" w:rsidRDefault="00F64B68" w:rsidP="008C64F5">
      <w:pPr>
        <w:spacing w:line="480" w:lineRule="exact"/>
        <w:ind w:firstLineChars="650" w:firstLine="2080"/>
        <w:rPr>
          <w:rFonts w:ascii="仿宋_GB2312" w:eastAsia="仿宋_GB2312" w:hAnsi="微软雅黑"/>
          <w:sz w:val="32"/>
          <w:szCs w:val="32"/>
        </w:rPr>
      </w:pPr>
      <w:r>
        <w:rPr>
          <w:rFonts w:ascii="仿宋_GB2312" w:eastAsia="仿宋_GB2312" w:hAnsi="微软雅黑" w:hint="eastAsia"/>
          <w:sz w:val="32"/>
          <w:szCs w:val="32"/>
        </w:rPr>
        <w:t>嵊州市人民医院（浙大一院嵊州分院）医共体</w:t>
      </w:r>
    </w:p>
    <w:p w:rsidR="00D50F00" w:rsidRDefault="00F64B68" w:rsidP="008C64F5">
      <w:pPr>
        <w:spacing w:line="480" w:lineRule="exact"/>
        <w:ind w:firstLineChars="1400" w:firstLine="4480"/>
        <w:rPr>
          <w:rFonts w:ascii="仿宋_GB2312" w:eastAsia="仿宋_GB2312" w:hAnsi="微软雅黑"/>
          <w:sz w:val="32"/>
          <w:szCs w:val="32"/>
        </w:rPr>
      </w:pPr>
      <w:r>
        <w:rPr>
          <w:rFonts w:ascii="仿宋_GB2312" w:eastAsia="仿宋_GB2312" w:hAnsi="微软雅黑" w:hint="eastAsia"/>
          <w:sz w:val="32"/>
          <w:szCs w:val="32"/>
        </w:rPr>
        <w:t>嵊</w:t>
      </w:r>
      <w:r>
        <w:rPr>
          <w:rFonts w:ascii="仿宋_GB2312" w:eastAsia="仿宋_GB2312" w:hAnsi="微软雅黑"/>
          <w:sz w:val="32"/>
          <w:szCs w:val="32"/>
        </w:rPr>
        <w:t>州市中医院医共体</w:t>
      </w:r>
    </w:p>
    <w:p w:rsidR="00D50F00" w:rsidRDefault="00F64B68" w:rsidP="003733F2">
      <w:pPr>
        <w:spacing w:line="480" w:lineRule="exact"/>
        <w:ind w:firstLineChars="1500" w:firstLine="4800"/>
        <w:rPr>
          <w:rFonts w:ascii="仿宋_GB2312" w:eastAsia="仿宋_GB2312" w:hAnsi="微软雅黑"/>
          <w:color w:val="000000"/>
          <w:sz w:val="32"/>
          <w:szCs w:val="32"/>
        </w:rPr>
      </w:pPr>
      <w:r>
        <w:rPr>
          <w:rFonts w:ascii="仿宋_GB2312" w:eastAsia="仿宋_GB2312" w:hAnsi="微软雅黑" w:hint="eastAsia"/>
          <w:color w:val="000000"/>
          <w:sz w:val="32"/>
          <w:szCs w:val="32"/>
        </w:rPr>
        <w:t>2021年4月</w:t>
      </w:r>
      <w:r w:rsidR="00531311">
        <w:rPr>
          <w:rFonts w:ascii="仿宋_GB2312" w:eastAsia="仿宋_GB2312" w:hAnsi="微软雅黑" w:hint="eastAsia"/>
          <w:color w:val="000000"/>
          <w:sz w:val="32"/>
          <w:szCs w:val="32"/>
        </w:rPr>
        <w:t>13</w:t>
      </w:r>
      <w:r>
        <w:rPr>
          <w:rFonts w:ascii="仿宋_GB2312" w:eastAsia="仿宋_GB2312" w:hAnsi="微软雅黑" w:hint="eastAsia"/>
          <w:color w:val="000000"/>
          <w:sz w:val="32"/>
          <w:szCs w:val="32"/>
        </w:rPr>
        <w:t>日</w:t>
      </w:r>
    </w:p>
    <w:p w:rsidR="00D50F00" w:rsidRDefault="00D50F00">
      <w:pPr>
        <w:spacing w:line="240" w:lineRule="exact"/>
        <w:jc w:val="left"/>
        <w:rPr>
          <w:rFonts w:ascii="仿宋_GB2312" w:eastAsia="仿宋_GB2312" w:hAnsi="宋体"/>
          <w:sz w:val="18"/>
          <w:szCs w:val="18"/>
        </w:rPr>
        <w:sectPr w:rsidR="00D50F00">
          <w:headerReference w:type="default" r:id="rId10"/>
          <w:footerReference w:type="default" r:id="rId11"/>
          <w:pgSz w:w="11906" w:h="16838"/>
          <w:pgMar w:top="2155" w:right="1588" w:bottom="2041" w:left="1588" w:header="851" w:footer="992" w:gutter="0"/>
          <w:cols w:space="425"/>
          <w:docGrid w:type="linesAndChars" w:linePitch="574"/>
        </w:sectPr>
      </w:pPr>
    </w:p>
    <w:p w:rsidR="00D50F00" w:rsidRDefault="00F64B68">
      <w:pPr>
        <w:spacing w:line="540" w:lineRule="exact"/>
        <w:rPr>
          <w:rFonts w:ascii="黑体" w:eastAsia="黑体" w:hAnsi="黑体"/>
          <w:sz w:val="32"/>
          <w:szCs w:val="32"/>
        </w:rPr>
      </w:pPr>
      <w:r>
        <w:rPr>
          <w:rFonts w:ascii="黑体" w:eastAsia="黑体" w:hAnsi="黑体" w:hint="eastAsia"/>
          <w:sz w:val="32"/>
          <w:szCs w:val="32"/>
        </w:rPr>
        <w:lastRenderedPageBreak/>
        <w:t>附件1：</w:t>
      </w:r>
    </w:p>
    <w:p w:rsidR="00D50F00" w:rsidRDefault="00F64B68">
      <w:pPr>
        <w:jc w:val="center"/>
        <w:rPr>
          <w:b/>
          <w:bCs/>
          <w:sz w:val="36"/>
        </w:rPr>
      </w:pPr>
      <w:r>
        <w:rPr>
          <w:rFonts w:hint="eastAsia"/>
          <w:b/>
          <w:bCs/>
          <w:sz w:val="36"/>
        </w:rPr>
        <w:t>2021</w:t>
      </w:r>
      <w:r>
        <w:rPr>
          <w:rFonts w:hint="eastAsia"/>
          <w:b/>
          <w:bCs/>
          <w:sz w:val="36"/>
        </w:rPr>
        <w:t>年嵊州市卫生健康系统第一次公开招聘工作人员</w:t>
      </w:r>
    </w:p>
    <w:p w:rsidR="00D50F00" w:rsidRDefault="00F64B68">
      <w:pPr>
        <w:jc w:val="center"/>
        <w:rPr>
          <w:b/>
          <w:bCs/>
          <w:sz w:val="36"/>
        </w:rPr>
      </w:pPr>
      <w:r>
        <w:rPr>
          <w:rFonts w:hint="eastAsia"/>
          <w:b/>
          <w:bCs/>
          <w:sz w:val="36"/>
        </w:rPr>
        <w:t>计</w:t>
      </w:r>
      <w:r>
        <w:rPr>
          <w:rFonts w:hint="eastAsia"/>
          <w:b/>
          <w:bCs/>
          <w:sz w:val="36"/>
        </w:rPr>
        <w:t xml:space="preserve"> </w:t>
      </w:r>
      <w:r>
        <w:rPr>
          <w:rFonts w:hint="eastAsia"/>
          <w:b/>
          <w:bCs/>
          <w:sz w:val="36"/>
        </w:rPr>
        <w:t>划</w:t>
      </w:r>
      <w:r>
        <w:rPr>
          <w:rFonts w:hint="eastAsia"/>
          <w:b/>
          <w:bCs/>
          <w:sz w:val="36"/>
        </w:rPr>
        <w:t xml:space="preserve"> </w:t>
      </w:r>
      <w:r>
        <w:rPr>
          <w:rFonts w:hint="eastAsia"/>
          <w:b/>
          <w:bCs/>
          <w:sz w:val="36"/>
        </w:rPr>
        <w:t>表</w:t>
      </w:r>
    </w:p>
    <w:tbl>
      <w:tblPr>
        <w:tblpPr w:leftFromText="180" w:rightFromText="180" w:vertAnchor="text" w:horzAnchor="page" w:tblpX="1200" w:tblpY="167"/>
        <w:tblOverlap w:val="never"/>
        <w:tblW w:w="540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1"/>
        <w:gridCol w:w="1130"/>
        <w:gridCol w:w="819"/>
        <w:gridCol w:w="1028"/>
        <w:gridCol w:w="774"/>
        <w:gridCol w:w="1491"/>
        <w:gridCol w:w="1502"/>
        <w:gridCol w:w="1379"/>
        <w:gridCol w:w="850"/>
      </w:tblGrid>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57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18"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经费形式</w:t>
            </w:r>
          </w:p>
        </w:tc>
        <w:tc>
          <w:tcPr>
            <w:tcW w:w="52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p>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名称</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招聘人数</w:t>
            </w:r>
          </w:p>
        </w:tc>
        <w:tc>
          <w:tcPr>
            <w:tcW w:w="761"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 业</w:t>
            </w:r>
          </w:p>
        </w:tc>
        <w:tc>
          <w:tcPr>
            <w:tcW w:w="76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p>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要求</w:t>
            </w:r>
          </w:p>
        </w:tc>
        <w:tc>
          <w:tcPr>
            <w:tcW w:w="704"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34" w:type="pct"/>
            <w:tcBorders>
              <w:tl2br w:val="nil"/>
              <w:tr2bl w:val="nil"/>
            </w:tcBorders>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D50F00" w:rsidTr="006E1B45">
        <w:trPr>
          <w:trHeight w:val="76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577" w:type="pct"/>
            <w:vMerge w:val="restart"/>
            <w:tcBorders>
              <w:tl2br w:val="nil"/>
              <w:tr2bl w:val="nil"/>
            </w:tcBorders>
            <w:shd w:val="clear" w:color="auto" w:fill="auto"/>
            <w:vAlign w:val="center"/>
          </w:tcPr>
          <w:p w:rsidR="00D50F00" w:rsidRDefault="00F64B68">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市人民医院（浙大一院嵊州分院）医共体总院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外科</w:t>
            </w:r>
          </w:p>
          <w:p w:rsidR="00D50F00" w:rsidRDefault="00F64B68">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2</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外科学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754"/>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内科</w:t>
            </w:r>
          </w:p>
          <w:p w:rsidR="00D50F00" w:rsidRDefault="00F64B68">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内科学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754"/>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神经</w:t>
            </w:r>
          </w:p>
          <w:p w:rsidR="00D50F00" w:rsidRDefault="00F64B68">
            <w:pPr>
              <w:jc w:val="center"/>
              <w:rPr>
                <w:rFonts w:ascii="仿宋_GB2312" w:eastAsia="仿宋_GB2312" w:hAnsi="宋体"/>
                <w:szCs w:val="21"/>
              </w:rPr>
            </w:pPr>
            <w:r>
              <w:rPr>
                <w:rFonts w:ascii="仿宋_GB2312" w:eastAsia="仿宋_GB2312" w:hAnsi="宋体" w:hint="eastAsia"/>
                <w:szCs w:val="21"/>
              </w:rPr>
              <w:t>内科</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神经病学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71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眼科</w:t>
            </w:r>
          </w:p>
          <w:p w:rsidR="00D50F00" w:rsidRDefault="00F64B68">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眼科学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7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麻醉</w:t>
            </w:r>
          </w:p>
          <w:p w:rsidR="00D50F00" w:rsidRDefault="00F64B68">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麻醉学、</w:t>
            </w:r>
          </w:p>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具有中级及以上职称</w:t>
            </w: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658"/>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口腔科</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口腔医学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tcPr>
          <w:p w:rsidR="00D50F00" w:rsidRDefault="00F64B68">
            <w:pPr>
              <w:snapToGrid w:val="0"/>
              <w:jc w:val="center"/>
              <w:rPr>
                <w:rFonts w:ascii="仿宋_GB2312" w:eastAsia="仿宋_GB2312" w:hAnsi="宋体"/>
                <w:szCs w:val="21"/>
              </w:rPr>
            </w:pPr>
            <w:r>
              <w:rPr>
                <w:rFonts w:ascii="仿宋_GB2312" w:eastAsia="仿宋_GB2312" w:hAnsi="宋体" w:hint="eastAsia"/>
                <w:szCs w:val="21"/>
              </w:rPr>
              <w:t>医学基础知识</w:t>
            </w:r>
          </w:p>
        </w:tc>
      </w:tr>
      <w:tr w:rsidR="00D50F00" w:rsidTr="006E1B45">
        <w:trPr>
          <w:trHeight w:val="850"/>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急诊科一组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全日制大专及以上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具有中级及以上职称</w:t>
            </w: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50"/>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577"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市中医院医共体总院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szCs w:val="21"/>
              </w:rPr>
            </w:pPr>
            <w:r>
              <w:rPr>
                <w:rFonts w:ascii="仿宋_GB2312" w:eastAsia="仿宋_GB2312" w:hAnsi="宋体" w:hint="eastAsia"/>
                <w:szCs w:val="21"/>
              </w:rPr>
              <w:t>骨科</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 w:val="18"/>
                <w:szCs w:val="18"/>
              </w:rPr>
            </w:pPr>
            <w:r>
              <w:rPr>
                <w:rFonts w:ascii="仿宋_GB2312" w:eastAsia="仿宋_GB2312" w:hAnsi="宋体" w:hint="eastAsia"/>
                <w:sz w:val="18"/>
                <w:szCs w:val="18"/>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外科学、中医骨伤科学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szCs w:val="21"/>
              </w:rPr>
              <w:t>具有规培</w:t>
            </w:r>
            <w:r>
              <w:rPr>
                <w:rFonts w:ascii="仿宋_GB2312" w:eastAsia="仿宋_GB2312" w:hAnsi="宋体" w:hint="eastAsia"/>
                <w:szCs w:val="21"/>
              </w:rPr>
              <w:t>证书（</w:t>
            </w:r>
            <w:r>
              <w:rPr>
                <w:rFonts w:ascii="仿宋_GB2312" w:eastAsia="仿宋_GB2312" w:hAnsi="宋体"/>
                <w:szCs w:val="21"/>
              </w:rPr>
              <w:t>证</w:t>
            </w:r>
            <w:r>
              <w:rPr>
                <w:rFonts w:ascii="仿宋_GB2312" w:eastAsia="仿宋_GB2312" w:hAnsi="宋体" w:hint="eastAsia"/>
                <w:szCs w:val="21"/>
              </w:rPr>
              <w:t>明）</w:t>
            </w:r>
          </w:p>
        </w:tc>
        <w:tc>
          <w:tcPr>
            <w:tcW w:w="434" w:type="pct"/>
            <w:tcBorders>
              <w:tl2br w:val="nil"/>
              <w:tr2bl w:val="nil"/>
            </w:tcBorders>
            <w:shd w:val="clear" w:color="auto" w:fill="auto"/>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50"/>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szCs w:val="21"/>
              </w:rPr>
            </w:pPr>
            <w:r>
              <w:rPr>
                <w:rFonts w:ascii="仿宋_GB2312" w:eastAsia="仿宋_GB2312" w:hAnsi="宋体" w:hint="eastAsia"/>
                <w:szCs w:val="21"/>
              </w:rPr>
              <w:t>重症医学科</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 w:val="18"/>
                <w:szCs w:val="18"/>
              </w:rPr>
            </w:pPr>
            <w:r>
              <w:rPr>
                <w:rFonts w:ascii="仿宋_GB2312" w:eastAsia="仿宋_GB2312" w:hAnsi="宋体" w:hint="eastAsia"/>
                <w:sz w:val="18"/>
                <w:szCs w:val="18"/>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内科学、中医内科学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szCs w:val="21"/>
              </w:rPr>
              <w:t>具有规培</w:t>
            </w:r>
            <w:r>
              <w:rPr>
                <w:rFonts w:ascii="仿宋_GB2312" w:eastAsia="仿宋_GB2312" w:hAnsi="宋体" w:hint="eastAsia"/>
                <w:szCs w:val="21"/>
              </w:rPr>
              <w:t>证书（</w:t>
            </w:r>
            <w:r>
              <w:rPr>
                <w:rFonts w:ascii="仿宋_GB2312" w:eastAsia="仿宋_GB2312" w:hAnsi="宋体"/>
                <w:szCs w:val="21"/>
              </w:rPr>
              <w:t>证</w:t>
            </w:r>
            <w:r>
              <w:rPr>
                <w:rFonts w:ascii="仿宋_GB2312" w:eastAsia="仿宋_GB2312" w:hAnsi="宋体" w:hint="eastAsia"/>
                <w:szCs w:val="21"/>
              </w:rPr>
              <w:t>明）</w:t>
            </w:r>
          </w:p>
        </w:tc>
        <w:tc>
          <w:tcPr>
            <w:tcW w:w="434" w:type="pct"/>
            <w:tcBorders>
              <w:tl2br w:val="nil"/>
              <w:tr2bl w:val="nil"/>
            </w:tcBorders>
            <w:shd w:val="clear" w:color="auto" w:fill="auto"/>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50"/>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szCs w:val="21"/>
              </w:rPr>
            </w:pPr>
            <w:r>
              <w:rPr>
                <w:rFonts w:ascii="仿宋_GB2312" w:eastAsia="仿宋_GB2312" w:hAnsi="宋体" w:hint="eastAsia"/>
                <w:szCs w:val="21"/>
              </w:rPr>
              <w:t>外科</w:t>
            </w:r>
          </w:p>
          <w:p w:rsidR="00D50F00" w:rsidRDefault="00F64B68">
            <w:pPr>
              <w:widowControl/>
              <w:jc w:val="center"/>
              <w:textAlignment w:val="center"/>
              <w:rPr>
                <w:rFonts w:ascii="仿宋_GB2312" w:eastAsia="仿宋_GB2312" w:hAnsi="宋体"/>
                <w:szCs w:val="21"/>
              </w:rPr>
            </w:pPr>
            <w:r>
              <w:rPr>
                <w:rFonts w:ascii="仿宋_GB2312" w:eastAsia="仿宋_GB2312" w:hAnsi="宋体" w:hint="eastAsia"/>
                <w:szCs w:val="21"/>
              </w:rPr>
              <w:t>二组</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 w:val="18"/>
                <w:szCs w:val="18"/>
              </w:rPr>
            </w:pPr>
            <w:r>
              <w:rPr>
                <w:rFonts w:ascii="仿宋_GB2312" w:eastAsia="仿宋_GB2312" w:hAnsi="宋体" w:hint="eastAsia"/>
                <w:sz w:val="18"/>
                <w:szCs w:val="18"/>
              </w:rPr>
              <w:t>4</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中医外科学、外科学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szCs w:val="21"/>
              </w:rPr>
              <w:t>具有规培</w:t>
            </w:r>
            <w:r>
              <w:rPr>
                <w:rFonts w:ascii="仿宋_GB2312" w:eastAsia="仿宋_GB2312" w:hAnsi="宋体" w:hint="eastAsia"/>
                <w:szCs w:val="21"/>
              </w:rPr>
              <w:t>证书（</w:t>
            </w:r>
            <w:r>
              <w:rPr>
                <w:rFonts w:ascii="仿宋_GB2312" w:eastAsia="仿宋_GB2312" w:hAnsi="宋体"/>
                <w:szCs w:val="21"/>
              </w:rPr>
              <w:t>证</w:t>
            </w:r>
            <w:r>
              <w:rPr>
                <w:rFonts w:ascii="仿宋_GB2312" w:eastAsia="仿宋_GB2312" w:hAnsi="宋体" w:hint="eastAsia"/>
                <w:szCs w:val="21"/>
              </w:rPr>
              <w:t>明）</w:t>
            </w:r>
          </w:p>
        </w:tc>
        <w:tc>
          <w:tcPr>
            <w:tcW w:w="434" w:type="pct"/>
            <w:tcBorders>
              <w:tl2br w:val="nil"/>
              <w:tr2bl w:val="nil"/>
            </w:tcBorders>
            <w:shd w:val="clear" w:color="auto" w:fill="auto"/>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51"/>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577"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推拿科</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针灸推拿学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硕士/研究生及以上</w:t>
            </w:r>
          </w:p>
        </w:tc>
        <w:tc>
          <w:tcPr>
            <w:tcW w:w="704"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szCs w:val="21"/>
              </w:rPr>
              <w:t>具有规培</w:t>
            </w:r>
            <w:r>
              <w:rPr>
                <w:rFonts w:ascii="仿宋_GB2312" w:eastAsia="仿宋_GB2312" w:hAnsi="宋体" w:hint="eastAsia"/>
                <w:szCs w:val="21"/>
              </w:rPr>
              <w:t>证书（</w:t>
            </w:r>
            <w:r>
              <w:rPr>
                <w:rFonts w:ascii="仿宋_GB2312" w:eastAsia="仿宋_GB2312" w:hAnsi="宋体"/>
                <w:szCs w:val="21"/>
              </w:rPr>
              <w:t>证</w:t>
            </w:r>
            <w:r>
              <w:rPr>
                <w:rFonts w:ascii="仿宋_GB2312" w:eastAsia="仿宋_GB2312" w:hAnsi="宋体" w:hint="eastAsia"/>
                <w:szCs w:val="21"/>
              </w:rPr>
              <w:t>明）</w:t>
            </w:r>
          </w:p>
        </w:tc>
        <w:tc>
          <w:tcPr>
            <w:tcW w:w="434" w:type="pct"/>
            <w:tcBorders>
              <w:tl2br w:val="nil"/>
              <w:tr2bl w:val="nil"/>
            </w:tcBorders>
          </w:tcPr>
          <w:p w:rsidR="00D50F00" w:rsidRDefault="00D50F00">
            <w:pPr>
              <w:snapToGrid w:val="0"/>
              <w:jc w:val="center"/>
              <w:rPr>
                <w:rFonts w:ascii="仿宋_GB2312" w:eastAsia="仿宋_GB2312" w:hAnsi="宋体"/>
                <w:szCs w:val="21"/>
              </w:rPr>
            </w:pPr>
          </w:p>
          <w:p w:rsidR="00D50F00" w:rsidRDefault="00D50F00">
            <w:pPr>
              <w:jc w:val="center"/>
              <w:rPr>
                <w:rFonts w:ascii="仿宋_GB2312" w:eastAsia="仿宋_GB2312" w:hAnsi="宋体"/>
                <w:szCs w:val="21"/>
              </w:rPr>
            </w:pPr>
          </w:p>
        </w:tc>
      </w:tr>
      <w:tr w:rsidR="00D50F00" w:rsidTr="006E1B45">
        <w:trPr>
          <w:trHeight w:val="851"/>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577"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cs="宋体"/>
                <w:kern w:val="0"/>
                <w:szCs w:val="21"/>
              </w:rPr>
            </w:pPr>
            <w:r>
              <w:rPr>
                <w:rFonts w:ascii="仿宋_GB2312" w:eastAsia="仿宋_GB2312" w:hAnsi="宋体" w:cs="宋体" w:hint="eastAsia"/>
                <w:kern w:val="0"/>
                <w:szCs w:val="21"/>
              </w:rPr>
              <w:t>心电</w:t>
            </w:r>
          </w:p>
          <w:p w:rsidR="00D50F00" w:rsidRDefault="00F64B68">
            <w:pPr>
              <w:widowControl/>
              <w:jc w:val="center"/>
              <w:textAlignment w:val="center"/>
              <w:rPr>
                <w:rFonts w:ascii="仿宋_GB2312" w:eastAsia="仿宋_GB2312" w:hAnsi="宋体" w:cs="宋体"/>
                <w:kern w:val="0"/>
                <w:szCs w:val="21"/>
              </w:rPr>
            </w:pPr>
            <w:r>
              <w:rPr>
                <w:rFonts w:ascii="仿宋_GB2312" w:eastAsia="仿宋_GB2312" w:hAnsi="宋体" w:cs="宋体" w:hint="eastAsia"/>
                <w:kern w:val="0"/>
                <w:szCs w:val="21"/>
              </w:rPr>
              <w:t>图室</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color w:val="FF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医学基础知识</w:t>
            </w:r>
          </w:p>
        </w:tc>
      </w:tr>
      <w:tr w:rsidR="00D50F00" w:rsidTr="006E1B45">
        <w:trPr>
          <w:trHeight w:val="851"/>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577"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szCs w:val="21"/>
              </w:rPr>
            </w:pPr>
            <w:r>
              <w:rPr>
                <w:rFonts w:ascii="仿宋_GB2312" w:eastAsia="仿宋_GB2312" w:hAnsi="宋体" w:hint="eastAsia"/>
                <w:szCs w:val="21"/>
              </w:rPr>
              <w:t>医学影像一组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 w:val="18"/>
                <w:szCs w:val="18"/>
              </w:rPr>
            </w:pPr>
            <w:r>
              <w:rPr>
                <w:rFonts w:ascii="仿宋_GB2312" w:eastAsia="仿宋_GB2312" w:hAnsi="宋体" w:hint="eastAsia"/>
                <w:sz w:val="18"/>
                <w:szCs w:val="18"/>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cs="宋体" w:hint="eastAsia"/>
                <w:color w:val="000000"/>
                <w:kern w:val="0"/>
                <w:szCs w:val="21"/>
              </w:rPr>
              <w:t>临床医学</w:t>
            </w:r>
            <w:r>
              <w:rPr>
                <w:rFonts w:ascii="仿宋_GB2312" w:eastAsia="仿宋_GB2312" w:hAnsi="宋体" w:hint="eastAsia"/>
                <w:szCs w:val="21"/>
              </w:rPr>
              <w:t>、医学影像学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序号</w:t>
            </w:r>
          </w:p>
        </w:tc>
        <w:tc>
          <w:tcPr>
            <w:tcW w:w="57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18"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t>形式</w:t>
            </w:r>
          </w:p>
        </w:tc>
        <w:tc>
          <w:tcPr>
            <w:tcW w:w="52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t>名称</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t>人数</w:t>
            </w:r>
          </w:p>
        </w:tc>
        <w:tc>
          <w:tcPr>
            <w:tcW w:w="761"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 业</w:t>
            </w:r>
          </w:p>
        </w:tc>
        <w:tc>
          <w:tcPr>
            <w:tcW w:w="76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t>要求</w:t>
            </w:r>
          </w:p>
        </w:tc>
        <w:tc>
          <w:tcPr>
            <w:tcW w:w="704"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34" w:type="pct"/>
            <w:tcBorders>
              <w:tl2br w:val="nil"/>
              <w:tr2bl w:val="nil"/>
            </w:tcBorders>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577"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市中医院医共体总院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内科</w:t>
            </w:r>
          </w:p>
          <w:p w:rsidR="00D50F00" w:rsidRDefault="00F64B68">
            <w:pPr>
              <w:widowControl/>
              <w:ind w:firstLineChars="100" w:firstLine="210"/>
              <w:textAlignment w:val="center"/>
              <w:rPr>
                <w:rFonts w:ascii="仿宋_GB2312" w:eastAsia="仿宋_GB2312" w:hAnsi="宋体"/>
                <w:szCs w:val="21"/>
              </w:rPr>
            </w:pPr>
            <w:r>
              <w:rPr>
                <w:rFonts w:ascii="仿宋_GB2312" w:eastAsia="仿宋_GB2312" w:hAnsi="宋体" w:hint="eastAsia"/>
                <w:szCs w:val="21"/>
              </w:rPr>
              <w:t>二组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4</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vMerge w:val="restar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 w:val="18"/>
                <w:szCs w:val="18"/>
              </w:rPr>
              <w:t>研究生专业为内科学、中医内科学，</w:t>
            </w:r>
            <w:r>
              <w:rPr>
                <w:rFonts w:ascii="仿宋_GB2312" w:eastAsia="仿宋_GB2312" w:hAnsi="宋体" w:hint="eastAsia"/>
                <w:sz w:val="18"/>
                <w:szCs w:val="18"/>
              </w:rPr>
              <w:t>且</w:t>
            </w:r>
            <w:r>
              <w:rPr>
                <w:rFonts w:ascii="仿宋_GB2312" w:eastAsia="仿宋_GB2312" w:hAnsi="宋体" w:cs="宋体" w:hint="eastAsia"/>
                <w:color w:val="000000"/>
                <w:kern w:val="0"/>
                <w:sz w:val="18"/>
                <w:szCs w:val="18"/>
              </w:rPr>
              <w:t>有规培证书（证明）的可报考</w:t>
            </w:r>
          </w:p>
        </w:tc>
        <w:tc>
          <w:tcPr>
            <w:tcW w:w="434" w:type="pct"/>
            <w:vMerge w:val="restar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int="eastAsia"/>
                <w:color w:val="000000"/>
              </w:rPr>
              <w:t>急诊科二组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 w:val="18"/>
                <w:szCs w:val="18"/>
              </w:rPr>
            </w:pPr>
          </w:p>
        </w:tc>
        <w:tc>
          <w:tcPr>
            <w:tcW w:w="434" w:type="pct"/>
            <w:vMerge/>
            <w:tcBorders>
              <w:tl2br w:val="nil"/>
              <w:tr2bl w:val="nil"/>
            </w:tcBorders>
            <w:vAlign w:val="center"/>
          </w:tcPr>
          <w:p w:rsidR="00D50F00" w:rsidRDefault="00D50F00">
            <w:pPr>
              <w:jc w:val="center"/>
              <w:rPr>
                <w:rFonts w:ascii="仿宋_GB2312" w:eastAsia="仿宋_GB2312" w:hAnsi="宋体"/>
                <w:szCs w:val="21"/>
              </w:rPr>
            </w:pPr>
          </w:p>
        </w:tc>
      </w:tr>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妇科</w:t>
            </w:r>
          </w:p>
          <w:p w:rsidR="00D50F00" w:rsidRDefault="00F64B68">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研究生专业为中医妇科学，</w:t>
            </w:r>
            <w:r>
              <w:rPr>
                <w:rFonts w:ascii="仿宋_GB2312" w:eastAsia="仿宋_GB2312" w:hAnsi="宋体" w:hint="eastAsia"/>
                <w:sz w:val="18"/>
                <w:szCs w:val="18"/>
              </w:rPr>
              <w:t>且</w:t>
            </w:r>
            <w:r>
              <w:rPr>
                <w:rFonts w:ascii="仿宋_GB2312" w:eastAsia="仿宋_GB2312" w:hAnsi="宋体" w:cs="宋体" w:hint="eastAsia"/>
                <w:color w:val="000000"/>
                <w:kern w:val="0"/>
                <w:sz w:val="18"/>
                <w:szCs w:val="18"/>
              </w:rPr>
              <w:t>有规培证书（证明）的可报考</w:t>
            </w: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2214"/>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肛肠科</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研究生专业为中医外科学、外科学、中西医结合临床，</w:t>
            </w:r>
            <w:r>
              <w:rPr>
                <w:rFonts w:ascii="仿宋_GB2312" w:eastAsia="仿宋_GB2312" w:hAnsi="宋体" w:hint="eastAsia"/>
                <w:sz w:val="18"/>
                <w:szCs w:val="18"/>
              </w:rPr>
              <w:t>且</w:t>
            </w:r>
            <w:r>
              <w:rPr>
                <w:rFonts w:ascii="仿宋_GB2312" w:eastAsia="仿宋_GB2312" w:hAnsi="宋体" w:cs="宋体" w:hint="eastAsia"/>
                <w:color w:val="000000"/>
                <w:kern w:val="0"/>
                <w:sz w:val="18"/>
                <w:szCs w:val="18"/>
              </w:rPr>
              <w:t>有规培证书（证明）的可报考</w:t>
            </w: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644"/>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麻醉</w:t>
            </w:r>
          </w:p>
          <w:p w:rsidR="00D50F00" w:rsidRDefault="00F64B68">
            <w:pPr>
              <w:jc w:val="center"/>
              <w:rPr>
                <w:rFonts w:ascii="仿宋_GB2312" w:eastAsia="仿宋_GB2312"/>
                <w:color w:val="000000"/>
              </w:rPr>
            </w:pPr>
            <w:r>
              <w:rPr>
                <w:rFonts w:ascii="仿宋_GB2312" w:eastAsia="仿宋_GB2312" w:hAnsi="宋体" w:hint="eastAsia"/>
                <w:szCs w:val="21"/>
              </w:rPr>
              <w:t>二组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麻醉学、</w:t>
            </w:r>
            <w:r>
              <w:rPr>
                <w:rFonts w:ascii="仿宋_GB2312" w:eastAsia="仿宋_GB2312" w:hAnsi="宋体" w:cs="宋体" w:hint="eastAsia"/>
                <w:color w:val="000000"/>
                <w:kern w:val="0"/>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 w:val="18"/>
                <w:szCs w:val="18"/>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719"/>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眼科</w:t>
            </w:r>
          </w:p>
          <w:p w:rsidR="00D50F00" w:rsidRDefault="00F64B68">
            <w:pPr>
              <w:jc w:val="center"/>
              <w:rPr>
                <w:rFonts w:ascii="仿宋_GB2312" w:eastAsia="仿宋_GB2312"/>
                <w:color w:val="000000"/>
              </w:rPr>
            </w:pPr>
            <w:r>
              <w:rPr>
                <w:rFonts w:ascii="仿宋_GB2312" w:eastAsia="仿宋_GB2312" w:hint="eastAsia"/>
                <w:color w:val="000000"/>
              </w:rPr>
              <w:t>二组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眼视光</w:t>
            </w:r>
            <w:r w:rsidR="00F82549">
              <w:rPr>
                <w:rFonts w:ascii="仿宋_GB2312" w:eastAsia="仿宋_GB2312" w:hAnsi="宋体" w:hint="eastAsia"/>
                <w:szCs w:val="21"/>
              </w:rPr>
              <w:t>医</w:t>
            </w:r>
            <w:r>
              <w:rPr>
                <w:rFonts w:ascii="仿宋_GB2312" w:eastAsia="仿宋_GB2312" w:hAnsi="宋体" w:hint="eastAsia"/>
                <w:szCs w:val="21"/>
              </w:rPr>
              <w:t>学、</w:t>
            </w:r>
            <w:r>
              <w:rPr>
                <w:rFonts w:ascii="仿宋_GB2312" w:eastAsia="仿宋_GB2312" w:hAnsi="宋体" w:cs="宋体" w:hint="eastAsia"/>
                <w:color w:val="000000"/>
                <w:kern w:val="0"/>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 w:val="18"/>
                <w:szCs w:val="18"/>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939"/>
          <w:tblHeader/>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耳鼻喉科</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研究生专业为中医外科学、外科学，</w:t>
            </w:r>
            <w:r>
              <w:rPr>
                <w:rFonts w:ascii="仿宋_GB2312" w:eastAsia="仿宋_GB2312" w:hAnsi="宋体" w:hint="eastAsia"/>
                <w:sz w:val="18"/>
                <w:szCs w:val="18"/>
              </w:rPr>
              <w:t>且</w:t>
            </w:r>
            <w:r>
              <w:rPr>
                <w:rFonts w:ascii="仿宋_GB2312" w:eastAsia="仿宋_GB2312" w:hAnsi="宋体" w:cs="宋体" w:hint="eastAsia"/>
                <w:color w:val="000000"/>
                <w:kern w:val="0"/>
                <w:sz w:val="18"/>
                <w:szCs w:val="18"/>
              </w:rPr>
              <w:t>有规培证书（证明）的可报考</w:t>
            </w: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630"/>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577"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市妇幼保健院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w:t>
            </w:r>
          </w:p>
          <w:p w:rsidR="00D50F00" w:rsidRDefault="00F64B68">
            <w:pPr>
              <w:jc w:val="center"/>
              <w:rPr>
                <w:rFonts w:ascii="仿宋_GB2312" w:eastAsia="仿宋_GB2312"/>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D50F00" w:rsidRDefault="002E6283">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hint="eastAsia"/>
                <w:color w:val="000000"/>
                <w:szCs w:val="21"/>
              </w:rPr>
              <w:t>医学基础知识</w:t>
            </w:r>
          </w:p>
        </w:tc>
      </w:tr>
      <w:tr w:rsidR="00D50F00" w:rsidTr="006E1B45">
        <w:trPr>
          <w:trHeight w:val="533"/>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rPr>
            </w:pPr>
            <w:r>
              <w:rPr>
                <w:rFonts w:ascii="仿宋_GB2312" w:eastAsia="仿宋_GB2312" w:hint="eastAsia"/>
              </w:rPr>
              <w:t>儿科</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临床医学、儿科学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hint="eastAsia"/>
                <w:color w:val="000000"/>
                <w:szCs w:val="21"/>
              </w:rPr>
              <w:t>医学基础知识</w:t>
            </w:r>
          </w:p>
        </w:tc>
      </w:tr>
      <w:tr w:rsidR="00D50F00" w:rsidTr="006E1B45">
        <w:trPr>
          <w:trHeight w:val="533"/>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kern w:val="0"/>
                <w:szCs w:val="21"/>
              </w:rPr>
            </w:pPr>
          </w:p>
        </w:tc>
        <w:tc>
          <w:tcPr>
            <w:tcW w:w="418" w:type="pct"/>
            <w:vMerge/>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rPr>
            </w:pPr>
            <w:r>
              <w:rPr>
                <w:rFonts w:ascii="仿宋_GB2312" w:eastAsia="仿宋_GB2312" w:hint="eastAsia"/>
              </w:rPr>
              <w:t>中医科</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中西医结合类、中医学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577"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市第五人民医院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rPr>
            </w:pPr>
            <w:r>
              <w:rPr>
                <w:rFonts w:ascii="仿宋_GB2312" w:eastAsia="仿宋_GB2312" w:hint="eastAsia"/>
              </w:rPr>
              <w:t>精神科</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2</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临床医学、精神医学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spacing w:line="400" w:lineRule="exact"/>
              <w:jc w:val="center"/>
              <w:rPr>
                <w:rFonts w:ascii="仿宋_GB2312" w:eastAsia="仿宋_GB2312" w:hAnsi="宋体"/>
                <w:szCs w:val="21"/>
              </w:rPr>
            </w:pPr>
          </w:p>
        </w:tc>
        <w:tc>
          <w:tcPr>
            <w:tcW w:w="434"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rPr>
            </w:pPr>
            <w:r>
              <w:rPr>
                <w:rFonts w:ascii="仿宋_GB2312" w:eastAsia="仿宋_GB2312" w:hint="eastAsia"/>
              </w:rPr>
              <w:t>医学影像二组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临床医学、医学影像学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spacing w:line="400" w:lineRule="exact"/>
              <w:jc w:val="center"/>
              <w:rPr>
                <w:rFonts w:ascii="仿宋_GB2312" w:eastAsia="仿宋_GB2312" w:hAnsi="宋体"/>
                <w:szCs w:val="21"/>
              </w:rPr>
            </w:pPr>
          </w:p>
        </w:tc>
        <w:tc>
          <w:tcPr>
            <w:tcW w:w="434"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bCs/>
                <w:szCs w:val="21"/>
              </w:rPr>
            </w:pPr>
            <w:r>
              <w:rPr>
                <w:rFonts w:ascii="仿宋_GB2312" w:eastAsia="仿宋_GB2312" w:hint="eastAsia"/>
              </w:rPr>
              <w:t>检验科一组</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仿宋_GB2312" w:eastAsia="仿宋_GB2312" w:hAnsi="宋体"/>
                <w:bCs/>
                <w:szCs w:val="21"/>
              </w:rPr>
            </w:pPr>
            <w:r>
              <w:rPr>
                <w:rFonts w:ascii="仿宋_GB2312" w:eastAsia="仿宋_GB2312" w:hAnsi="宋体" w:hint="eastAsia"/>
                <w:bCs/>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医学检验</w:t>
            </w:r>
          </w:p>
          <w:p w:rsidR="00D50F00" w:rsidRDefault="00F64B68">
            <w:pPr>
              <w:jc w:val="center"/>
              <w:rPr>
                <w:rFonts w:ascii="仿宋_GB2312" w:eastAsia="仿宋_GB2312" w:hAnsi="宋体"/>
                <w:b/>
                <w:bCs/>
                <w:szCs w:val="21"/>
              </w:rPr>
            </w:pPr>
            <w:r>
              <w:rPr>
                <w:rFonts w:ascii="仿宋_GB2312" w:eastAsia="仿宋_GB2312" w:hAnsi="宋体" w:hint="eastAsia"/>
                <w:szCs w:val="21"/>
              </w:rPr>
              <w:t>技术</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b/>
                <w:bCs/>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spacing w:line="400" w:lineRule="exact"/>
              <w:jc w:val="center"/>
              <w:rPr>
                <w:rFonts w:ascii="仿宋_GB2312" w:eastAsia="仿宋_GB2312" w:hAnsi="宋体"/>
                <w:szCs w:val="21"/>
              </w:rPr>
            </w:pPr>
          </w:p>
        </w:tc>
        <w:tc>
          <w:tcPr>
            <w:tcW w:w="434"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序号</w:t>
            </w:r>
          </w:p>
        </w:tc>
        <w:tc>
          <w:tcPr>
            <w:tcW w:w="57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18"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t>形式</w:t>
            </w:r>
          </w:p>
        </w:tc>
        <w:tc>
          <w:tcPr>
            <w:tcW w:w="52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t>名称</w:t>
            </w:r>
          </w:p>
        </w:tc>
        <w:tc>
          <w:tcPr>
            <w:tcW w:w="395"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t>人数</w:t>
            </w:r>
          </w:p>
        </w:tc>
        <w:tc>
          <w:tcPr>
            <w:tcW w:w="761"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 业</w:t>
            </w:r>
          </w:p>
        </w:tc>
        <w:tc>
          <w:tcPr>
            <w:tcW w:w="767"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t>要求</w:t>
            </w:r>
          </w:p>
        </w:tc>
        <w:tc>
          <w:tcPr>
            <w:tcW w:w="704"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34" w:type="pct"/>
            <w:tcBorders>
              <w:tl2br w:val="nil"/>
              <w:tr2bl w:val="nil"/>
            </w:tcBorders>
            <w:shd w:val="clear" w:color="auto" w:fill="auto"/>
            <w:vAlign w:val="center"/>
          </w:tcPr>
          <w:p w:rsidR="00D50F00" w:rsidRDefault="00F64B68">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w:t>
            </w:r>
          </w:p>
        </w:tc>
        <w:tc>
          <w:tcPr>
            <w:tcW w:w="577" w:type="pct"/>
            <w:vMerge w:val="restar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市疾控中心</w:t>
            </w:r>
          </w:p>
        </w:tc>
        <w:tc>
          <w:tcPr>
            <w:tcW w:w="418" w:type="pct"/>
            <w:vMerge w:val="restar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全额拨款</w:t>
            </w:r>
          </w:p>
        </w:tc>
        <w:tc>
          <w:tcPr>
            <w:tcW w:w="525" w:type="pct"/>
            <w:tcBorders>
              <w:tl2br w:val="nil"/>
              <w:tr2bl w:val="nil"/>
            </w:tcBorders>
            <w:shd w:val="clear" w:color="auto" w:fill="auto"/>
            <w:vAlign w:val="center"/>
          </w:tcPr>
          <w:p w:rsidR="00D50F00" w:rsidRDefault="00F64B68">
            <w:pPr>
              <w:jc w:val="center"/>
              <w:rPr>
                <w:rFonts w:ascii="仿宋_GB2312" w:eastAsia="仿宋_GB2312"/>
              </w:rPr>
            </w:pPr>
            <w:r>
              <w:rPr>
                <w:rFonts w:ascii="仿宋_GB2312" w:eastAsia="仿宋_GB2312" w:hint="eastAsia"/>
              </w:rPr>
              <w:t>免疫</w:t>
            </w:r>
          </w:p>
          <w:p w:rsidR="00D50F00" w:rsidRDefault="00F64B68">
            <w:pPr>
              <w:jc w:val="center"/>
              <w:rPr>
                <w:rFonts w:ascii="仿宋_GB2312" w:eastAsia="仿宋_GB2312"/>
              </w:rPr>
            </w:pPr>
            <w:r>
              <w:rPr>
                <w:rFonts w:ascii="仿宋_GB2312" w:eastAsia="仿宋_GB2312" w:hint="eastAsia"/>
              </w:rPr>
              <w:t>规划</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预防医学</w:t>
            </w:r>
          </w:p>
        </w:tc>
        <w:tc>
          <w:tcPr>
            <w:tcW w:w="767"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cs="仿宋_GB2312"/>
                <w:sz w:val="22"/>
                <w:szCs w:val="22"/>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kern w:val="0"/>
                <w:szCs w:val="21"/>
              </w:rPr>
            </w:pPr>
          </w:p>
        </w:tc>
        <w:tc>
          <w:tcPr>
            <w:tcW w:w="434"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6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卫生</w:t>
            </w:r>
          </w:p>
          <w:p w:rsidR="00D50F00" w:rsidRDefault="00F64B68">
            <w:pPr>
              <w:jc w:val="center"/>
              <w:rPr>
                <w:rFonts w:ascii="仿宋_GB2312" w:eastAsia="仿宋_GB2312"/>
                <w:color w:val="000000"/>
              </w:rPr>
            </w:pPr>
            <w:r>
              <w:rPr>
                <w:rFonts w:ascii="仿宋_GB2312" w:eastAsia="仿宋_GB2312" w:hint="eastAsia"/>
                <w:color w:val="000000"/>
              </w:rPr>
              <w:t>监测</w:t>
            </w:r>
          </w:p>
        </w:tc>
        <w:tc>
          <w:tcPr>
            <w:tcW w:w="39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widowControl/>
              <w:jc w:val="center"/>
              <w:textAlignment w:val="center"/>
              <w:rPr>
                <w:rFonts w:ascii="仿宋_GB2312" w:eastAsia="仿宋_GB2312" w:hAnsi="宋体" w:cs="仿宋_GB2312"/>
                <w:color w:val="000000"/>
                <w:sz w:val="22"/>
                <w:szCs w:val="22"/>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cs="宋体"/>
                <w:color w:val="000000"/>
                <w:kern w:val="0"/>
                <w:szCs w:val="21"/>
              </w:rPr>
            </w:pPr>
          </w:p>
        </w:tc>
        <w:tc>
          <w:tcPr>
            <w:tcW w:w="434" w:type="pc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hint="eastAsia"/>
                <w:color w:val="000000"/>
                <w:szCs w:val="21"/>
              </w:rPr>
              <w:t>医学基础知识</w:t>
            </w:r>
          </w:p>
        </w:tc>
      </w:tr>
      <w:tr w:rsidR="00D50F00" w:rsidTr="006E1B45">
        <w:trPr>
          <w:trHeight w:val="992"/>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w:t>
            </w:r>
          </w:p>
        </w:tc>
        <w:tc>
          <w:tcPr>
            <w:tcW w:w="577"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市妇幼与老年健康服务中心</w:t>
            </w:r>
          </w:p>
        </w:tc>
        <w:tc>
          <w:tcPr>
            <w:tcW w:w="418" w:type="pct"/>
            <w:tcBorders>
              <w:tl2br w:val="nil"/>
              <w:tr2bl w:val="nil"/>
            </w:tcBorders>
            <w:shd w:val="clear" w:color="auto" w:fill="auto"/>
            <w:vAlign w:val="center"/>
          </w:tcPr>
          <w:p w:rsidR="00D50F00" w:rsidRDefault="00F64B68">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妇科</w:t>
            </w:r>
          </w:p>
          <w:p w:rsidR="00D50F00" w:rsidRDefault="00F64B68">
            <w:pPr>
              <w:jc w:val="center"/>
              <w:rPr>
                <w:rFonts w:ascii="仿宋_GB2312" w:eastAsia="仿宋_GB2312"/>
                <w:color w:val="000000"/>
              </w:rPr>
            </w:pPr>
            <w:r>
              <w:rPr>
                <w:rFonts w:ascii="仿宋_GB2312" w:eastAsia="仿宋_GB2312" w:hAnsi="宋体" w:hint="eastAsia"/>
                <w:szCs w:val="21"/>
              </w:rPr>
              <w:t>二组</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临床医学、中医学、中西医结合类</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jc w:val="center"/>
              <w:rPr>
                <w:rFonts w:ascii="仿宋_GB2312" w:eastAsia="仿宋_GB2312" w:hAnsi="宋体"/>
                <w:szCs w:val="21"/>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622"/>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w:t>
            </w:r>
          </w:p>
        </w:tc>
        <w:tc>
          <w:tcPr>
            <w:tcW w:w="577"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医共体</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分院</w:t>
            </w:r>
          </w:p>
        </w:tc>
        <w:tc>
          <w:tcPr>
            <w:tcW w:w="418" w:type="pct"/>
            <w:vMerge w:val="restar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临床</w:t>
            </w:r>
          </w:p>
          <w:p w:rsidR="00D50F00" w:rsidRDefault="00F64B68">
            <w:pPr>
              <w:jc w:val="center"/>
              <w:rPr>
                <w:rFonts w:ascii="仿宋_GB2312" w:eastAsia="仿宋_GB2312"/>
                <w:color w:val="000000"/>
              </w:rPr>
            </w:pPr>
            <w:r>
              <w:rPr>
                <w:rFonts w:ascii="仿宋_GB2312" w:eastAsia="仿宋_GB2312" w:hint="eastAsia"/>
                <w:color w:val="000000"/>
              </w:rPr>
              <w:t>二组</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rsidP="00C5096B">
            <w:pPr>
              <w:jc w:val="center"/>
              <w:rPr>
                <w:rFonts w:ascii="仿宋_GB2312" w:eastAsia="仿宋_GB2312" w:hAnsi="宋体"/>
                <w:color w:val="000000"/>
                <w:szCs w:val="21"/>
              </w:rPr>
            </w:pPr>
            <w:r>
              <w:rPr>
                <w:rFonts w:ascii="仿宋_GB2312" w:eastAsia="仿宋_GB2312" w:hAnsi="宋体" w:hint="eastAsia"/>
                <w:szCs w:val="21"/>
              </w:rPr>
              <w:t>全日制大专及以上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4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医学影像三组</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医学影像学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54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医学影像四组</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szCs w:val="21"/>
              </w:rPr>
              <w:t>临床医学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szCs w:val="21"/>
              </w:rPr>
              <w:t>全日制大专及以上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646"/>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康复科</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康复治疗学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804"/>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药房</w:t>
            </w:r>
          </w:p>
        </w:tc>
        <w:tc>
          <w:tcPr>
            <w:tcW w:w="395" w:type="pct"/>
            <w:tcBorders>
              <w:tl2br w:val="nil"/>
              <w:tr2bl w:val="nil"/>
            </w:tcBorders>
            <w:shd w:val="clear" w:color="auto" w:fill="auto"/>
            <w:vAlign w:val="center"/>
          </w:tcPr>
          <w:p w:rsidR="00D50F00" w:rsidRDefault="00C509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61" w:type="pct"/>
            <w:tcBorders>
              <w:tl2br w:val="nil"/>
              <w:tr2bl w:val="nil"/>
            </w:tcBorders>
            <w:shd w:val="clear" w:color="auto" w:fill="auto"/>
            <w:vAlign w:val="center"/>
          </w:tcPr>
          <w:p w:rsidR="00D50F00" w:rsidRDefault="00F64B68">
            <w:pPr>
              <w:ind w:firstLineChars="100" w:firstLine="210"/>
              <w:rPr>
                <w:rFonts w:ascii="仿宋_GB2312" w:eastAsia="仿宋_GB2312" w:hAnsi="宋体"/>
                <w:szCs w:val="21"/>
              </w:rPr>
            </w:pPr>
            <w:r>
              <w:rPr>
                <w:rFonts w:ascii="仿宋_GB2312" w:eastAsia="仿宋_GB2312" w:hAnsi="宋体" w:hint="eastAsia"/>
                <w:szCs w:val="21"/>
              </w:rPr>
              <w:t>中药学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r w:rsidR="00D50F00" w:rsidTr="006E1B45">
        <w:trPr>
          <w:trHeight w:val="804"/>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检验科二组</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61" w:type="pct"/>
            <w:tcBorders>
              <w:tl2br w:val="nil"/>
              <w:tr2bl w:val="nil"/>
            </w:tcBorders>
            <w:shd w:val="clear" w:color="auto" w:fill="auto"/>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医学检验</w:t>
            </w:r>
          </w:p>
          <w:p w:rsidR="00D50F00" w:rsidRDefault="00F64B68">
            <w:pPr>
              <w:jc w:val="center"/>
              <w:rPr>
                <w:rFonts w:ascii="仿宋_GB2312" w:eastAsia="仿宋_GB2312" w:hAnsi="宋体"/>
                <w:szCs w:val="21"/>
              </w:rPr>
            </w:pPr>
            <w:r>
              <w:rPr>
                <w:rFonts w:ascii="仿宋_GB2312" w:eastAsia="仿宋_GB2312" w:hAnsi="宋体" w:hint="eastAsia"/>
                <w:color w:val="000000"/>
                <w:szCs w:val="21"/>
              </w:rPr>
              <w:t>技术</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D50F00">
            <w:pPr>
              <w:widowControl/>
              <w:jc w:val="center"/>
              <w:rPr>
                <w:rFonts w:ascii="仿宋_GB2312" w:eastAsia="仿宋_GB2312" w:hAnsi="宋体" w:cs="宋体"/>
                <w:kern w:val="0"/>
                <w:szCs w:val="21"/>
              </w:rPr>
            </w:pPr>
          </w:p>
        </w:tc>
        <w:tc>
          <w:tcPr>
            <w:tcW w:w="434" w:type="pct"/>
            <w:tcBorders>
              <w:tl2br w:val="nil"/>
              <w:tr2bl w:val="nil"/>
            </w:tcBorders>
            <w:vAlign w:val="center"/>
          </w:tcPr>
          <w:p w:rsidR="00D50F00" w:rsidRDefault="00F64B68">
            <w:pPr>
              <w:jc w:val="center"/>
              <w:rPr>
                <w:rFonts w:ascii="仿宋_GB2312" w:eastAsia="仿宋_GB2312" w:hAnsi="宋体"/>
                <w:color w:val="000000"/>
                <w:szCs w:val="21"/>
              </w:rPr>
            </w:pPr>
            <w:r>
              <w:rPr>
                <w:rFonts w:ascii="仿宋_GB2312" w:eastAsia="仿宋_GB2312" w:hAnsi="宋体" w:hint="eastAsia"/>
                <w:color w:val="000000"/>
                <w:szCs w:val="21"/>
              </w:rPr>
              <w:t>医学基础知识</w:t>
            </w:r>
          </w:p>
        </w:tc>
      </w:tr>
      <w:tr w:rsidR="00D50F00" w:rsidTr="006E1B45">
        <w:trPr>
          <w:trHeight w:val="887"/>
        </w:trPr>
        <w:tc>
          <w:tcPr>
            <w:tcW w:w="419"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c>
          <w:tcPr>
            <w:tcW w:w="577"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D50F00" w:rsidRDefault="00D50F00">
            <w:pPr>
              <w:widowControl/>
              <w:jc w:val="center"/>
              <w:rPr>
                <w:rFonts w:ascii="仿宋_GB2312" w:eastAsia="仿宋_GB2312" w:hAnsi="宋体" w:cs="宋体"/>
                <w:color w:val="000000"/>
                <w:kern w:val="0"/>
                <w:szCs w:val="21"/>
              </w:rPr>
            </w:pPr>
          </w:p>
        </w:tc>
        <w:tc>
          <w:tcPr>
            <w:tcW w:w="525" w:type="pct"/>
            <w:tcBorders>
              <w:tl2br w:val="nil"/>
              <w:tr2bl w:val="nil"/>
            </w:tcBorders>
            <w:shd w:val="clear" w:color="auto" w:fill="auto"/>
            <w:vAlign w:val="center"/>
          </w:tcPr>
          <w:p w:rsidR="00D50F00" w:rsidRDefault="00F64B68">
            <w:pPr>
              <w:jc w:val="center"/>
              <w:rPr>
                <w:rFonts w:ascii="仿宋_GB2312" w:eastAsia="仿宋_GB2312"/>
                <w:color w:val="000000"/>
              </w:rPr>
            </w:pPr>
            <w:r>
              <w:rPr>
                <w:rFonts w:ascii="仿宋_GB2312" w:eastAsia="仿宋_GB2312" w:hint="eastAsia"/>
                <w:color w:val="000000"/>
              </w:rPr>
              <w:t>护理</w:t>
            </w:r>
          </w:p>
        </w:tc>
        <w:tc>
          <w:tcPr>
            <w:tcW w:w="395" w:type="pct"/>
            <w:tcBorders>
              <w:tl2br w:val="nil"/>
              <w:tr2bl w:val="nil"/>
            </w:tcBorders>
            <w:shd w:val="clear" w:color="auto" w:fill="auto"/>
            <w:vAlign w:val="center"/>
          </w:tcPr>
          <w:p w:rsidR="00D50F00" w:rsidRDefault="00F64B6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761" w:type="pct"/>
            <w:tcBorders>
              <w:tl2br w:val="nil"/>
              <w:tr2bl w:val="nil"/>
            </w:tcBorders>
            <w:shd w:val="clear" w:color="auto" w:fill="auto"/>
            <w:vAlign w:val="center"/>
          </w:tcPr>
          <w:p w:rsidR="00D50F00" w:rsidRDefault="00F64B68">
            <w:pPr>
              <w:ind w:firstLineChars="100" w:firstLine="210"/>
              <w:rPr>
                <w:rFonts w:ascii="仿宋_GB2312" w:eastAsia="仿宋_GB2312" w:hAnsi="宋体"/>
                <w:szCs w:val="21"/>
              </w:rPr>
            </w:pPr>
            <w:r>
              <w:rPr>
                <w:rFonts w:ascii="仿宋_GB2312" w:eastAsia="仿宋_GB2312" w:hAnsi="宋体" w:hint="eastAsia"/>
                <w:szCs w:val="21"/>
              </w:rPr>
              <w:t>护理学</w:t>
            </w:r>
          </w:p>
        </w:tc>
        <w:tc>
          <w:tcPr>
            <w:tcW w:w="767" w:type="pct"/>
            <w:tcBorders>
              <w:tl2br w:val="nil"/>
              <w:tr2bl w:val="nil"/>
            </w:tcBorders>
            <w:shd w:val="clear" w:color="auto" w:fill="auto"/>
            <w:vAlign w:val="center"/>
          </w:tcPr>
          <w:p w:rsidR="00D50F00" w:rsidRDefault="00F64B68">
            <w:pPr>
              <w:jc w:val="center"/>
              <w:rPr>
                <w:rFonts w:ascii="仿宋_GB2312" w:eastAsia="仿宋_GB2312" w:hAnsi="宋体"/>
                <w:szCs w:val="21"/>
              </w:rPr>
            </w:pPr>
            <w:r>
              <w:rPr>
                <w:rFonts w:ascii="仿宋_GB2312" w:eastAsia="仿宋_GB2312" w:hAnsi="宋体" w:hint="eastAsia"/>
                <w:szCs w:val="21"/>
              </w:rPr>
              <w:t>全日制本科/学士及以上</w:t>
            </w:r>
          </w:p>
        </w:tc>
        <w:tc>
          <w:tcPr>
            <w:tcW w:w="704" w:type="pct"/>
            <w:tcBorders>
              <w:tl2br w:val="nil"/>
              <w:tr2bl w:val="nil"/>
            </w:tcBorders>
            <w:shd w:val="clear" w:color="auto" w:fill="auto"/>
            <w:vAlign w:val="center"/>
          </w:tcPr>
          <w:p w:rsidR="00D50F00" w:rsidRDefault="00F64B68">
            <w:pPr>
              <w:widowControl/>
              <w:jc w:val="center"/>
              <w:rPr>
                <w:rFonts w:ascii="仿宋_GB2312" w:eastAsia="仿宋_GB2312" w:hAnsi="宋体" w:cs="宋体"/>
                <w:kern w:val="0"/>
                <w:szCs w:val="21"/>
              </w:rPr>
            </w:pPr>
            <w:r>
              <w:rPr>
                <w:rFonts w:ascii="仿宋_GB2312" w:eastAsia="仿宋_GB2312" w:hAnsi="宋体" w:cs="宋体" w:hint="eastAsia"/>
                <w:color w:val="000000"/>
                <w:kern w:val="0"/>
                <w:szCs w:val="21"/>
              </w:rPr>
              <w:t>具有护士资格考试合格证明或护士资格证</w:t>
            </w:r>
          </w:p>
        </w:tc>
        <w:tc>
          <w:tcPr>
            <w:tcW w:w="434" w:type="pct"/>
            <w:tcBorders>
              <w:tl2br w:val="nil"/>
              <w:tr2bl w:val="nil"/>
            </w:tcBorders>
            <w:vAlign w:val="center"/>
          </w:tcPr>
          <w:p w:rsidR="00D50F00" w:rsidRDefault="00F64B68">
            <w:pPr>
              <w:jc w:val="center"/>
              <w:rPr>
                <w:rFonts w:ascii="仿宋_GB2312" w:eastAsia="仿宋_GB2312" w:hAnsi="宋体"/>
                <w:szCs w:val="21"/>
              </w:rPr>
            </w:pPr>
            <w:r>
              <w:rPr>
                <w:rFonts w:ascii="仿宋_GB2312" w:eastAsia="仿宋_GB2312" w:hAnsi="宋体" w:hint="eastAsia"/>
                <w:color w:val="000000"/>
                <w:szCs w:val="21"/>
              </w:rPr>
              <w:t>医学基础知识</w:t>
            </w:r>
          </w:p>
        </w:tc>
      </w:tr>
    </w:tbl>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D50F00">
      <w:pPr>
        <w:jc w:val="left"/>
        <w:rPr>
          <w:rFonts w:ascii="黑体" w:eastAsia="黑体" w:hAnsi="黑体"/>
          <w:sz w:val="28"/>
          <w:szCs w:val="28"/>
        </w:rPr>
      </w:pPr>
    </w:p>
    <w:p w:rsidR="00D50F00" w:rsidRDefault="00F64B68">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w:t>
      </w:r>
    </w:p>
    <w:p w:rsidR="00D50F00" w:rsidRDefault="00F64B68">
      <w:pPr>
        <w:jc w:val="center"/>
        <w:rPr>
          <w:b/>
          <w:bCs/>
          <w:sz w:val="36"/>
        </w:rPr>
      </w:pPr>
      <w:r>
        <w:rPr>
          <w:b/>
          <w:bCs/>
          <w:sz w:val="36"/>
        </w:rPr>
        <w:t>20</w:t>
      </w:r>
      <w:r>
        <w:rPr>
          <w:rFonts w:hint="eastAsia"/>
          <w:b/>
          <w:bCs/>
          <w:sz w:val="36"/>
        </w:rPr>
        <w:t>21</w:t>
      </w:r>
      <w:r>
        <w:rPr>
          <w:rFonts w:hint="eastAsia"/>
          <w:b/>
          <w:bCs/>
          <w:sz w:val="36"/>
        </w:rPr>
        <w:t>年嵊州市卫健局下属事业单位公开招聘报名表</w:t>
      </w:r>
    </w:p>
    <w:p w:rsidR="00D50F00" w:rsidRDefault="00F64B68">
      <w:pPr>
        <w:rPr>
          <w:rFonts w:ascii="仿宋_GB2312" w:eastAsia="仿宋_GB2312"/>
          <w:sz w:val="24"/>
        </w:rPr>
      </w:pPr>
      <w:r>
        <w:rPr>
          <w:rFonts w:ascii="仿宋_GB2312" w:eastAsia="仿宋_GB2312" w:hint="eastAsia"/>
          <w:sz w:val="24"/>
        </w:rPr>
        <w:t>序 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W w:w="9559" w:type="dxa"/>
        <w:tblInd w:w="-3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337"/>
        <w:gridCol w:w="584"/>
        <w:gridCol w:w="1415"/>
        <w:gridCol w:w="827"/>
        <w:gridCol w:w="840"/>
        <w:gridCol w:w="241"/>
        <w:gridCol w:w="1196"/>
        <w:gridCol w:w="1251"/>
        <w:gridCol w:w="1868"/>
      </w:tblGrid>
      <w:tr w:rsidR="00D50F00">
        <w:trPr>
          <w:cantSplit/>
          <w:trHeight w:hRule="exact" w:val="650"/>
        </w:trPr>
        <w:tc>
          <w:tcPr>
            <w:tcW w:w="1337" w:type="dxa"/>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999" w:type="dxa"/>
            <w:gridSpan w:val="2"/>
            <w:tcBorders>
              <w:tl2br w:val="nil"/>
              <w:tr2bl w:val="nil"/>
            </w:tcBorders>
            <w:vAlign w:val="center"/>
          </w:tcPr>
          <w:p w:rsidR="00D50F00" w:rsidRDefault="00D50F00">
            <w:pPr>
              <w:spacing w:line="320" w:lineRule="exact"/>
              <w:jc w:val="center"/>
              <w:rPr>
                <w:rFonts w:ascii="仿宋_GB2312" w:eastAsia="仿宋_GB2312" w:hAnsi="宋体"/>
                <w:sz w:val="24"/>
              </w:rPr>
            </w:pPr>
          </w:p>
        </w:tc>
        <w:tc>
          <w:tcPr>
            <w:tcW w:w="827" w:type="dxa"/>
            <w:tcBorders>
              <w:tl2br w:val="nil"/>
              <w:tr2bl w:val="nil"/>
            </w:tcBorders>
            <w:vAlign w:val="center"/>
          </w:tcPr>
          <w:p w:rsidR="00D50F00" w:rsidRDefault="00F64B68">
            <w:pPr>
              <w:spacing w:line="320" w:lineRule="exact"/>
              <w:jc w:val="center"/>
              <w:rPr>
                <w:rFonts w:ascii="仿宋_GB2312" w:eastAsia="仿宋_GB2312" w:hAnsi="宋体"/>
                <w:bCs/>
                <w:spacing w:val="-14"/>
                <w:sz w:val="24"/>
              </w:rPr>
            </w:pPr>
            <w:r>
              <w:rPr>
                <w:rFonts w:ascii="仿宋_GB2312" w:eastAsia="仿宋_GB2312" w:hAnsi="宋体" w:hint="eastAsia"/>
                <w:spacing w:val="-14"/>
                <w:sz w:val="24"/>
              </w:rPr>
              <w:t>性别</w:t>
            </w:r>
          </w:p>
        </w:tc>
        <w:tc>
          <w:tcPr>
            <w:tcW w:w="840" w:type="dxa"/>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D50F00" w:rsidRDefault="00F64B68">
            <w:pPr>
              <w:spacing w:line="320" w:lineRule="exact"/>
              <w:jc w:val="center"/>
              <w:rPr>
                <w:rFonts w:ascii="仿宋_GB2312" w:eastAsia="仿宋_GB2312" w:hAnsi="宋体"/>
                <w:bCs/>
                <w:sz w:val="24"/>
              </w:rPr>
            </w:pPr>
            <w:r>
              <w:rPr>
                <w:rFonts w:ascii="仿宋_GB2312" w:eastAsia="仿宋_GB2312" w:hAnsi="宋体" w:hint="eastAsia"/>
                <w:sz w:val="24"/>
              </w:rPr>
              <w:t>出生年月</w:t>
            </w:r>
          </w:p>
        </w:tc>
        <w:tc>
          <w:tcPr>
            <w:tcW w:w="1251" w:type="dxa"/>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868" w:type="dxa"/>
            <w:vMerge w:val="restart"/>
            <w:tcBorders>
              <w:tl2br w:val="nil"/>
              <w:tr2bl w:val="nil"/>
            </w:tcBorders>
            <w:vAlign w:val="center"/>
          </w:tcPr>
          <w:p w:rsidR="00D50F00" w:rsidRDefault="00F64B68">
            <w:pPr>
              <w:spacing w:line="320" w:lineRule="exact"/>
              <w:jc w:val="center"/>
            </w:pPr>
            <w:r>
              <w:rPr>
                <w:rFonts w:hint="eastAsia"/>
              </w:rPr>
              <w:t>近期彩色照片</w:t>
            </w:r>
          </w:p>
          <w:p w:rsidR="00D50F00" w:rsidRDefault="00F64B68">
            <w:pPr>
              <w:spacing w:line="320" w:lineRule="exact"/>
              <w:jc w:val="center"/>
              <w:rPr>
                <w:rFonts w:eastAsia="仿宋_GB2312"/>
              </w:rPr>
            </w:pPr>
            <w:r>
              <w:rPr>
                <w:rFonts w:hint="eastAsia"/>
              </w:rPr>
              <w:t>（一寸）</w:t>
            </w:r>
          </w:p>
        </w:tc>
      </w:tr>
      <w:tr w:rsidR="00D50F00">
        <w:trPr>
          <w:cantSplit/>
          <w:trHeight w:hRule="exact" w:val="650"/>
        </w:trPr>
        <w:tc>
          <w:tcPr>
            <w:tcW w:w="1337" w:type="dxa"/>
            <w:tcBorders>
              <w:tl2br w:val="nil"/>
              <w:tr2bl w:val="nil"/>
            </w:tcBorders>
            <w:vAlign w:val="center"/>
          </w:tcPr>
          <w:p w:rsidR="00D50F00" w:rsidRDefault="00F64B68">
            <w:pPr>
              <w:spacing w:line="320" w:lineRule="exact"/>
              <w:jc w:val="center"/>
              <w:rPr>
                <w:rFonts w:ascii="仿宋_GB2312" w:eastAsia="仿宋_GB2312" w:hAnsi="宋体"/>
                <w:bCs/>
                <w:sz w:val="24"/>
              </w:rPr>
            </w:pPr>
            <w:r>
              <w:rPr>
                <w:rFonts w:ascii="仿宋_GB2312" w:eastAsia="仿宋_GB2312" w:hAnsi="宋体" w:hint="eastAsia"/>
                <w:sz w:val="24"/>
              </w:rPr>
              <w:t>身份证号</w:t>
            </w:r>
          </w:p>
        </w:tc>
        <w:tc>
          <w:tcPr>
            <w:tcW w:w="3666" w:type="dxa"/>
            <w:gridSpan w:val="4"/>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户籍</w:t>
            </w:r>
          </w:p>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所在地</w:t>
            </w:r>
          </w:p>
        </w:tc>
        <w:tc>
          <w:tcPr>
            <w:tcW w:w="1251" w:type="dxa"/>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868" w:type="dxa"/>
            <w:vMerge/>
            <w:tcBorders>
              <w:tl2br w:val="nil"/>
              <w:tr2bl w:val="nil"/>
            </w:tcBorders>
            <w:vAlign w:val="center"/>
          </w:tcPr>
          <w:p w:rsidR="00D50F00" w:rsidRDefault="00D50F00">
            <w:pPr>
              <w:widowControl/>
              <w:jc w:val="left"/>
              <w:rPr>
                <w:rFonts w:ascii="仿宋_GB2312" w:eastAsia="仿宋_GB2312" w:hAnsi="宋体"/>
                <w:sz w:val="24"/>
              </w:rPr>
            </w:pPr>
          </w:p>
        </w:tc>
      </w:tr>
      <w:tr w:rsidR="00D50F00">
        <w:trPr>
          <w:cantSplit/>
          <w:trHeight w:val="892"/>
        </w:trPr>
        <w:tc>
          <w:tcPr>
            <w:tcW w:w="1337" w:type="dxa"/>
            <w:tcBorders>
              <w:tl2br w:val="nil"/>
              <w:tr2bl w:val="nil"/>
            </w:tcBorders>
            <w:vAlign w:val="center"/>
          </w:tcPr>
          <w:p w:rsidR="00D50F00" w:rsidRDefault="00F64B68">
            <w:pPr>
              <w:spacing w:line="320" w:lineRule="exact"/>
              <w:jc w:val="center"/>
              <w:rPr>
                <w:rFonts w:ascii="仿宋_GB2312" w:eastAsia="仿宋_GB2312" w:hAnsi="宋体"/>
                <w:spacing w:val="-16"/>
                <w:sz w:val="24"/>
              </w:rPr>
            </w:pPr>
            <w:r>
              <w:rPr>
                <w:rFonts w:ascii="仿宋_GB2312" w:eastAsia="仿宋_GB2312" w:hAnsi="宋体" w:hint="eastAsia"/>
                <w:spacing w:val="-16"/>
                <w:sz w:val="24"/>
              </w:rPr>
              <w:t>是否全日制普通院校毕业生</w:t>
            </w:r>
          </w:p>
        </w:tc>
        <w:tc>
          <w:tcPr>
            <w:tcW w:w="3666" w:type="dxa"/>
            <w:gridSpan w:val="4"/>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是否应届生</w:t>
            </w:r>
          </w:p>
        </w:tc>
        <w:tc>
          <w:tcPr>
            <w:tcW w:w="1251" w:type="dxa"/>
            <w:tcBorders>
              <w:tl2br w:val="nil"/>
              <w:tr2bl w:val="nil"/>
            </w:tcBorders>
            <w:vAlign w:val="center"/>
          </w:tcPr>
          <w:p w:rsidR="00D50F00" w:rsidRDefault="00D50F00">
            <w:pPr>
              <w:spacing w:line="320" w:lineRule="exact"/>
              <w:jc w:val="center"/>
              <w:rPr>
                <w:rFonts w:ascii="仿宋_GB2312" w:eastAsia="仿宋_GB2312" w:hAnsi="宋体"/>
                <w:bCs/>
                <w:sz w:val="24"/>
              </w:rPr>
            </w:pPr>
          </w:p>
        </w:tc>
        <w:tc>
          <w:tcPr>
            <w:tcW w:w="1868" w:type="dxa"/>
            <w:vMerge/>
            <w:tcBorders>
              <w:tl2br w:val="nil"/>
              <w:tr2bl w:val="nil"/>
            </w:tcBorders>
            <w:vAlign w:val="center"/>
          </w:tcPr>
          <w:p w:rsidR="00D50F00" w:rsidRDefault="00D50F00">
            <w:pPr>
              <w:widowControl/>
              <w:jc w:val="left"/>
              <w:rPr>
                <w:rFonts w:ascii="仿宋_GB2312" w:eastAsia="仿宋_GB2312" w:hAnsi="宋体"/>
                <w:sz w:val="24"/>
              </w:rPr>
            </w:pPr>
          </w:p>
        </w:tc>
      </w:tr>
      <w:tr w:rsidR="00D50F00">
        <w:trPr>
          <w:cantSplit/>
          <w:trHeight w:val="768"/>
        </w:trPr>
        <w:tc>
          <w:tcPr>
            <w:tcW w:w="1337" w:type="dxa"/>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学</w:t>
            </w:r>
            <w:r>
              <w:rPr>
                <w:rFonts w:ascii="仿宋_GB2312" w:eastAsia="仿宋_GB2312" w:hAnsi="宋体"/>
                <w:sz w:val="24"/>
              </w:rPr>
              <w:t xml:space="preserve">    </w:t>
            </w:r>
            <w:r>
              <w:rPr>
                <w:rFonts w:ascii="仿宋_GB2312" w:eastAsia="仿宋_GB2312" w:hAnsi="宋体" w:hint="eastAsia"/>
                <w:sz w:val="24"/>
              </w:rPr>
              <w:t>历</w:t>
            </w:r>
          </w:p>
        </w:tc>
        <w:tc>
          <w:tcPr>
            <w:tcW w:w="2826" w:type="dxa"/>
            <w:gridSpan w:val="3"/>
            <w:tcBorders>
              <w:tl2br w:val="nil"/>
              <w:tr2bl w:val="nil"/>
            </w:tcBorders>
            <w:vAlign w:val="center"/>
          </w:tcPr>
          <w:p w:rsidR="00D50F00" w:rsidRDefault="00D50F00">
            <w:pPr>
              <w:spacing w:line="320" w:lineRule="exact"/>
              <w:jc w:val="center"/>
              <w:rPr>
                <w:rFonts w:ascii="仿宋_GB2312" w:eastAsia="仿宋_GB2312" w:hAnsi="宋体"/>
                <w:sz w:val="24"/>
              </w:rPr>
            </w:pPr>
          </w:p>
        </w:tc>
        <w:tc>
          <w:tcPr>
            <w:tcW w:w="2277" w:type="dxa"/>
            <w:gridSpan w:val="3"/>
            <w:tcBorders>
              <w:tl2br w:val="nil"/>
              <w:tr2bl w:val="nil"/>
            </w:tcBorders>
            <w:vAlign w:val="center"/>
          </w:tcPr>
          <w:p w:rsidR="00D50F00" w:rsidRDefault="00F64B68">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何时何校何专业毕业</w:t>
            </w:r>
          </w:p>
          <w:p w:rsidR="00D50F00" w:rsidRDefault="00F64B68">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（自考、函授等请注明）</w:t>
            </w:r>
            <w:r>
              <w:rPr>
                <w:rFonts w:ascii="仿宋_GB2312" w:eastAsia="仿宋_GB2312" w:hAnsi="宋体"/>
                <w:spacing w:val="-20"/>
                <w:sz w:val="24"/>
              </w:rPr>
              <w:t xml:space="preserve">         </w:t>
            </w:r>
          </w:p>
        </w:tc>
        <w:tc>
          <w:tcPr>
            <w:tcW w:w="3119" w:type="dxa"/>
            <w:gridSpan w:val="2"/>
            <w:tcBorders>
              <w:tl2br w:val="nil"/>
              <w:tr2bl w:val="nil"/>
            </w:tcBorders>
            <w:vAlign w:val="center"/>
          </w:tcPr>
          <w:p w:rsidR="00D50F00" w:rsidRDefault="00D50F00">
            <w:pPr>
              <w:widowControl/>
              <w:spacing w:line="320" w:lineRule="exact"/>
              <w:jc w:val="left"/>
              <w:rPr>
                <w:rFonts w:ascii="仿宋_GB2312" w:eastAsia="仿宋_GB2312" w:hAnsi="宋体"/>
                <w:bCs/>
                <w:sz w:val="24"/>
              </w:rPr>
            </w:pPr>
          </w:p>
          <w:p w:rsidR="00D50F00" w:rsidRDefault="00D50F00">
            <w:pPr>
              <w:spacing w:line="320" w:lineRule="exact"/>
              <w:rPr>
                <w:rFonts w:ascii="仿宋_GB2312" w:eastAsia="仿宋_GB2312" w:hAnsi="宋体"/>
                <w:bCs/>
                <w:sz w:val="24"/>
              </w:rPr>
            </w:pPr>
          </w:p>
        </w:tc>
      </w:tr>
      <w:tr w:rsidR="00D50F00">
        <w:trPr>
          <w:cantSplit/>
          <w:trHeight w:hRule="exact" w:val="650"/>
        </w:trPr>
        <w:tc>
          <w:tcPr>
            <w:tcW w:w="1337" w:type="dxa"/>
            <w:tcBorders>
              <w:tl2br w:val="nil"/>
              <w:tr2bl w:val="nil"/>
            </w:tcBorders>
            <w:vAlign w:val="center"/>
          </w:tcPr>
          <w:p w:rsidR="00D50F00" w:rsidRDefault="00F64B68">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执业资格</w:t>
            </w:r>
          </w:p>
          <w:p w:rsidR="00D50F00" w:rsidRDefault="00F64B68">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种类</w:t>
            </w:r>
          </w:p>
        </w:tc>
        <w:tc>
          <w:tcPr>
            <w:tcW w:w="2826" w:type="dxa"/>
            <w:gridSpan w:val="3"/>
            <w:tcBorders>
              <w:tl2br w:val="nil"/>
              <w:tr2bl w:val="nil"/>
            </w:tcBorders>
            <w:vAlign w:val="center"/>
          </w:tcPr>
          <w:p w:rsidR="00D50F00" w:rsidRDefault="00D50F00">
            <w:pPr>
              <w:spacing w:line="320" w:lineRule="exact"/>
              <w:jc w:val="center"/>
              <w:rPr>
                <w:rFonts w:ascii="仿宋_GB2312" w:eastAsia="仿宋_GB2312" w:hAnsi="宋体"/>
                <w:sz w:val="24"/>
              </w:rPr>
            </w:pPr>
          </w:p>
        </w:tc>
        <w:tc>
          <w:tcPr>
            <w:tcW w:w="2277" w:type="dxa"/>
            <w:gridSpan w:val="3"/>
            <w:tcBorders>
              <w:tl2br w:val="nil"/>
              <w:tr2bl w:val="nil"/>
            </w:tcBorders>
            <w:vAlign w:val="center"/>
          </w:tcPr>
          <w:p w:rsidR="00D50F00" w:rsidRDefault="00F64B68">
            <w:pPr>
              <w:spacing w:line="320" w:lineRule="exact"/>
              <w:ind w:firstLineChars="100" w:firstLine="240"/>
              <w:rPr>
                <w:rFonts w:ascii="仿宋_GB2312" w:eastAsia="仿宋_GB2312" w:hAnsi="宋体"/>
                <w:sz w:val="24"/>
              </w:rPr>
            </w:pPr>
            <w:r>
              <w:rPr>
                <w:rFonts w:ascii="仿宋_GB2312" w:eastAsia="仿宋_GB2312" w:hAnsi="宋体" w:hint="eastAsia"/>
                <w:sz w:val="24"/>
              </w:rPr>
              <w:t>专业技术职务</w:t>
            </w:r>
          </w:p>
        </w:tc>
        <w:tc>
          <w:tcPr>
            <w:tcW w:w="3119" w:type="dxa"/>
            <w:gridSpan w:val="2"/>
            <w:tcBorders>
              <w:tl2br w:val="nil"/>
              <w:tr2bl w:val="nil"/>
            </w:tcBorders>
            <w:vAlign w:val="center"/>
          </w:tcPr>
          <w:p w:rsidR="00D50F00" w:rsidRDefault="00D50F00">
            <w:pPr>
              <w:widowControl/>
              <w:spacing w:line="320" w:lineRule="exact"/>
              <w:jc w:val="left"/>
              <w:rPr>
                <w:rFonts w:ascii="仿宋_GB2312" w:eastAsia="仿宋_GB2312" w:hAnsi="宋体"/>
                <w:sz w:val="24"/>
              </w:rPr>
            </w:pPr>
          </w:p>
          <w:p w:rsidR="00D50F00" w:rsidRDefault="00D50F00">
            <w:pPr>
              <w:spacing w:line="320" w:lineRule="exact"/>
              <w:rPr>
                <w:rFonts w:ascii="仿宋_GB2312" w:eastAsia="仿宋_GB2312" w:hAnsi="宋体"/>
                <w:sz w:val="24"/>
              </w:rPr>
            </w:pPr>
          </w:p>
        </w:tc>
      </w:tr>
      <w:tr w:rsidR="00D50F00">
        <w:trPr>
          <w:cantSplit/>
          <w:trHeight w:hRule="exact" w:val="414"/>
        </w:trPr>
        <w:tc>
          <w:tcPr>
            <w:tcW w:w="1337" w:type="dxa"/>
            <w:vMerge w:val="restart"/>
            <w:tcBorders>
              <w:tl2br w:val="nil"/>
              <w:tr2bl w:val="nil"/>
            </w:tcBorders>
            <w:vAlign w:val="center"/>
          </w:tcPr>
          <w:p w:rsidR="00D50F00" w:rsidRDefault="00F64B68">
            <w:pPr>
              <w:spacing w:line="320" w:lineRule="exact"/>
              <w:jc w:val="center"/>
              <w:rPr>
                <w:rFonts w:ascii="仿宋_GB2312" w:eastAsia="仿宋_GB2312" w:hAnsi="宋体"/>
                <w:spacing w:val="40"/>
                <w:sz w:val="24"/>
              </w:rPr>
            </w:pPr>
            <w:r>
              <w:rPr>
                <w:rFonts w:ascii="仿宋_GB2312" w:eastAsia="仿宋_GB2312" w:hAnsi="宋体" w:hint="eastAsia"/>
                <w:sz w:val="24"/>
              </w:rPr>
              <w:t>通讯地址</w:t>
            </w:r>
          </w:p>
        </w:tc>
        <w:tc>
          <w:tcPr>
            <w:tcW w:w="3907" w:type="dxa"/>
            <w:gridSpan w:val="5"/>
            <w:vMerge w:val="restart"/>
            <w:tcBorders>
              <w:tl2br w:val="nil"/>
              <w:tr2bl w:val="nil"/>
            </w:tcBorders>
            <w:vAlign w:val="center"/>
          </w:tcPr>
          <w:p w:rsidR="00D50F00" w:rsidRDefault="00D50F00">
            <w:pPr>
              <w:spacing w:line="320" w:lineRule="exact"/>
              <w:jc w:val="center"/>
              <w:rPr>
                <w:rFonts w:ascii="仿宋_GB2312" w:eastAsia="仿宋_GB2312" w:hAnsi="宋体"/>
                <w:sz w:val="24"/>
              </w:rPr>
            </w:pPr>
          </w:p>
        </w:tc>
        <w:tc>
          <w:tcPr>
            <w:tcW w:w="1196" w:type="dxa"/>
            <w:vMerge w:val="restart"/>
            <w:tcBorders>
              <w:tl2br w:val="nil"/>
              <w:tr2bl w:val="nil"/>
            </w:tcBorders>
            <w:vAlign w:val="center"/>
          </w:tcPr>
          <w:p w:rsidR="00D50F00" w:rsidRDefault="00F64B68">
            <w:pPr>
              <w:spacing w:line="320" w:lineRule="exact"/>
              <w:jc w:val="center"/>
              <w:rPr>
                <w:rFonts w:ascii="仿宋_GB2312" w:eastAsia="仿宋_GB2312" w:hAnsi="宋体"/>
                <w:spacing w:val="-12"/>
                <w:sz w:val="24"/>
              </w:rPr>
            </w:pPr>
            <w:r>
              <w:rPr>
                <w:rFonts w:ascii="仿宋_GB2312" w:eastAsia="仿宋_GB2312" w:hAnsi="宋体" w:hint="eastAsia"/>
                <w:spacing w:val="-12"/>
                <w:sz w:val="24"/>
              </w:rPr>
              <w:t>联系电话</w:t>
            </w:r>
          </w:p>
        </w:tc>
        <w:tc>
          <w:tcPr>
            <w:tcW w:w="1251" w:type="dxa"/>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宅</w:t>
            </w:r>
            <w:r>
              <w:rPr>
                <w:rFonts w:ascii="仿宋_GB2312" w:eastAsia="仿宋_GB2312" w:hAnsi="宋体"/>
                <w:sz w:val="24"/>
              </w:rPr>
              <w:t xml:space="preserve">   </w:t>
            </w:r>
            <w:r>
              <w:rPr>
                <w:rFonts w:ascii="仿宋_GB2312" w:eastAsia="仿宋_GB2312" w:hAnsi="宋体" w:hint="eastAsia"/>
                <w:sz w:val="24"/>
              </w:rPr>
              <w:t>电</w:t>
            </w:r>
          </w:p>
        </w:tc>
        <w:tc>
          <w:tcPr>
            <w:tcW w:w="1868" w:type="dxa"/>
            <w:tcBorders>
              <w:tl2br w:val="nil"/>
              <w:tr2bl w:val="nil"/>
            </w:tcBorders>
            <w:vAlign w:val="center"/>
          </w:tcPr>
          <w:p w:rsidR="00D50F00" w:rsidRDefault="00D50F00">
            <w:pPr>
              <w:spacing w:line="320" w:lineRule="exact"/>
              <w:rPr>
                <w:rFonts w:ascii="仿宋_GB2312" w:eastAsia="仿宋_GB2312" w:hAnsi="宋体"/>
                <w:sz w:val="24"/>
              </w:rPr>
            </w:pPr>
          </w:p>
        </w:tc>
      </w:tr>
      <w:tr w:rsidR="00D50F00">
        <w:trPr>
          <w:cantSplit/>
          <w:trHeight w:hRule="exact" w:val="414"/>
        </w:trPr>
        <w:tc>
          <w:tcPr>
            <w:tcW w:w="1337" w:type="dxa"/>
            <w:vMerge/>
            <w:tcBorders>
              <w:tl2br w:val="nil"/>
              <w:tr2bl w:val="nil"/>
            </w:tcBorders>
            <w:vAlign w:val="center"/>
          </w:tcPr>
          <w:p w:rsidR="00D50F00" w:rsidRDefault="00D50F00">
            <w:pPr>
              <w:widowControl/>
              <w:jc w:val="left"/>
              <w:rPr>
                <w:rFonts w:ascii="仿宋_GB2312" w:eastAsia="仿宋_GB2312" w:hAnsi="宋体"/>
                <w:sz w:val="24"/>
              </w:rPr>
            </w:pPr>
          </w:p>
        </w:tc>
        <w:tc>
          <w:tcPr>
            <w:tcW w:w="3907" w:type="dxa"/>
            <w:gridSpan w:val="5"/>
            <w:vMerge/>
            <w:tcBorders>
              <w:tl2br w:val="nil"/>
              <w:tr2bl w:val="nil"/>
            </w:tcBorders>
            <w:vAlign w:val="center"/>
          </w:tcPr>
          <w:p w:rsidR="00D50F00" w:rsidRDefault="00D50F00">
            <w:pPr>
              <w:widowControl/>
              <w:jc w:val="left"/>
              <w:rPr>
                <w:rFonts w:ascii="仿宋_GB2312" w:eastAsia="仿宋_GB2312" w:hAnsi="宋体"/>
                <w:sz w:val="24"/>
              </w:rPr>
            </w:pPr>
          </w:p>
        </w:tc>
        <w:tc>
          <w:tcPr>
            <w:tcW w:w="1196" w:type="dxa"/>
            <w:vMerge/>
            <w:tcBorders>
              <w:tl2br w:val="nil"/>
              <w:tr2bl w:val="nil"/>
            </w:tcBorders>
            <w:vAlign w:val="center"/>
          </w:tcPr>
          <w:p w:rsidR="00D50F00" w:rsidRDefault="00D50F00">
            <w:pPr>
              <w:widowControl/>
              <w:jc w:val="left"/>
              <w:rPr>
                <w:rFonts w:ascii="仿宋_GB2312" w:eastAsia="仿宋_GB2312" w:hAnsi="宋体"/>
                <w:spacing w:val="-12"/>
                <w:sz w:val="24"/>
              </w:rPr>
            </w:pPr>
          </w:p>
        </w:tc>
        <w:tc>
          <w:tcPr>
            <w:tcW w:w="1251" w:type="dxa"/>
            <w:tcBorders>
              <w:tl2br w:val="nil"/>
              <w:tr2bl w:val="nil"/>
            </w:tcBorders>
            <w:vAlign w:val="center"/>
          </w:tcPr>
          <w:p w:rsidR="00D50F00" w:rsidRDefault="00F64B68">
            <w:pPr>
              <w:widowControl/>
              <w:spacing w:line="320" w:lineRule="exact"/>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sz w:val="24"/>
              </w:rPr>
              <w:t xml:space="preserve">   </w:t>
            </w:r>
            <w:r>
              <w:rPr>
                <w:rFonts w:ascii="仿宋_GB2312" w:eastAsia="仿宋_GB2312" w:hAnsi="宋体" w:hint="eastAsia"/>
                <w:sz w:val="24"/>
              </w:rPr>
              <w:t>机</w:t>
            </w:r>
          </w:p>
        </w:tc>
        <w:tc>
          <w:tcPr>
            <w:tcW w:w="1868" w:type="dxa"/>
            <w:tcBorders>
              <w:tl2br w:val="nil"/>
              <w:tr2bl w:val="nil"/>
            </w:tcBorders>
            <w:vAlign w:val="center"/>
          </w:tcPr>
          <w:p w:rsidR="00D50F00" w:rsidRDefault="00D50F00">
            <w:pPr>
              <w:widowControl/>
              <w:spacing w:line="320" w:lineRule="exact"/>
              <w:jc w:val="left"/>
              <w:rPr>
                <w:rFonts w:ascii="仿宋_GB2312" w:eastAsia="仿宋_GB2312" w:hAnsi="宋体"/>
                <w:sz w:val="24"/>
              </w:rPr>
            </w:pPr>
          </w:p>
        </w:tc>
      </w:tr>
      <w:tr w:rsidR="00D50F00">
        <w:trPr>
          <w:cantSplit/>
          <w:trHeight w:val="811"/>
        </w:trPr>
        <w:tc>
          <w:tcPr>
            <w:tcW w:w="1337" w:type="dxa"/>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现工作单位</w:t>
            </w:r>
          </w:p>
        </w:tc>
        <w:tc>
          <w:tcPr>
            <w:tcW w:w="2826" w:type="dxa"/>
            <w:gridSpan w:val="3"/>
            <w:tcBorders>
              <w:tl2br w:val="nil"/>
              <w:tr2bl w:val="nil"/>
            </w:tcBorders>
            <w:vAlign w:val="center"/>
          </w:tcPr>
          <w:p w:rsidR="00D50F00" w:rsidRDefault="00D50F00">
            <w:pPr>
              <w:widowControl/>
              <w:spacing w:line="320" w:lineRule="exact"/>
              <w:jc w:val="left"/>
              <w:rPr>
                <w:rFonts w:ascii="仿宋_GB2312" w:eastAsia="仿宋_GB2312" w:hAnsi="宋体"/>
                <w:sz w:val="24"/>
              </w:rPr>
            </w:pPr>
          </w:p>
          <w:p w:rsidR="00D50F00" w:rsidRDefault="00D50F00">
            <w:pPr>
              <w:spacing w:line="320" w:lineRule="exact"/>
              <w:rPr>
                <w:rFonts w:ascii="仿宋_GB2312" w:eastAsia="仿宋_GB2312" w:hAnsi="宋体"/>
                <w:sz w:val="24"/>
              </w:rPr>
            </w:pPr>
          </w:p>
        </w:tc>
        <w:tc>
          <w:tcPr>
            <w:tcW w:w="1081" w:type="dxa"/>
            <w:gridSpan w:val="2"/>
            <w:tcBorders>
              <w:tl2br w:val="nil"/>
              <w:tr2bl w:val="nil"/>
            </w:tcBorders>
            <w:vAlign w:val="center"/>
          </w:tcPr>
          <w:p w:rsidR="00D50F00" w:rsidRDefault="00F64B68">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工作时间</w:t>
            </w:r>
          </w:p>
        </w:tc>
        <w:tc>
          <w:tcPr>
            <w:tcW w:w="1196" w:type="dxa"/>
            <w:tcBorders>
              <w:tl2br w:val="nil"/>
              <w:tr2bl w:val="nil"/>
            </w:tcBorders>
            <w:vAlign w:val="center"/>
          </w:tcPr>
          <w:p w:rsidR="00D50F00" w:rsidRDefault="00D50F00">
            <w:pPr>
              <w:widowControl/>
              <w:spacing w:line="320" w:lineRule="exact"/>
              <w:jc w:val="left"/>
              <w:rPr>
                <w:rFonts w:ascii="仿宋_GB2312" w:eastAsia="仿宋_GB2312" w:hAnsi="宋体"/>
                <w:sz w:val="24"/>
              </w:rPr>
            </w:pPr>
          </w:p>
          <w:p w:rsidR="00D50F00" w:rsidRDefault="00D50F00">
            <w:pPr>
              <w:spacing w:line="320" w:lineRule="exact"/>
              <w:jc w:val="center"/>
              <w:rPr>
                <w:rFonts w:ascii="仿宋_GB2312" w:eastAsia="仿宋_GB2312" w:hAnsi="宋体"/>
                <w:sz w:val="24"/>
              </w:rPr>
            </w:pPr>
          </w:p>
        </w:tc>
        <w:tc>
          <w:tcPr>
            <w:tcW w:w="1251" w:type="dxa"/>
            <w:tcBorders>
              <w:tl2br w:val="nil"/>
              <w:tr2bl w:val="nil"/>
            </w:tcBorders>
            <w:vAlign w:val="center"/>
          </w:tcPr>
          <w:p w:rsidR="00D50F00" w:rsidRDefault="00F64B68">
            <w:pPr>
              <w:widowControl/>
              <w:spacing w:line="320" w:lineRule="exact"/>
              <w:jc w:val="center"/>
              <w:rPr>
                <w:rFonts w:ascii="仿宋_GB2312" w:eastAsia="仿宋_GB2312" w:hAnsi="宋体"/>
                <w:sz w:val="24"/>
              </w:rPr>
            </w:pPr>
            <w:r>
              <w:rPr>
                <w:rFonts w:ascii="仿宋_GB2312" w:eastAsia="仿宋_GB2312" w:hAnsi="宋体" w:hint="eastAsia"/>
                <w:sz w:val="24"/>
              </w:rPr>
              <w:t>是否签订</w:t>
            </w:r>
          </w:p>
          <w:p w:rsidR="00D50F00" w:rsidRDefault="00F64B68">
            <w:pPr>
              <w:widowControl/>
              <w:spacing w:line="320" w:lineRule="exact"/>
              <w:jc w:val="center"/>
              <w:rPr>
                <w:rFonts w:ascii="仿宋_GB2312" w:eastAsia="仿宋_GB2312" w:hAnsi="宋体"/>
                <w:sz w:val="24"/>
              </w:rPr>
            </w:pPr>
            <w:r>
              <w:rPr>
                <w:rFonts w:ascii="仿宋_GB2312" w:eastAsia="仿宋_GB2312" w:hAnsi="宋体" w:hint="eastAsia"/>
                <w:sz w:val="24"/>
              </w:rPr>
              <w:t>劳动合同</w:t>
            </w:r>
          </w:p>
        </w:tc>
        <w:tc>
          <w:tcPr>
            <w:tcW w:w="1868" w:type="dxa"/>
            <w:tcBorders>
              <w:tl2br w:val="nil"/>
              <w:tr2bl w:val="nil"/>
            </w:tcBorders>
            <w:vAlign w:val="center"/>
          </w:tcPr>
          <w:p w:rsidR="00D50F00" w:rsidRDefault="00D50F00">
            <w:pPr>
              <w:widowControl/>
              <w:spacing w:line="320" w:lineRule="exact"/>
              <w:jc w:val="left"/>
              <w:rPr>
                <w:rFonts w:ascii="仿宋_GB2312" w:eastAsia="仿宋_GB2312" w:hAnsi="宋体"/>
                <w:sz w:val="24"/>
              </w:rPr>
            </w:pPr>
          </w:p>
          <w:p w:rsidR="00D50F00" w:rsidRDefault="00D50F00">
            <w:pPr>
              <w:widowControl/>
              <w:spacing w:line="320" w:lineRule="exact"/>
              <w:jc w:val="left"/>
              <w:rPr>
                <w:rFonts w:ascii="仿宋_GB2312" w:eastAsia="仿宋_GB2312" w:hAnsi="宋体"/>
                <w:sz w:val="24"/>
              </w:rPr>
            </w:pPr>
          </w:p>
        </w:tc>
      </w:tr>
      <w:tr w:rsidR="00D50F00">
        <w:trPr>
          <w:cantSplit/>
          <w:trHeight w:val="761"/>
        </w:trPr>
        <w:tc>
          <w:tcPr>
            <w:tcW w:w="1337" w:type="dxa"/>
            <w:tcBorders>
              <w:tl2br w:val="nil"/>
              <w:tr2bl w:val="nil"/>
            </w:tcBorders>
            <w:vAlign w:val="center"/>
          </w:tcPr>
          <w:p w:rsidR="00D50F00" w:rsidRDefault="00F64B68">
            <w:pPr>
              <w:spacing w:line="320" w:lineRule="exact"/>
              <w:jc w:val="center"/>
              <w:rPr>
                <w:rFonts w:ascii="仿宋_GB2312" w:eastAsia="仿宋_GB2312" w:hAnsi="宋体"/>
                <w:spacing w:val="40"/>
                <w:sz w:val="24"/>
              </w:rPr>
            </w:pPr>
            <w:r>
              <w:rPr>
                <w:rFonts w:ascii="仿宋_GB2312" w:eastAsia="仿宋_GB2312" w:hAnsi="宋体" w:hint="eastAsia"/>
                <w:spacing w:val="-10"/>
                <w:sz w:val="24"/>
              </w:rPr>
              <w:t>报考岗位序号及名称</w:t>
            </w:r>
          </w:p>
        </w:tc>
        <w:tc>
          <w:tcPr>
            <w:tcW w:w="584" w:type="dxa"/>
            <w:tcBorders>
              <w:tl2br w:val="nil"/>
              <w:tr2bl w:val="nil"/>
            </w:tcBorders>
            <w:vAlign w:val="center"/>
          </w:tcPr>
          <w:p w:rsidR="00D50F00" w:rsidRDefault="00D50F00">
            <w:pPr>
              <w:widowControl/>
              <w:spacing w:line="320" w:lineRule="exact"/>
              <w:jc w:val="left"/>
              <w:rPr>
                <w:rFonts w:ascii="仿宋_GB2312" w:eastAsia="仿宋_GB2312" w:hAnsi="宋体"/>
                <w:sz w:val="24"/>
              </w:rPr>
            </w:pPr>
          </w:p>
        </w:tc>
        <w:tc>
          <w:tcPr>
            <w:tcW w:w="2242" w:type="dxa"/>
            <w:gridSpan w:val="2"/>
            <w:tcBorders>
              <w:tl2br w:val="nil"/>
              <w:tr2bl w:val="nil"/>
            </w:tcBorders>
            <w:vAlign w:val="center"/>
          </w:tcPr>
          <w:p w:rsidR="00D50F00" w:rsidRDefault="00D50F00">
            <w:pPr>
              <w:widowControl/>
              <w:spacing w:line="320" w:lineRule="exact"/>
              <w:jc w:val="left"/>
              <w:rPr>
                <w:rFonts w:ascii="仿宋_GB2312" w:eastAsia="仿宋_GB2312" w:hAnsi="宋体"/>
                <w:sz w:val="24"/>
              </w:rPr>
            </w:pPr>
          </w:p>
        </w:tc>
        <w:tc>
          <w:tcPr>
            <w:tcW w:w="1081" w:type="dxa"/>
            <w:gridSpan w:val="2"/>
            <w:tcBorders>
              <w:tl2br w:val="nil"/>
              <w:tr2bl w:val="nil"/>
            </w:tcBorders>
            <w:vAlign w:val="center"/>
          </w:tcPr>
          <w:p w:rsidR="00D50F00" w:rsidRDefault="00F64B68">
            <w:pPr>
              <w:widowControl/>
              <w:spacing w:line="320" w:lineRule="exact"/>
              <w:jc w:val="left"/>
              <w:rPr>
                <w:rFonts w:ascii="仿宋_GB2312" w:eastAsia="仿宋_GB2312" w:hAnsi="宋体"/>
                <w:spacing w:val="-20"/>
                <w:sz w:val="24"/>
              </w:rPr>
            </w:pPr>
            <w:r>
              <w:rPr>
                <w:rFonts w:ascii="仿宋_GB2312" w:eastAsia="仿宋_GB2312" w:hAnsi="宋体" w:hint="eastAsia"/>
                <w:spacing w:val="-20"/>
                <w:sz w:val="24"/>
              </w:rPr>
              <w:t>招聘单位</w:t>
            </w:r>
          </w:p>
        </w:tc>
        <w:tc>
          <w:tcPr>
            <w:tcW w:w="4315" w:type="dxa"/>
            <w:gridSpan w:val="3"/>
            <w:tcBorders>
              <w:tl2br w:val="nil"/>
              <w:tr2bl w:val="nil"/>
            </w:tcBorders>
            <w:vAlign w:val="center"/>
          </w:tcPr>
          <w:p w:rsidR="00D50F00" w:rsidRDefault="00D50F00">
            <w:pPr>
              <w:widowControl/>
              <w:spacing w:line="320" w:lineRule="exact"/>
              <w:jc w:val="left"/>
              <w:rPr>
                <w:rFonts w:ascii="仿宋_GB2312" w:eastAsia="仿宋_GB2312" w:hAnsi="宋体"/>
                <w:sz w:val="24"/>
              </w:rPr>
            </w:pPr>
          </w:p>
        </w:tc>
      </w:tr>
      <w:tr w:rsidR="00D50F00">
        <w:trPr>
          <w:cantSplit/>
          <w:trHeight w:val="1921"/>
        </w:trPr>
        <w:tc>
          <w:tcPr>
            <w:tcW w:w="1337" w:type="dxa"/>
            <w:tcBorders>
              <w:tl2br w:val="nil"/>
              <w:tr2bl w:val="nil"/>
            </w:tcBorders>
            <w:vAlign w:val="center"/>
          </w:tcPr>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个人简历</w:t>
            </w:r>
          </w:p>
          <w:p w:rsidR="00D50F00" w:rsidRDefault="00F64B68">
            <w:pPr>
              <w:spacing w:line="320" w:lineRule="exact"/>
              <w:rPr>
                <w:rFonts w:ascii="仿宋_GB2312" w:eastAsia="仿宋_GB2312" w:hAnsi="宋体"/>
                <w:bCs/>
                <w:sz w:val="24"/>
              </w:rPr>
            </w:pPr>
            <w:r>
              <w:rPr>
                <w:rFonts w:ascii="仿宋_GB2312" w:eastAsia="仿宋_GB2312" w:hAnsi="宋体" w:hint="eastAsia"/>
                <w:bCs/>
                <w:sz w:val="24"/>
              </w:rPr>
              <w:t>（从高中开始填写）</w:t>
            </w:r>
          </w:p>
          <w:p w:rsidR="00D50F00" w:rsidRDefault="00D50F00">
            <w:pPr>
              <w:spacing w:line="320" w:lineRule="exact"/>
              <w:jc w:val="center"/>
              <w:rPr>
                <w:rFonts w:ascii="仿宋_GB2312" w:eastAsia="仿宋_GB2312" w:hAnsi="宋体"/>
                <w:sz w:val="24"/>
              </w:rPr>
            </w:pPr>
          </w:p>
        </w:tc>
        <w:tc>
          <w:tcPr>
            <w:tcW w:w="8222" w:type="dxa"/>
            <w:gridSpan w:val="8"/>
            <w:tcBorders>
              <w:tl2br w:val="nil"/>
              <w:tr2bl w:val="nil"/>
            </w:tcBorders>
          </w:tcPr>
          <w:p w:rsidR="00D50F00" w:rsidRDefault="00D50F00">
            <w:pPr>
              <w:spacing w:line="320" w:lineRule="exact"/>
              <w:rPr>
                <w:rFonts w:ascii="仿宋_GB2312" w:eastAsia="仿宋_GB2312" w:hAnsi="宋体"/>
                <w:bCs/>
                <w:sz w:val="24"/>
              </w:rPr>
            </w:pPr>
          </w:p>
        </w:tc>
      </w:tr>
      <w:tr w:rsidR="00D50F00">
        <w:trPr>
          <w:cantSplit/>
          <w:trHeight w:val="1126"/>
        </w:trPr>
        <w:tc>
          <w:tcPr>
            <w:tcW w:w="1337" w:type="dxa"/>
            <w:tcBorders>
              <w:tl2br w:val="nil"/>
              <w:tr2bl w:val="nil"/>
            </w:tcBorders>
            <w:vAlign w:val="center"/>
          </w:tcPr>
          <w:p w:rsidR="00D50F00" w:rsidRDefault="00F64B68">
            <w:pPr>
              <w:spacing w:line="320" w:lineRule="exact"/>
              <w:jc w:val="center"/>
              <w:rPr>
                <w:rFonts w:ascii="仿宋_GB2312" w:eastAsia="仿宋_GB2312" w:hAnsi="宋体"/>
                <w:spacing w:val="-4"/>
                <w:sz w:val="24"/>
              </w:rPr>
            </w:pPr>
            <w:r>
              <w:rPr>
                <w:rFonts w:ascii="仿宋_GB2312" w:eastAsia="仿宋_GB2312" w:hAnsi="宋体" w:hint="eastAsia"/>
                <w:spacing w:val="-4"/>
                <w:sz w:val="24"/>
              </w:rPr>
              <w:t>何时何地何原因受过何种奖励或处分</w:t>
            </w:r>
          </w:p>
        </w:tc>
        <w:tc>
          <w:tcPr>
            <w:tcW w:w="8222" w:type="dxa"/>
            <w:gridSpan w:val="8"/>
            <w:tcBorders>
              <w:tl2br w:val="nil"/>
              <w:tr2bl w:val="nil"/>
            </w:tcBorders>
          </w:tcPr>
          <w:p w:rsidR="00D50F00" w:rsidRDefault="00D50F00">
            <w:pPr>
              <w:spacing w:line="320" w:lineRule="exact"/>
              <w:rPr>
                <w:rFonts w:ascii="仿宋_GB2312" w:eastAsia="仿宋_GB2312" w:hAnsi="宋体"/>
                <w:bCs/>
                <w:sz w:val="24"/>
              </w:rPr>
            </w:pPr>
          </w:p>
        </w:tc>
      </w:tr>
      <w:tr w:rsidR="00D50F00">
        <w:trPr>
          <w:cantSplit/>
          <w:trHeight w:val="966"/>
        </w:trPr>
        <w:tc>
          <w:tcPr>
            <w:tcW w:w="1337" w:type="dxa"/>
            <w:tcBorders>
              <w:tl2br w:val="nil"/>
              <w:tr2bl w:val="nil"/>
            </w:tcBorders>
            <w:vAlign w:val="center"/>
          </w:tcPr>
          <w:p w:rsidR="00D50F00" w:rsidRDefault="00F64B68">
            <w:pPr>
              <w:spacing w:line="320" w:lineRule="exact"/>
              <w:jc w:val="center"/>
              <w:rPr>
                <w:rFonts w:ascii="仿宋_GB2312" w:eastAsia="仿宋_GB2312" w:hAnsi="宋体"/>
                <w:spacing w:val="-4"/>
                <w:sz w:val="24"/>
              </w:rPr>
            </w:pPr>
            <w:r>
              <w:rPr>
                <w:rFonts w:ascii="仿宋_GB2312" w:eastAsia="仿宋_GB2312" w:hAnsi="宋体" w:hint="eastAsia"/>
                <w:spacing w:val="-4"/>
                <w:sz w:val="24"/>
              </w:rPr>
              <w:t>考生承诺</w:t>
            </w:r>
          </w:p>
        </w:tc>
        <w:tc>
          <w:tcPr>
            <w:tcW w:w="8222" w:type="dxa"/>
            <w:gridSpan w:val="8"/>
            <w:tcBorders>
              <w:tl2br w:val="nil"/>
              <w:tr2bl w:val="nil"/>
            </w:tcBorders>
          </w:tcPr>
          <w:p w:rsidR="00D50F00" w:rsidRDefault="00F64B68">
            <w:pPr>
              <w:spacing w:line="320" w:lineRule="exact"/>
              <w:ind w:firstLineChars="100" w:firstLine="241"/>
              <w:rPr>
                <w:rFonts w:ascii="仿宋_GB2312" w:eastAsia="仿宋_GB2312" w:hAnsi="宋体"/>
                <w:b/>
                <w:sz w:val="24"/>
              </w:rPr>
            </w:pPr>
            <w:r>
              <w:rPr>
                <w:rFonts w:ascii="仿宋_GB2312" w:eastAsia="仿宋_GB2312" w:hAnsi="宋体" w:hint="eastAsia"/>
                <w:b/>
                <w:sz w:val="24"/>
              </w:rPr>
              <w:t>上述填写内容真实完整。如有不实，本人愿意承担被取消资格的责任。</w:t>
            </w:r>
          </w:p>
          <w:p w:rsidR="00D50F00" w:rsidRDefault="00D50F00">
            <w:pPr>
              <w:spacing w:line="320" w:lineRule="exact"/>
              <w:rPr>
                <w:rFonts w:ascii="仿宋_GB2312" w:eastAsia="仿宋_GB2312" w:hAnsi="宋体"/>
                <w:bCs/>
                <w:sz w:val="24"/>
              </w:rPr>
            </w:pPr>
          </w:p>
          <w:p w:rsidR="00D50F00" w:rsidRDefault="00F64B68">
            <w:pPr>
              <w:spacing w:line="320" w:lineRule="exact"/>
              <w:rPr>
                <w:rFonts w:ascii="仿宋_GB2312" w:eastAsia="仿宋_GB2312" w:hAnsi="宋体"/>
                <w:bCs/>
                <w:sz w:val="24"/>
              </w:rPr>
            </w:pPr>
            <w:r>
              <w:rPr>
                <w:rFonts w:ascii="仿宋_GB2312" w:eastAsia="仿宋_GB2312" w:hAnsi="宋体" w:hint="eastAsia"/>
                <w:bCs/>
                <w:sz w:val="24"/>
              </w:rPr>
              <w:t xml:space="preserve">承诺人签名（手写）：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r w:rsidR="00D50F00">
        <w:trPr>
          <w:cantSplit/>
          <w:trHeight w:val="980"/>
        </w:trPr>
        <w:tc>
          <w:tcPr>
            <w:tcW w:w="1337" w:type="dxa"/>
            <w:tcBorders>
              <w:tl2br w:val="nil"/>
              <w:tr2bl w:val="nil"/>
            </w:tcBorders>
            <w:vAlign w:val="center"/>
          </w:tcPr>
          <w:p w:rsidR="00D50F00" w:rsidRDefault="00F64B68">
            <w:pPr>
              <w:pStyle w:val="a4"/>
              <w:spacing w:line="320" w:lineRule="exact"/>
              <w:rPr>
                <w:rFonts w:ascii="仿宋_GB2312" w:eastAsia="仿宋_GB2312" w:hAnsi="宋体"/>
                <w:szCs w:val="24"/>
              </w:rPr>
            </w:pPr>
            <w:r>
              <w:rPr>
                <w:rFonts w:ascii="仿宋_GB2312" w:eastAsia="仿宋_GB2312" w:hAnsi="宋体" w:hint="eastAsia"/>
                <w:szCs w:val="24"/>
              </w:rPr>
              <w:t>主管部门</w:t>
            </w:r>
          </w:p>
          <w:p w:rsidR="00D50F00" w:rsidRDefault="00F64B68">
            <w:pPr>
              <w:spacing w:line="320" w:lineRule="exact"/>
              <w:jc w:val="center"/>
              <w:rPr>
                <w:rFonts w:ascii="仿宋_GB2312" w:eastAsia="仿宋_GB2312" w:hAnsi="宋体"/>
                <w:sz w:val="24"/>
              </w:rPr>
            </w:pPr>
            <w:r>
              <w:rPr>
                <w:rFonts w:ascii="仿宋_GB2312" w:eastAsia="仿宋_GB2312" w:hAnsi="宋体" w:hint="eastAsia"/>
                <w:sz w:val="24"/>
              </w:rPr>
              <w:t>审查意见</w:t>
            </w:r>
          </w:p>
        </w:tc>
        <w:tc>
          <w:tcPr>
            <w:tcW w:w="8222" w:type="dxa"/>
            <w:gridSpan w:val="8"/>
            <w:tcBorders>
              <w:tl2br w:val="nil"/>
              <w:tr2bl w:val="nil"/>
            </w:tcBorders>
            <w:vAlign w:val="center"/>
          </w:tcPr>
          <w:p w:rsidR="00D50F00" w:rsidRDefault="00D50F00">
            <w:pPr>
              <w:spacing w:line="320" w:lineRule="exact"/>
              <w:rPr>
                <w:rFonts w:ascii="仿宋_GB2312" w:eastAsia="仿宋_GB2312" w:hAnsi="宋体"/>
                <w:sz w:val="24"/>
              </w:rPr>
            </w:pPr>
          </w:p>
          <w:p w:rsidR="00D50F00" w:rsidRDefault="00F64B68">
            <w:pPr>
              <w:spacing w:line="320" w:lineRule="exact"/>
              <w:rPr>
                <w:rFonts w:ascii="仿宋_GB2312" w:eastAsia="仿宋_GB2312" w:hAnsi="宋体"/>
                <w:sz w:val="24"/>
              </w:rPr>
            </w:pPr>
            <w:r>
              <w:rPr>
                <w:rFonts w:ascii="仿宋_GB2312" w:eastAsia="仿宋_GB2312" w:hAnsi="宋体"/>
                <w:sz w:val="24"/>
              </w:rPr>
              <w:t xml:space="preserve">  </w:t>
            </w:r>
          </w:p>
          <w:p w:rsidR="00D50F00" w:rsidRDefault="00F64B68">
            <w:pPr>
              <w:spacing w:line="320" w:lineRule="exact"/>
              <w:jc w:val="center"/>
              <w:rPr>
                <w:rFonts w:ascii="仿宋_GB2312" w:eastAsia="仿宋_GB2312" w:hAnsi="宋体"/>
                <w:bCs/>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D50F00" w:rsidRDefault="00F64B68">
      <w:pPr>
        <w:spacing w:line="240" w:lineRule="exact"/>
        <w:jc w:val="left"/>
        <w:rPr>
          <w:rFonts w:ascii="仿宋_GB2312" w:eastAsia="仿宋_GB2312"/>
          <w:bCs/>
          <w:szCs w:val="21"/>
        </w:rPr>
      </w:pPr>
      <w:r>
        <w:rPr>
          <w:rFonts w:ascii="仿宋_GB2312" w:eastAsia="仿宋_GB2312" w:hint="eastAsia"/>
          <w:b/>
          <w:bCs/>
          <w:szCs w:val="21"/>
        </w:rPr>
        <w:t>注：</w:t>
      </w:r>
      <w:r>
        <w:rPr>
          <w:rFonts w:ascii="仿宋_GB2312" w:eastAsia="仿宋_GB2312"/>
          <w:bCs/>
          <w:szCs w:val="21"/>
        </w:rPr>
        <w:t>1.</w:t>
      </w:r>
      <w:r>
        <w:rPr>
          <w:rFonts w:ascii="仿宋_GB2312" w:eastAsia="仿宋_GB2312" w:hint="eastAsia"/>
          <w:bCs/>
          <w:szCs w:val="21"/>
        </w:rPr>
        <w:t>此表一式一份，由考生本人逐项填写后打印，并</w:t>
      </w:r>
      <w:r>
        <w:rPr>
          <w:rFonts w:ascii="仿宋_GB2312" w:eastAsia="仿宋_GB2312" w:hint="eastAsia"/>
          <w:szCs w:val="21"/>
        </w:rPr>
        <w:t>在</w:t>
      </w:r>
      <w:r>
        <w:rPr>
          <w:rFonts w:ascii="仿宋_GB2312" w:eastAsia="仿宋_GB2312" w:hint="eastAsia"/>
          <w:b/>
          <w:bCs/>
          <w:szCs w:val="21"/>
        </w:rPr>
        <w:t>“考生承诺”栏手写签名；</w:t>
      </w:r>
    </w:p>
    <w:p w:rsidR="00D50F00" w:rsidRDefault="00F64B68">
      <w:pPr>
        <w:spacing w:line="240" w:lineRule="exact"/>
        <w:ind w:firstLineChars="200" w:firstLine="420"/>
        <w:jc w:val="left"/>
        <w:rPr>
          <w:rFonts w:ascii="仿宋_GB2312" w:eastAsia="仿宋_GB2312"/>
          <w:bCs/>
          <w:sz w:val="18"/>
          <w:szCs w:val="18"/>
        </w:rPr>
      </w:pPr>
      <w:r>
        <w:rPr>
          <w:rFonts w:ascii="仿宋_GB2312" w:eastAsia="仿宋_GB2312"/>
          <w:bCs/>
          <w:szCs w:val="21"/>
        </w:rPr>
        <w:t>2.</w:t>
      </w:r>
      <w:r>
        <w:rPr>
          <w:rFonts w:ascii="仿宋_GB2312" w:eastAsia="仿宋_GB2312" w:hint="eastAsia"/>
          <w:bCs/>
          <w:szCs w:val="21"/>
        </w:rPr>
        <w:t>招聘单位，报考岗位的序号及名称请按附件“公开招聘工作人员计划表”内容正确填写。</w:t>
      </w:r>
      <w:r>
        <w:rPr>
          <w:rFonts w:ascii="仿宋_GB2312" w:eastAsia="仿宋_GB2312"/>
          <w:bCs/>
          <w:szCs w:val="21"/>
        </w:rPr>
        <w:t xml:space="preserve"> </w:t>
      </w:r>
      <w:r>
        <w:rPr>
          <w:rFonts w:ascii="仿宋_GB2312" w:eastAsia="仿宋_GB2312"/>
          <w:bCs/>
          <w:sz w:val="18"/>
          <w:szCs w:val="18"/>
        </w:rPr>
        <w:t xml:space="preserve">                                                         </w:t>
      </w:r>
    </w:p>
    <w:p w:rsidR="00D50F00" w:rsidRDefault="00D50F00">
      <w:pPr>
        <w:spacing w:line="240" w:lineRule="exact"/>
        <w:jc w:val="left"/>
        <w:rPr>
          <w:sz w:val="32"/>
          <w:szCs w:val="32"/>
        </w:rPr>
      </w:pPr>
    </w:p>
    <w:sectPr w:rsidR="00D50F00">
      <w:pgSz w:w="11906" w:h="16838"/>
      <w:pgMar w:top="1701"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BC" w:rsidRDefault="00D212BC">
      <w:r>
        <w:separator/>
      </w:r>
    </w:p>
  </w:endnote>
  <w:endnote w:type="continuationSeparator" w:id="0">
    <w:p w:rsidR="00D212BC" w:rsidRDefault="00D2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1D" w:rsidRDefault="008B141D">
    <w:pPr>
      <w:pStyle w:val="a6"/>
      <w:jc w:val="center"/>
    </w:pPr>
    <w:r>
      <w:fldChar w:fldCharType="begin"/>
    </w:r>
    <w:r>
      <w:instrText>PAGE   \* MERGEFORMAT</w:instrText>
    </w:r>
    <w:r>
      <w:fldChar w:fldCharType="separate"/>
    </w:r>
    <w:r w:rsidR="00531311" w:rsidRPr="00531311">
      <w:rPr>
        <w:noProof/>
        <w:lang w:val="zh-CN"/>
      </w:rPr>
      <w:t>6</w:t>
    </w:r>
    <w:r>
      <w:rPr>
        <w:lang w:val="zh-CN"/>
      </w:rPr>
      <w:fldChar w:fldCharType="end"/>
    </w:r>
  </w:p>
  <w:p w:rsidR="008B141D" w:rsidRDefault="008B14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BC" w:rsidRDefault="00D212BC">
      <w:r>
        <w:separator/>
      </w:r>
    </w:p>
  </w:footnote>
  <w:footnote w:type="continuationSeparator" w:id="0">
    <w:p w:rsidR="00D212BC" w:rsidRDefault="00D2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1D" w:rsidRDefault="008B141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287"/>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006F4"/>
    <w:rsid w:val="00003820"/>
    <w:rsid w:val="00011026"/>
    <w:rsid w:val="00014436"/>
    <w:rsid w:val="00014A88"/>
    <w:rsid w:val="00014B3D"/>
    <w:rsid w:val="00015704"/>
    <w:rsid w:val="00020686"/>
    <w:rsid w:val="00020784"/>
    <w:rsid w:val="00020E7B"/>
    <w:rsid w:val="000218D0"/>
    <w:rsid w:val="00022456"/>
    <w:rsid w:val="00027F49"/>
    <w:rsid w:val="00027F82"/>
    <w:rsid w:val="000326EA"/>
    <w:rsid w:val="000336F3"/>
    <w:rsid w:val="00033F22"/>
    <w:rsid w:val="00034A39"/>
    <w:rsid w:val="00034E84"/>
    <w:rsid w:val="00035DE7"/>
    <w:rsid w:val="0003628F"/>
    <w:rsid w:val="00040463"/>
    <w:rsid w:val="00042788"/>
    <w:rsid w:val="00043220"/>
    <w:rsid w:val="000442B7"/>
    <w:rsid w:val="0004771C"/>
    <w:rsid w:val="000477C7"/>
    <w:rsid w:val="00052B1E"/>
    <w:rsid w:val="00053AEE"/>
    <w:rsid w:val="000546D3"/>
    <w:rsid w:val="0005471F"/>
    <w:rsid w:val="00054A79"/>
    <w:rsid w:val="00062773"/>
    <w:rsid w:val="000628AA"/>
    <w:rsid w:val="00062CDD"/>
    <w:rsid w:val="00062FBA"/>
    <w:rsid w:val="000642D5"/>
    <w:rsid w:val="00066B58"/>
    <w:rsid w:val="00071379"/>
    <w:rsid w:val="00071877"/>
    <w:rsid w:val="00072B55"/>
    <w:rsid w:val="00074970"/>
    <w:rsid w:val="00077A27"/>
    <w:rsid w:val="00077DF3"/>
    <w:rsid w:val="00083449"/>
    <w:rsid w:val="00083717"/>
    <w:rsid w:val="0008713F"/>
    <w:rsid w:val="000872A8"/>
    <w:rsid w:val="00087CA2"/>
    <w:rsid w:val="00091904"/>
    <w:rsid w:val="00096054"/>
    <w:rsid w:val="000963CD"/>
    <w:rsid w:val="000A0EAE"/>
    <w:rsid w:val="000A158C"/>
    <w:rsid w:val="000A32D9"/>
    <w:rsid w:val="000A477F"/>
    <w:rsid w:val="000B0D79"/>
    <w:rsid w:val="000B0EA3"/>
    <w:rsid w:val="000B2836"/>
    <w:rsid w:val="000B2C34"/>
    <w:rsid w:val="000B2EDB"/>
    <w:rsid w:val="000B3D56"/>
    <w:rsid w:val="000B5CA1"/>
    <w:rsid w:val="000B6458"/>
    <w:rsid w:val="000C06CA"/>
    <w:rsid w:val="000C07E3"/>
    <w:rsid w:val="000C0FED"/>
    <w:rsid w:val="000C2346"/>
    <w:rsid w:val="000C27D6"/>
    <w:rsid w:val="000C4F29"/>
    <w:rsid w:val="000C5754"/>
    <w:rsid w:val="000C5E4D"/>
    <w:rsid w:val="000C754F"/>
    <w:rsid w:val="000C791C"/>
    <w:rsid w:val="000D06AC"/>
    <w:rsid w:val="000D08B4"/>
    <w:rsid w:val="000D0B31"/>
    <w:rsid w:val="000D17D6"/>
    <w:rsid w:val="000D2345"/>
    <w:rsid w:val="000D2687"/>
    <w:rsid w:val="000D3093"/>
    <w:rsid w:val="000D3CD5"/>
    <w:rsid w:val="000D6078"/>
    <w:rsid w:val="000D6125"/>
    <w:rsid w:val="000D67B5"/>
    <w:rsid w:val="000D7AD3"/>
    <w:rsid w:val="000E059A"/>
    <w:rsid w:val="000E0895"/>
    <w:rsid w:val="000E11B8"/>
    <w:rsid w:val="000E131B"/>
    <w:rsid w:val="000E1CF7"/>
    <w:rsid w:val="000E1E12"/>
    <w:rsid w:val="000E5758"/>
    <w:rsid w:val="000F1064"/>
    <w:rsid w:val="000F1311"/>
    <w:rsid w:val="000F200C"/>
    <w:rsid w:val="000F3146"/>
    <w:rsid w:val="000F3398"/>
    <w:rsid w:val="000F4869"/>
    <w:rsid w:val="000F50E7"/>
    <w:rsid w:val="000F658D"/>
    <w:rsid w:val="000F66BF"/>
    <w:rsid w:val="0010024C"/>
    <w:rsid w:val="0010516F"/>
    <w:rsid w:val="00106D36"/>
    <w:rsid w:val="001071A4"/>
    <w:rsid w:val="00111328"/>
    <w:rsid w:val="00111B5C"/>
    <w:rsid w:val="001127B9"/>
    <w:rsid w:val="00116C92"/>
    <w:rsid w:val="00117805"/>
    <w:rsid w:val="00117FBF"/>
    <w:rsid w:val="00120CA5"/>
    <w:rsid w:val="00121239"/>
    <w:rsid w:val="00121C4D"/>
    <w:rsid w:val="00122F82"/>
    <w:rsid w:val="00124917"/>
    <w:rsid w:val="001257F8"/>
    <w:rsid w:val="00126A94"/>
    <w:rsid w:val="00130C2B"/>
    <w:rsid w:val="00131C58"/>
    <w:rsid w:val="00134607"/>
    <w:rsid w:val="001350FC"/>
    <w:rsid w:val="00136C54"/>
    <w:rsid w:val="00136DE8"/>
    <w:rsid w:val="00137578"/>
    <w:rsid w:val="00140E52"/>
    <w:rsid w:val="00142050"/>
    <w:rsid w:val="00142788"/>
    <w:rsid w:val="00142B29"/>
    <w:rsid w:val="00143B87"/>
    <w:rsid w:val="00144AAE"/>
    <w:rsid w:val="00144DFD"/>
    <w:rsid w:val="00144E03"/>
    <w:rsid w:val="00150538"/>
    <w:rsid w:val="00152548"/>
    <w:rsid w:val="00154221"/>
    <w:rsid w:val="00155640"/>
    <w:rsid w:val="00155B3C"/>
    <w:rsid w:val="00155EFA"/>
    <w:rsid w:val="001563A3"/>
    <w:rsid w:val="001575B0"/>
    <w:rsid w:val="0016062C"/>
    <w:rsid w:val="001616CB"/>
    <w:rsid w:val="001623A5"/>
    <w:rsid w:val="001647C8"/>
    <w:rsid w:val="00165C8B"/>
    <w:rsid w:val="00166DCC"/>
    <w:rsid w:val="0016744E"/>
    <w:rsid w:val="0016778C"/>
    <w:rsid w:val="00170399"/>
    <w:rsid w:val="00171F40"/>
    <w:rsid w:val="0017298F"/>
    <w:rsid w:val="001749CE"/>
    <w:rsid w:val="001750BB"/>
    <w:rsid w:val="00180190"/>
    <w:rsid w:val="0018098D"/>
    <w:rsid w:val="0018127E"/>
    <w:rsid w:val="0018170A"/>
    <w:rsid w:val="001817FD"/>
    <w:rsid w:val="00182995"/>
    <w:rsid w:val="00184696"/>
    <w:rsid w:val="0018755F"/>
    <w:rsid w:val="00187FB9"/>
    <w:rsid w:val="001901C2"/>
    <w:rsid w:val="001904BF"/>
    <w:rsid w:val="001917AC"/>
    <w:rsid w:val="0019331C"/>
    <w:rsid w:val="00193E01"/>
    <w:rsid w:val="0019508C"/>
    <w:rsid w:val="00196305"/>
    <w:rsid w:val="00196805"/>
    <w:rsid w:val="001973AD"/>
    <w:rsid w:val="001973F7"/>
    <w:rsid w:val="001974EE"/>
    <w:rsid w:val="001A4215"/>
    <w:rsid w:val="001A5D5A"/>
    <w:rsid w:val="001A6A5D"/>
    <w:rsid w:val="001A712C"/>
    <w:rsid w:val="001A7271"/>
    <w:rsid w:val="001A7D76"/>
    <w:rsid w:val="001B237E"/>
    <w:rsid w:val="001B27C9"/>
    <w:rsid w:val="001B2B5C"/>
    <w:rsid w:val="001B3549"/>
    <w:rsid w:val="001B3BAA"/>
    <w:rsid w:val="001B3E54"/>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3E51"/>
    <w:rsid w:val="001D5C1F"/>
    <w:rsid w:val="001D67D3"/>
    <w:rsid w:val="001D7112"/>
    <w:rsid w:val="001E0629"/>
    <w:rsid w:val="001E4C71"/>
    <w:rsid w:val="001E4E1D"/>
    <w:rsid w:val="001E5163"/>
    <w:rsid w:val="001E5EF8"/>
    <w:rsid w:val="001E728A"/>
    <w:rsid w:val="001F034F"/>
    <w:rsid w:val="001F0A35"/>
    <w:rsid w:val="001F39DA"/>
    <w:rsid w:val="001F5C1C"/>
    <w:rsid w:val="001F62A1"/>
    <w:rsid w:val="001F6586"/>
    <w:rsid w:val="001F7F7C"/>
    <w:rsid w:val="00200DAA"/>
    <w:rsid w:val="0020130A"/>
    <w:rsid w:val="002014B0"/>
    <w:rsid w:val="002016FB"/>
    <w:rsid w:val="00202750"/>
    <w:rsid w:val="00204ED8"/>
    <w:rsid w:val="002056A3"/>
    <w:rsid w:val="002065A8"/>
    <w:rsid w:val="002065DF"/>
    <w:rsid w:val="002069B7"/>
    <w:rsid w:val="00207284"/>
    <w:rsid w:val="002110C6"/>
    <w:rsid w:val="002117E3"/>
    <w:rsid w:val="00212780"/>
    <w:rsid w:val="00214103"/>
    <w:rsid w:val="00215A3B"/>
    <w:rsid w:val="00215C91"/>
    <w:rsid w:val="00217180"/>
    <w:rsid w:val="00217A5F"/>
    <w:rsid w:val="002255BF"/>
    <w:rsid w:val="00225A4E"/>
    <w:rsid w:val="00227001"/>
    <w:rsid w:val="00227D17"/>
    <w:rsid w:val="00231FC7"/>
    <w:rsid w:val="00232D0F"/>
    <w:rsid w:val="00237C9C"/>
    <w:rsid w:val="00240B0E"/>
    <w:rsid w:val="00243098"/>
    <w:rsid w:val="00244CA2"/>
    <w:rsid w:val="00245210"/>
    <w:rsid w:val="002478AF"/>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5425"/>
    <w:rsid w:val="00276A84"/>
    <w:rsid w:val="00276CE7"/>
    <w:rsid w:val="00280FAB"/>
    <w:rsid w:val="00281A8C"/>
    <w:rsid w:val="00282C93"/>
    <w:rsid w:val="00282CCC"/>
    <w:rsid w:val="00283169"/>
    <w:rsid w:val="00283340"/>
    <w:rsid w:val="00290172"/>
    <w:rsid w:val="002908E7"/>
    <w:rsid w:val="00290D33"/>
    <w:rsid w:val="002919E2"/>
    <w:rsid w:val="00292D4A"/>
    <w:rsid w:val="00294F13"/>
    <w:rsid w:val="00297887"/>
    <w:rsid w:val="00297FD9"/>
    <w:rsid w:val="002A0210"/>
    <w:rsid w:val="002A3B84"/>
    <w:rsid w:val="002A48FD"/>
    <w:rsid w:val="002A71E6"/>
    <w:rsid w:val="002A7E38"/>
    <w:rsid w:val="002B0A65"/>
    <w:rsid w:val="002B1A94"/>
    <w:rsid w:val="002B28D8"/>
    <w:rsid w:val="002B3045"/>
    <w:rsid w:val="002B3179"/>
    <w:rsid w:val="002B7976"/>
    <w:rsid w:val="002C00B3"/>
    <w:rsid w:val="002C0D5D"/>
    <w:rsid w:val="002C2CBC"/>
    <w:rsid w:val="002C471F"/>
    <w:rsid w:val="002C5BCD"/>
    <w:rsid w:val="002D38AE"/>
    <w:rsid w:val="002D3D8A"/>
    <w:rsid w:val="002D4B88"/>
    <w:rsid w:val="002D7135"/>
    <w:rsid w:val="002D7E9C"/>
    <w:rsid w:val="002E1A23"/>
    <w:rsid w:val="002E27C3"/>
    <w:rsid w:val="002E3246"/>
    <w:rsid w:val="002E3374"/>
    <w:rsid w:val="002E3FD9"/>
    <w:rsid w:val="002E49FD"/>
    <w:rsid w:val="002E6283"/>
    <w:rsid w:val="002E63D2"/>
    <w:rsid w:val="002E710E"/>
    <w:rsid w:val="002E7157"/>
    <w:rsid w:val="002E76CC"/>
    <w:rsid w:val="002E7C74"/>
    <w:rsid w:val="002F0E87"/>
    <w:rsid w:val="002F3D42"/>
    <w:rsid w:val="002F3E81"/>
    <w:rsid w:val="002F6091"/>
    <w:rsid w:val="003004AB"/>
    <w:rsid w:val="00300C66"/>
    <w:rsid w:val="00301532"/>
    <w:rsid w:val="0030381F"/>
    <w:rsid w:val="00304E6A"/>
    <w:rsid w:val="003057A2"/>
    <w:rsid w:val="0030715E"/>
    <w:rsid w:val="003137C7"/>
    <w:rsid w:val="00317AAF"/>
    <w:rsid w:val="003204E4"/>
    <w:rsid w:val="00320D05"/>
    <w:rsid w:val="00322E50"/>
    <w:rsid w:val="00322F20"/>
    <w:rsid w:val="00323290"/>
    <w:rsid w:val="0032342A"/>
    <w:rsid w:val="003235EA"/>
    <w:rsid w:val="00323BEC"/>
    <w:rsid w:val="00323C93"/>
    <w:rsid w:val="00324E32"/>
    <w:rsid w:val="00335E93"/>
    <w:rsid w:val="00336ECD"/>
    <w:rsid w:val="00336FF2"/>
    <w:rsid w:val="0034107E"/>
    <w:rsid w:val="00341654"/>
    <w:rsid w:val="00341E0C"/>
    <w:rsid w:val="00342D5D"/>
    <w:rsid w:val="003444B3"/>
    <w:rsid w:val="00345C02"/>
    <w:rsid w:val="00346BB0"/>
    <w:rsid w:val="003506C1"/>
    <w:rsid w:val="0035098B"/>
    <w:rsid w:val="00355C4A"/>
    <w:rsid w:val="00360D0D"/>
    <w:rsid w:val="003641B2"/>
    <w:rsid w:val="00364922"/>
    <w:rsid w:val="0036724A"/>
    <w:rsid w:val="00367354"/>
    <w:rsid w:val="0036766B"/>
    <w:rsid w:val="00370410"/>
    <w:rsid w:val="00370BAC"/>
    <w:rsid w:val="00371160"/>
    <w:rsid w:val="00371EA7"/>
    <w:rsid w:val="00371F46"/>
    <w:rsid w:val="003733D2"/>
    <w:rsid w:val="003733F2"/>
    <w:rsid w:val="00374EFB"/>
    <w:rsid w:val="003751F9"/>
    <w:rsid w:val="00375684"/>
    <w:rsid w:val="00376391"/>
    <w:rsid w:val="00377890"/>
    <w:rsid w:val="00377C65"/>
    <w:rsid w:val="003802FD"/>
    <w:rsid w:val="003857ED"/>
    <w:rsid w:val="003A1D0F"/>
    <w:rsid w:val="003A1E0E"/>
    <w:rsid w:val="003A34B9"/>
    <w:rsid w:val="003A3A9F"/>
    <w:rsid w:val="003A40B0"/>
    <w:rsid w:val="003A42F5"/>
    <w:rsid w:val="003A7F15"/>
    <w:rsid w:val="003B1386"/>
    <w:rsid w:val="003B196E"/>
    <w:rsid w:val="003B27E1"/>
    <w:rsid w:val="003B57A8"/>
    <w:rsid w:val="003B6FE8"/>
    <w:rsid w:val="003C01CD"/>
    <w:rsid w:val="003C037C"/>
    <w:rsid w:val="003C04BF"/>
    <w:rsid w:val="003C1C8B"/>
    <w:rsid w:val="003C35EF"/>
    <w:rsid w:val="003C4106"/>
    <w:rsid w:val="003C5D81"/>
    <w:rsid w:val="003C6D29"/>
    <w:rsid w:val="003C7E34"/>
    <w:rsid w:val="003C7FE5"/>
    <w:rsid w:val="003D04B9"/>
    <w:rsid w:val="003D04D7"/>
    <w:rsid w:val="003D0857"/>
    <w:rsid w:val="003D310F"/>
    <w:rsid w:val="003D510F"/>
    <w:rsid w:val="003D639E"/>
    <w:rsid w:val="003D7249"/>
    <w:rsid w:val="003E0C25"/>
    <w:rsid w:val="003E244C"/>
    <w:rsid w:val="003E6962"/>
    <w:rsid w:val="003F215C"/>
    <w:rsid w:val="003F2CD3"/>
    <w:rsid w:val="003F3DA5"/>
    <w:rsid w:val="003F42CC"/>
    <w:rsid w:val="003F4B29"/>
    <w:rsid w:val="003F5459"/>
    <w:rsid w:val="003F7081"/>
    <w:rsid w:val="004019B3"/>
    <w:rsid w:val="00402440"/>
    <w:rsid w:val="0040278E"/>
    <w:rsid w:val="00407B57"/>
    <w:rsid w:val="0041086C"/>
    <w:rsid w:val="00413D82"/>
    <w:rsid w:val="004172E6"/>
    <w:rsid w:val="00417FA0"/>
    <w:rsid w:val="0042017A"/>
    <w:rsid w:val="00424CFF"/>
    <w:rsid w:val="004266E8"/>
    <w:rsid w:val="00430A8B"/>
    <w:rsid w:val="00431F30"/>
    <w:rsid w:val="004336B0"/>
    <w:rsid w:val="00434FE9"/>
    <w:rsid w:val="00435CEC"/>
    <w:rsid w:val="00436D53"/>
    <w:rsid w:val="00437558"/>
    <w:rsid w:val="004377EA"/>
    <w:rsid w:val="00440F8B"/>
    <w:rsid w:val="00441786"/>
    <w:rsid w:val="00441986"/>
    <w:rsid w:val="00441B66"/>
    <w:rsid w:val="00441C61"/>
    <w:rsid w:val="00441F36"/>
    <w:rsid w:val="00442546"/>
    <w:rsid w:val="00442EFC"/>
    <w:rsid w:val="00443E7A"/>
    <w:rsid w:val="00444250"/>
    <w:rsid w:val="004456CC"/>
    <w:rsid w:val="00446060"/>
    <w:rsid w:val="00447233"/>
    <w:rsid w:val="004472B2"/>
    <w:rsid w:val="004476F5"/>
    <w:rsid w:val="00452744"/>
    <w:rsid w:val="004551F9"/>
    <w:rsid w:val="00456133"/>
    <w:rsid w:val="0045655D"/>
    <w:rsid w:val="00456639"/>
    <w:rsid w:val="00457DA5"/>
    <w:rsid w:val="004603CC"/>
    <w:rsid w:val="0046094E"/>
    <w:rsid w:val="004612FC"/>
    <w:rsid w:val="00462207"/>
    <w:rsid w:val="004624C6"/>
    <w:rsid w:val="00462C8F"/>
    <w:rsid w:val="004658AE"/>
    <w:rsid w:val="00466595"/>
    <w:rsid w:val="0046734A"/>
    <w:rsid w:val="00467956"/>
    <w:rsid w:val="00467AA5"/>
    <w:rsid w:val="00467E62"/>
    <w:rsid w:val="00471C68"/>
    <w:rsid w:val="0047264C"/>
    <w:rsid w:val="00472C77"/>
    <w:rsid w:val="00473A32"/>
    <w:rsid w:val="00473B0B"/>
    <w:rsid w:val="004743AF"/>
    <w:rsid w:val="004753AC"/>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3F8C"/>
    <w:rsid w:val="004A49BA"/>
    <w:rsid w:val="004B0365"/>
    <w:rsid w:val="004B36DD"/>
    <w:rsid w:val="004B4144"/>
    <w:rsid w:val="004B59F3"/>
    <w:rsid w:val="004B5D6E"/>
    <w:rsid w:val="004B634B"/>
    <w:rsid w:val="004B704F"/>
    <w:rsid w:val="004B70FF"/>
    <w:rsid w:val="004B780F"/>
    <w:rsid w:val="004C09F7"/>
    <w:rsid w:val="004C11B5"/>
    <w:rsid w:val="004C1429"/>
    <w:rsid w:val="004C160E"/>
    <w:rsid w:val="004C38C2"/>
    <w:rsid w:val="004C42F2"/>
    <w:rsid w:val="004C4D2F"/>
    <w:rsid w:val="004C68A7"/>
    <w:rsid w:val="004C6C46"/>
    <w:rsid w:val="004D0220"/>
    <w:rsid w:val="004D1E61"/>
    <w:rsid w:val="004D330A"/>
    <w:rsid w:val="004D3FF1"/>
    <w:rsid w:val="004D45A9"/>
    <w:rsid w:val="004D4D85"/>
    <w:rsid w:val="004D5B54"/>
    <w:rsid w:val="004D66EC"/>
    <w:rsid w:val="004D7A3F"/>
    <w:rsid w:val="004D7C47"/>
    <w:rsid w:val="004E0691"/>
    <w:rsid w:val="004E0F48"/>
    <w:rsid w:val="004E0FEE"/>
    <w:rsid w:val="004E1070"/>
    <w:rsid w:val="004E1E4E"/>
    <w:rsid w:val="004E50E9"/>
    <w:rsid w:val="004E5139"/>
    <w:rsid w:val="004E5852"/>
    <w:rsid w:val="004E6817"/>
    <w:rsid w:val="004E79F3"/>
    <w:rsid w:val="004F0244"/>
    <w:rsid w:val="004F141A"/>
    <w:rsid w:val="004F1424"/>
    <w:rsid w:val="004F17FD"/>
    <w:rsid w:val="004F1C44"/>
    <w:rsid w:val="004F254A"/>
    <w:rsid w:val="004F4957"/>
    <w:rsid w:val="004F5D6B"/>
    <w:rsid w:val="004F6018"/>
    <w:rsid w:val="005007BF"/>
    <w:rsid w:val="00501C46"/>
    <w:rsid w:val="0050209F"/>
    <w:rsid w:val="00502103"/>
    <w:rsid w:val="005026F2"/>
    <w:rsid w:val="00503DA6"/>
    <w:rsid w:val="00503F0A"/>
    <w:rsid w:val="0050436B"/>
    <w:rsid w:val="005046C9"/>
    <w:rsid w:val="005049A8"/>
    <w:rsid w:val="00504D81"/>
    <w:rsid w:val="00506214"/>
    <w:rsid w:val="00510787"/>
    <w:rsid w:val="00510F97"/>
    <w:rsid w:val="00512E09"/>
    <w:rsid w:val="00513A98"/>
    <w:rsid w:val="00515392"/>
    <w:rsid w:val="005179A5"/>
    <w:rsid w:val="005206A7"/>
    <w:rsid w:val="00520713"/>
    <w:rsid w:val="005219D7"/>
    <w:rsid w:val="00522206"/>
    <w:rsid w:val="00522699"/>
    <w:rsid w:val="005228DE"/>
    <w:rsid w:val="005256B1"/>
    <w:rsid w:val="00526A27"/>
    <w:rsid w:val="00530465"/>
    <w:rsid w:val="00531133"/>
    <w:rsid w:val="00531311"/>
    <w:rsid w:val="00531A63"/>
    <w:rsid w:val="00532804"/>
    <w:rsid w:val="00533A10"/>
    <w:rsid w:val="00534C60"/>
    <w:rsid w:val="00535735"/>
    <w:rsid w:val="00535F7B"/>
    <w:rsid w:val="00536E68"/>
    <w:rsid w:val="00541328"/>
    <w:rsid w:val="00544FEE"/>
    <w:rsid w:val="00546232"/>
    <w:rsid w:val="00546401"/>
    <w:rsid w:val="00550001"/>
    <w:rsid w:val="00550523"/>
    <w:rsid w:val="00551142"/>
    <w:rsid w:val="00551DB6"/>
    <w:rsid w:val="0055357F"/>
    <w:rsid w:val="00553D3A"/>
    <w:rsid w:val="005548EB"/>
    <w:rsid w:val="00555800"/>
    <w:rsid w:val="00555D44"/>
    <w:rsid w:val="005602AF"/>
    <w:rsid w:val="00560BF1"/>
    <w:rsid w:val="005626C2"/>
    <w:rsid w:val="005639C6"/>
    <w:rsid w:val="0056501E"/>
    <w:rsid w:val="00565470"/>
    <w:rsid w:val="00565DC7"/>
    <w:rsid w:val="0056619B"/>
    <w:rsid w:val="005666F3"/>
    <w:rsid w:val="00566792"/>
    <w:rsid w:val="00566DB6"/>
    <w:rsid w:val="005671F0"/>
    <w:rsid w:val="00567267"/>
    <w:rsid w:val="005702A7"/>
    <w:rsid w:val="00572BD0"/>
    <w:rsid w:val="0057457C"/>
    <w:rsid w:val="00574ECC"/>
    <w:rsid w:val="00580572"/>
    <w:rsid w:val="00580FD9"/>
    <w:rsid w:val="00581195"/>
    <w:rsid w:val="00581894"/>
    <w:rsid w:val="00581DA0"/>
    <w:rsid w:val="00582AAA"/>
    <w:rsid w:val="00582E3A"/>
    <w:rsid w:val="00583D37"/>
    <w:rsid w:val="00584672"/>
    <w:rsid w:val="00584690"/>
    <w:rsid w:val="0058469E"/>
    <w:rsid w:val="005866FD"/>
    <w:rsid w:val="005876D9"/>
    <w:rsid w:val="00587A50"/>
    <w:rsid w:val="00590783"/>
    <w:rsid w:val="005926D5"/>
    <w:rsid w:val="00592FE6"/>
    <w:rsid w:val="005933AB"/>
    <w:rsid w:val="005943C5"/>
    <w:rsid w:val="00594E92"/>
    <w:rsid w:val="00597870"/>
    <w:rsid w:val="00597AFE"/>
    <w:rsid w:val="005A0054"/>
    <w:rsid w:val="005A1F50"/>
    <w:rsid w:val="005A62C5"/>
    <w:rsid w:val="005A7944"/>
    <w:rsid w:val="005B0824"/>
    <w:rsid w:val="005B0958"/>
    <w:rsid w:val="005B36E1"/>
    <w:rsid w:val="005B392B"/>
    <w:rsid w:val="005B6039"/>
    <w:rsid w:val="005B74AF"/>
    <w:rsid w:val="005C038A"/>
    <w:rsid w:val="005C0C55"/>
    <w:rsid w:val="005C2F2E"/>
    <w:rsid w:val="005C51FB"/>
    <w:rsid w:val="005C7848"/>
    <w:rsid w:val="005D1145"/>
    <w:rsid w:val="005D1C56"/>
    <w:rsid w:val="005D3D45"/>
    <w:rsid w:val="005D46B4"/>
    <w:rsid w:val="005D58BC"/>
    <w:rsid w:val="005D6A49"/>
    <w:rsid w:val="005D6B4A"/>
    <w:rsid w:val="005D7A13"/>
    <w:rsid w:val="005E1469"/>
    <w:rsid w:val="005E1497"/>
    <w:rsid w:val="005E15DC"/>
    <w:rsid w:val="005E24C9"/>
    <w:rsid w:val="005E2BBA"/>
    <w:rsid w:val="005E2D23"/>
    <w:rsid w:val="005E2DD0"/>
    <w:rsid w:val="005E2F6E"/>
    <w:rsid w:val="005E4484"/>
    <w:rsid w:val="005E4E88"/>
    <w:rsid w:val="005E5590"/>
    <w:rsid w:val="005E576B"/>
    <w:rsid w:val="005E5F09"/>
    <w:rsid w:val="005E6C8E"/>
    <w:rsid w:val="005E7F44"/>
    <w:rsid w:val="005F109D"/>
    <w:rsid w:val="005F215A"/>
    <w:rsid w:val="005F216A"/>
    <w:rsid w:val="005F3958"/>
    <w:rsid w:val="005F3F9F"/>
    <w:rsid w:val="005F4395"/>
    <w:rsid w:val="005F4941"/>
    <w:rsid w:val="005F611A"/>
    <w:rsid w:val="006003D0"/>
    <w:rsid w:val="0060133C"/>
    <w:rsid w:val="00601830"/>
    <w:rsid w:val="00602FAA"/>
    <w:rsid w:val="006032AF"/>
    <w:rsid w:val="006036CE"/>
    <w:rsid w:val="00606199"/>
    <w:rsid w:val="00607037"/>
    <w:rsid w:val="0060717B"/>
    <w:rsid w:val="00613F77"/>
    <w:rsid w:val="006155F6"/>
    <w:rsid w:val="00615AA6"/>
    <w:rsid w:val="00616D2E"/>
    <w:rsid w:val="00617942"/>
    <w:rsid w:val="006179A4"/>
    <w:rsid w:val="006217BF"/>
    <w:rsid w:val="006242CE"/>
    <w:rsid w:val="00624EE0"/>
    <w:rsid w:val="006253F8"/>
    <w:rsid w:val="0062555E"/>
    <w:rsid w:val="00625B0C"/>
    <w:rsid w:val="00627A3B"/>
    <w:rsid w:val="006310A8"/>
    <w:rsid w:val="00631887"/>
    <w:rsid w:val="00632A0F"/>
    <w:rsid w:val="00632E18"/>
    <w:rsid w:val="00633288"/>
    <w:rsid w:val="00633E9C"/>
    <w:rsid w:val="00634275"/>
    <w:rsid w:val="006377CE"/>
    <w:rsid w:val="00640125"/>
    <w:rsid w:val="00641470"/>
    <w:rsid w:val="006421BB"/>
    <w:rsid w:val="0064247F"/>
    <w:rsid w:val="006446A6"/>
    <w:rsid w:val="00646F22"/>
    <w:rsid w:val="00647011"/>
    <w:rsid w:val="006477AD"/>
    <w:rsid w:val="00647A6B"/>
    <w:rsid w:val="00650F1C"/>
    <w:rsid w:val="006537B7"/>
    <w:rsid w:val="0065440A"/>
    <w:rsid w:val="006552F8"/>
    <w:rsid w:val="00655677"/>
    <w:rsid w:val="006565B3"/>
    <w:rsid w:val="00656904"/>
    <w:rsid w:val="00656D3C"/>
    <w:rsid w:val="00661220"/>
    <w:rsid w:val="00661FAD"/>
    <w:rsid w:val="0066211F"/>
    <w:rsid w:val="006636A2"/>
    <w:rsid w:val="0066563A"/>
    <w:rsid w:val="00666B6B"/>
    <w:rsid w:val="006705B2"/>
    <w:rsid w:val="00670A93"/>
    <w:rsid w:val="00670E48"/>
    <w:rsid w:val="0067184E"/>
    <w:rsid w:val="006718DD"/>
    <w:rsid w:val="006723A7"/>
    <w:rsid w:val="0067665F"/>
    <w:rsid w:val="00681BB5"/>
    <w:rsid w:val="0068218E"/>
    <w:rsid w:val="00682BD7"/>
    <w:rsid w:val="00684F58"/>
    <w:rsid w:val="00686DE6"/>
    <w:rsid w:val="00690639"/>
    <w:rsid w:val="00691A43"/>
    <w:rsid w:val="00691CB8"/>
    <w:rsid w:val="00692059"/>
    <w:rsid w:val="006921D5"/>
    <w:rsid w:val="006923DE"/>
    <w:rsid w:val="0069370A"/>
    <w:rsid w:val="00694448"/>
    <w:rsid w:val="00694ED6"/>
    <w:rsid w:val="006967C1"/>
    <w:rsid w:val="006A02C9"/>
    <w:rsid w:val="006A0482"/>
    <w:rsid w:val="006A2166"/>
    <w:rsid w:val="006A228D"/>
    <w:rsid w:val="006A6887"/>
    <w:rsid w:val="006A78DF"/>
    <w:rsid w:val="006A797E"/>
    <w:rsid w:val="006B265E"/>
    <w:rsid w:val="006B2C05"/>
    <w:rsid w:val="006B2C33"/>
    <w:rsid w:val="006B2D8F"/>
    <w:rsid w:val="006B3290"/>
    <w:rsid w:val="006B3BFF"/>
    <w:rsid w:val="006B4367"/>
    <w:rsid w:val="006B438D"/>
    <w:rsid w:val="006B6313"/>
    <w:rsid w:val="006C0C4A"/>
    <w:rsid w:val="006C10CC"/>
    <w:rsid w:val="006C1C0B"/>
    <w:rsid w:val="006C24BE"/>
    <w:rsid w:val="006C2C18"/>
    <w:rsid w:val="006C4928"/>
    <w:rsid w:val="006C6843"/>
    <w:rsid w:val="006C7083"/>
    <w:rsid w:val="006D29CB"/>
    <w:rsid w:val="006D3559"/>
    <w:rsid w:val="006D6217"/>
    <w:rsid w:val="006D7DEA"/>
    <w:rsid w:val="006E0317"/>
    <w:rsid w:val="006E0747"/>
    <w:rsid w:val="006E0D20"/>
    <w:rsid w:val="006E1B45"/>
    <w:rsid w:val="006E1D91"/>
    <w:rsid w:val="006E2A08"/>
    <w:rsid w:val="006E2B21"/>
    <w:rsid w:val="006E2DB6"/>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383A"/>
    <w:rsid w:val="00714F26"/>
    <w:rsid w:val="007151E2"/>
    <w:rsid w:val="00715626"/>
    <w:rsid w:val="007159C9"/>
    <w:rsid w:val="007160B3"/>
    <w:rsid w:val="00716602"/>
    <w:rsid w:val="00716F61"/>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1E05"/>
    <w:rsid w:val="00753BDA"/>
    <w:rsid w:val="007551E4"/>
    <w:rsid w:val="00755871"/>
    <w:rsid w:val="007567E9"/>
    <w:rsid w:val="00757935"/>
    <w:rsid w:val="00757C1A"/>
    <w:rsid w:val="00760149"/>
    <w:rsid w:val="007606A0"/>
    <w:rsid w:val="00762DC0"/>
    <w:rsid w:val="00764063"/>
    <w:rsid w:val="007675C1"/>
    <w:rsid w:val="00767917"/>
    <w:rsid w:val="007701FA"/>
    <w:rsid w:val="00771642"/>
    <w:rsid w:val="00774D0A"/>
    <w:rsid w:val="00776532"/>
    <w:rsid w:val="00776C2D"/>
    <w:rsid w:val="007772C8"/>
    <w:rsid w:val="00777EE4"/>
    <w:rsid w:val="007803C5"/>
    <w:rsid w:val="007824D4"/>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6479"/>
    <w:rsid w:val="007B2353"/>
    <w:rsid w:val="007B2AA4"/>
    <w:rsid w:val="007B48E2"/>
    <w:rsid w:val="007B4A1A"/>
    <w:rsid w:val="007B4DDF"/>
    <w:rsid w:val="007B57F8"/>
    <w:rsid w:val="007B6D76"/>
    <w:rsid w:val="007B706A"/>
    <w:rsid w:val="007B78D6"/>
    <w:rsid w:val="007C111F"/>
    <w:rsid w:val="007C2DA0"/>
    <w:rsid w:val="007C3B8E"/>
    <w:rsid w:val="007C433A"/>
    <w:rsid w:val="007C4610"/>
    <w:rsid w:val="007C609F"/>
    <w:rsid w:val="007C660E"/>
    <w:rsid w:val="007C70D9"/>
    <w:rsid w:val="007C71F3"/>
    <w:rsid w:val="007D102F"/>
    <w:rsid w:val="007D259B"/>
    <w:rsid w:val="007D4703"/>
    <w:rsid w:val="007D487B"/>
    <w:rsid w:val="007D7341"/>
    <w:rsid w:val="007E11AC"/>
    <w:rsid w:val="007E12E3"/>
    <w:rsid w:val="007E189B"/>
    <w:rsid w:val="007E32DA"/>
    <w:rsid w:val="007E6B42"/>
    <w:rsid w:val="007E721E"/>
    <w:rsid w:val="007F25DB"/>
    <w:rsid w:val="007F3048"/>
    <w:rsid w:val="007F50DB"/>
    <w:rsid w:val="007F5A20"/>
    <w:rsid w:val="007F6570"/>
    <w:rsid w:val="007F6A5C"/>
    <w:rsid w:val="008007F2"/>
    <w:rsid w:val="00801D46"/>
    <w:rsid w:val="00802DE2"/>
    <w:rsid w:val="00804B1C"/>
    <w:rsid w:val="00804E87"/>
    <w:rsid w:val="00805B8B"/>
    <w:rsid w:val="00806DC2"/>
    <w:rsid w:val="0080740F"/>
    <w:rsid w:val="008156F1"/>
    <w:rsid w:val="00815968"/>
    <w:rsid w:val="00817014"/>
    <w:rsid w:val="00817C07"/>
    <w:rsid w:val="00817FA6"/>
    <w:rsid w:val="00817FB4"/>
    <w:rsid w:val="00821208"/>
    <w:rsid w:val="008218BD"/>
    <w:rsid w:val="00822377"/>
    <w:rsid w:val="008224E2"/>
    <w:rsid w:val="00825044"/>
    <w:rsid w:val="00825439"/>
    <w:rsid w:val="00827460"/>
    <w:rsid w:val="00832F0D"/>
    <w:rsid w:val="0083493C"/>
    <w:rsid w:val="008353BF"/>
    <w:rsid w:val="00837C50"/>
    <w:rsid w:val="00837D03"/>
    <w:rsid w:val="00841267"/>
    <w:rsid w:val="00842677"/>
    <w:rsid w:val="0084333E"/>
    <w:rsid w:val="00845477"/>
    <w:rsid w:val="00846322"/>
    <w:rsid w:val="00847555"/>
    <w:rsid w:val="00847DA6"/>
    <w:rsid w:val="00850226"/>
    <w:rsid w:val="00850F96"/>
    <w:rsid w:val="0085353A"/>
    <w:rsid w:val="00853EBB"/>
    <w:rsid w:val="00853F8A"/>
    <w:rsid w:val="008550DF"/>
    <w:rsid w:val="00856985"/>
    <w:rsid w:val="0085713B"/>
    <w:rsid w:val="0086006A"/>
    <w:rsid w:val="00861779"/>
    <w:rsid w:val="00862678"/>
    <w:rsid w:val="00863EAE"/>
    <w:rsid w:val="00864B45"/>
    <w:rsid w:val="00864E8C"/>
    <w:rsid w:val="00864F62"/>
    <w:rsid w:val="00866CEF"/>
    <w:rsid w:val="00874098"/>
    <w:rsid w:val="0087448B"/>
    <w:rsid w:val="00876B32"/>
    <w:rsid w:val="00876C90"/>
    <w:rsid w:val="008778AA"/>
    <w:rsid w:val="00880986"/>
    <w:rsid w:val="00880B25"/>
    <w:rsid w:val="0088160E"/>
    <w:rsid w:val="00882A8C"/>
    <w:rsid w:val="00882F50"/>
    <w:rsid w:val="00883DDA"/>
    <w:rsid w:val="00884532"/>
    <w:rsid w:val="00884C99"/>
    <w:rsid w:val="00886DBA"/>
    <w:rsid w:val="008873C7"/>
    <w:rsid w:val="008901E3"/>
    <w:rsid w:val="0089206E"/>
    <w:rsid w:val="00892228"/>
    <w:rsid w:val="0089233F"/>
    <w:rsid w:val="008925E0"/>
    <w:rsid w:val="00893243"/>
    <w:rsid w:val="00894014"/>
    <w:rsid w:val="00894D4D"/>
    <w:rsid w:val="008951EA"/>
    <w:rsid w:val="0089563E"/>
    <w:rsid w:val="00895920"/>
    <w:rsid w:val="0089694C"/>
    <w:rsid w:val="008A04E7"/>
    <w:rsid w:val="008A4A7C"/>
    <w:rsid w:val="008A641D"/>
    <w:rsid w:val="008B141D"/>
    <w:rsid w:val="008B1BFF"/>
    <w:rsid w:val="008B51C7"/>
    <w:rsid w:val="008B53BD"/>
    <w:rsid w:val="008B5E9E"/>
    <w:rsid w:val="008B6317"/>
    <w:rsid w:val="008B7432"/>
    <w:rsid w:val="008B7FCC"/>
    <w:rsid w:val="008C27B5"/>
    <w:rsid w:val="008C2FDB"/>
    <w:rsid w:val="008C3B15"/>
    <w:rsid w:val="008C64F5"/>
    <w:rsid w:val="008C67BD"/>
    <w:rsid w:val="008C7F9B"/>
    <w:rsid w:val="008D1B56"/>
    <w:rsid w:val="008E0E81"/>
    <w:rsid w:val="008E1460"/>
    <w:rsid w:val="008E1F4B"/>
    <w:rsid w:val="008E351F"/>
    <w:rsid w:val="008E6E8A"/>
    <w:rsid w:val="008E78FC"/>
    <w:rsid w:val="008F01A8"/>
    <w:rsid w:val="008F5444"/>
    <w:rsid w:val="008F739D"/>
    <w:rsid w:val="008F792A"/>
    <w:rsid w:val="0090153A"/>
    <w:rsid w:val="00901CEC"/>
    <w:rsid w:val="00905C8C"/>
    <w:rsid w:val="009067AF"/>
    <w:rsid w:val="00906D42"/>
    <w:rsid w:val="009071AD"/>
    <w:rsid w:val="009103C2"/>
    <w:rsid w:val="009122E9"/>
    <w:rsid w:val="00912C9B"/>
    <w:rsid w:val="009133E6"/>
    <w:rsid w:val="009143A6"/>
    <w:rsid w:val="0091534A"/>
    <w:rsid w:val="0091590D"/>
    <w:rsid w:val="00915B92"/>
    <w:rsid w:val="00915E1F"/>
    <w:rsid w:val="00915F6E"/>
    <w:rsid w:val="0091646E"/>
    <w:rsid w:val="00917381"/>
    <w:rsid w:val="00917AF2"/>
    <w:rsid w:val="0092091F"/>
    <w:rsid w:val="00922419"/>
    <w:rsid w:val="00923619"/>
    <w:rsid w:val="009247CC"/>
    <w:rsid w:val="00924FF0"/>
    <w:rsid w:val="0092540D"/>
    <w:rsid w:val="00927A32"/>
    <w:rsid w:val="00930129"/>
    <w:rsid w:val="00930779"/>
    <w:rsid w:val="0093221A"/>
    <w:rsid w:val="009325C6"/>
    <w:rsid w:val="009337C6"/>
    <w:rsid w:val="00933C79"/>
    <w:rsid w:val="00933EB0"/>
    <w:rsid w:val="00934F20"/>
    <w:rsid w:val="009367A0"/>
    <w:rsid w:val="0093781F"/>
    <w:rsid w:val="009402E3"/>
    <w:rsid w:val="0094083C"/>
    <w:rsid w:val="00943B17"/>
    <w:rsid w:val="009455FC"/>
    <w:rsid w:val="009461A3"/>
    <w:rsid w:val="009467EB"/>
    <w:rsid w:val="009474B6"/>
    <w:rsid w:val="00947DB2"/>
    <w:rsid w:val="00950E3C"/>
    <w:rsid w:val="009514D1"/>
    <w:rsid w:val="009527D2"/>
    <w:rsid w:val="00952E71"/>
    <w:rsid w:val="0095474D"/>
    <w:rsid w:val="0095613C"/>
    <w:rsid w:val="009563E3"/>
    <w:rsid w:val="00956A02"/>
    <w:rsid w:val="00957BE3"/>
    <w:rsid w:val="00957D4F"/>
    <w:rsid w:val="00960871"/>
    <w:rsid w:val="00961313"/>
    <w:rsid w:val="00961325"/>
    <w:rsid w:val="00962E73"/>
    <w:rsid w:val="00963A05"/>
    <w:rsid w:val="00970637"/>
    <w:rsid w:val="009706D3"/>
    <w:rsid w:val="00975056"/>
    <w:rsid w:val="00975747"/>
    <w:rsid w:val="009777ED"/>
    <w:rsid w:val="0098440D"/>
    <w:rsid w:val="00984E7E"/>
    <w:rsid w:val="00984F36"/>
    <w:rsid w:val="00990B4E"/>
    <w:rsid w:val="00990BD0"/>
    <w:rsid w:val="009911A4"/>
    <w:rsid w:val="0099373B"/>
    <w:rsid w:val="00996AC9"/>
    <w:rsid w:val="00997BC6"/>
    <w:rsid w:val="009A104E"/>
    <w:rsid w:val="009A2248"/>
    <w:rsid w:val="009B0C99"/>
    <w:rsid w:val="009B17F0"/>
    <w:rsid w:val="009B3B73"/>
    <w:rsid w:val="009B3C0C"/>
    <w:rsid w:val="009B421F"/>
    <w:rsid w:val="009B4454"/>
    <w:rsid w:val="009B6AE2"/>
    <w:rsid w:val="009B6B1D"/>
    <w:rsid w:val="009B78F4"/>
    <w:rsid w:val="009C2588"/>
    <w:rsid w:val="009C3AB7"/>
    <w:rsid w:val="009C4E42"/>
    <w:rsid w:val="009C563C"/>
    <w:rsid w:val="009C738C"/>
    <w:rsid w:val="009C7A9F"/>
    <w:rsid w:val="009D0474"/>
    <w:rsid w:val="009D2E60"/>
    <w:rsid w:val="009D3443"/>
    <w:rsid w:val="009D3541"/>
    <w:rsid w:val="009D35D1"/>
    <w:rsid w:val="009D3B1D"/>
    <w:rsid w:val="009D3FC3"/>
    <w:rsid w:val="009D517F"/>
    <w:rsid w:val="009D519E"/>
    <w:rsid w:val="009D7304"/>
    <w:rsid w:val="009D7707"/>
    <w:rsid w:val="009E2008"/>
    <w:rsid w:val="009E61B9"/>
    <w:rsid w:val="009E6B33"/>
    <w:rsid w:val="009E761A"/>
    <w:rsid w:val="009F01A9"/>
    <w:rsid w:val="009F087D"/>
    <w:rsid w:val="009F3171"/>
    <w:rsid w:val="009F35BC"/>
    <w:rsid w:val="009F3B9F"/>
    <w:rsid w:val="009F43E8"/>
    <w:rsid w:val="009F4C7C"/>
    <w:rsid w:val="009F6526"/>
    <w:rsid w:val="009F6804"/>
    <w:rsid w:val="009F6DB3"/>
    <w:rsid w:val="009F70EC"/>
    <w:rsid w:val="00A01F29"/>
    <w:rsid w:val="00A035FF"/>
    <w:rsid w:val="00A03F9F"/>
    <w:rsid w:val="00A0591A"/>
    <w:rsid w:val="00A103EC"/>
    <w:rsid w:val="00A12B4C"/>
    <w:rsid w:val="00A1384C"/>
    <w:rsid w:val="00A13CD4"/>
    <w:rsid w:val="00A14FD4"/>
    <w:rsid w:val="00A16B73"/>
    <w:rsid w:val="00A16C2C"/>
    <w:rsid w:val="00A20B5A"/>
    <w:rsid w:val="00A210B6"/>
    <w:rsid w:val="00A213F5"/>
    <w:rsid w:val="00A23089"/>
    <w:rsid w:val="00A23B60"/>
    <w:rsid w:val="00A24068"/>
    <w:rsid w:val="00A2598A"/>
    <w:rsid w:val="00A266EB"/>
    <w:rsid w:val="00A2691E"/>
    <w:rsid w:val="00A27170"/>
    <w:rsid w:val="00A27656"/>
    <w:rsid w:val="00A27C37"/>
    <w:rsid w:val="00A306E3"/>
    <w:rsid w:val="00A3079D"/>
    <w:rsid w:val="00A319B4"/>
    <w:rsid w:val="00A31E88"/>
    <w:rsid w:val="00A32290"/>
    <w:rsid w:val="00A322C4"/>
    <w:rsid w:val="00A32EE6"/>
    <w:rsid w:val="00A33649"/>
    <w:rsid w:val="00A344EF"/>
    <w:rsid w:val="00A352E7"/>
    <w:rsid w:val="00A3623D"/>
    <w:rsid w:val="00A412B8"/>
    <w:rsid w:val="00A425E6"/>
    <w:rsid w:val="00A43597"/>
    <w:rsid w:val="00A46902"/>
    <w:rsid w:val="00A504CF"/>
    <w:rsid w:val="00A50B8E"/>
    <w:rsid w:val="00A50CD4"/>
    <w:rsid w:val="00A5190F"/>
    <w:rsid w:val="00A52001"/>
    <w:rsid w:val="00A53CF3"/>
    <w:rsid w:val="00A63391"/>
    <w:rsid w:val="00A636DA"/>
    <w:rsid w:val="00A63B06"/>
    <w:rsid w:val="00A66E8B"/>
    <w:rsid w:val="00A670A8"/>
    <w:rsid w:val="00A705C6"/>
    <w:rsid w:val="00A71BD5"/>
    <w:rsid w:val="00A71D47"/>
    <w:rsid w:val="00A73069"/>
    <w:rsid w:val="00A764AE"/>
    <w:rsid w:val="00A76786"/>
    <w:rsid w:val="00A76C29"/>
    <w:rsid w:val="00A77B6B"/>
    <w:rsid w:val="00A80156"/>
    <w:rsid w:val="00A8032C"/>
    <w:rsid w:val="00A81BB8"/>
    <w:rsid w:val="00A826AB"/>
    <w:rsid w:val="00A84256"/>
    <w:rsid w:val="00A85656"/>
    <w:rsid w:val="00A85FD6"/>
    <w:rsid w:val="00A86B83"/>
    <w:rsid w:val="00A91460"/>
    <w:rsid w:val="00A92C67"/>
    <w:rsid w:val="00A93E75"/>
    <w:rsid w:val="00A94E1E"/>
    <w:rsid w:val="00A95300"/>
    <w:rsid w:val="00A9667E"/>
    <w:rsid w:val="00A96703"/>
    <w:rsid w:val="00A968FC"/>
    <w:rsid w:val="00A96A96"/>
    <w:rsid w:val="00A9751C"/>
    <w:rsid w:val="00AA0193"/>
    <w:rsid w:val="00AA1941"/>
    <w:rsid w:val="00AA29C8"/>
    <w:rsid w:val="00AA591D"/>
    <w:rsid w:val="00AA63E9"/>
    <w:rsid w:val="00AA7E81"/>
    <w:rsid w:val="00AA7EA1"/>
    <w:rsid w:val="00AB0580"/>
    <w:rsid w:val="00AB3092"/>
    <w:rsid w:val="00AB3627"/>
    <w:rsid w:val="00AB4E10"/>
    <w:rsid w:val="00AB7343"/>
    <w:rsid w:val="00AC042B"/>
    <w:rsid w:val="00AC0D15"/>
    <w:rsid w:val="00AC1D18"/>
    <w:rsid w:val="00AC26D5"/>
    <w:rsid w:val="00AC3244"/>
    <w:rsid w:val="00AC3D79"/>
    <w:rsid w:val="00AC4118"/>
    <w:rsid w:val="00AC436E"/>
    <w:rsid w:val="00AD0094"/>
    <w:rsid w:val="00AD0742"/>
    <w:rsid w:val="00AD0A2E"/>
    <w:rsid w:val="00AD278C"/>
    <w:rsid w:val="00AD3A23"/>
    <w:rsid w:val="00AD417B"/>
    <w:rsid w:val="00AE275C"/>
    <w:rsid w:val="00AE29EA"/>
    <w:rsid w:val="00AE41BD"/>
    <w:rsid w:val="00AE6E62"/>
    <w:rsid w:val="00AF0A91"/>
    <w:rsid w:val="00AF16A9"/>
    <w:rsid w:val="00AF3BCF"/>
    <w:rsid w:val="00AF46E0"/>
    <w:rsid w:val="00AF601E"/>
    <w:rsid w:val="00B01C84"/>
    <w:rsid w:val="00B032F6"/>
    <w:rsid w:val="00B041A2"/>
    <w:rsid w:val="00B124D2"/>
    <w:rsid w:val="00B1287F"/>
    <w:rsid w:val="00B12C6F"/>
    <w:rsid w:val="00B13E9A"/>
    <w:rsid w:val="00B141C7"/>
    <w:rsid w:val="00B15535"/>
    <w:rsid w:val="00B15EBD"/>
    <w:rsid w:val="00B21362"/>
    <w:rsid w:val="00B21A60"/>
    <w:rsid w:val="00B23054"/>
    <w:rsid w:val="00B23489"/>
    <w:rsid w:val="00B24CCB"/>
    <w:rsid w:val="00B31773"/>
    <w:rsid w:val="00B325AB"/>
    <w:rsid w:val="00B33E60"/>
    <w:rsid w:val="00B36542"/>
    <w:rsid w:val="00B36E9C"/>
    <w:rsid w:val="00B37F6B"/>
    <w:rsid w:val="00B37FC8"/>
    <w:rsid w:val="00B41674"/>
    <w:rsid w:val="00B423C4"/>
    <w:rsid w:val="00B43FD3"/>
    <w:rsid w:val="00B444EB"/>
    <w:rsid w:val="00B472D1"/>
    <w:rsid w:val="00B51083"/>
    <w:rsid w:val="00B51FBA"/>
    <w:rsid w:val="00B527B6"/>
    <w:rsid w:val="00B529C5"/>
    <w:rsid w:val="00B52E31"/>
    <w:rsid w:val="00B532FE"/>
    <w:rsid w:val="00B537E2"/>
    <w:rsid w:val="00B546B0"/>
    <w:rsid w:val="00B54F93"/>
    <w:rsid w:val="00B5740B"/>
    <w:rsid w:val="00B57B5D"/>
    <w:rsid w:val="00B57C30"/>
    <w:rsid w:val="00B57D09"/>
    <w:rsid w:val="00B60161"/>
    <w:rsid w:val="00B63EBF"/>
    <w:rsid w:val="00B6544C"/>
    <w:rsid w:val="00B672D3"/>
    <w:rsid w:val="00B724F0"/>
    <w:rsid w:val="00B72571"/>
    <w:rsid w:val="00B7276E"/>
    <w:rsid w:val="00B74071"/>
    <w:rsid w:val="00B8047C"/>
    <w:rsid w:val="00B811EC"/>
    <w:rsid w:val="00B835AE"/>
    <w:rsid w:val="00B86A9A"/>
    <w:rsid w:val="00B86FEA"/>
    <w:rsid w:val="00B90BF1"/>
    <w:rsid w:val="00B914A1"/>
    <w:rsid w:val="00B92E37"/>
    <w:rsid w:val="00B94498"/>
    <w:rsid w:val="00BA2A61"/>
    <w:rsid w:val="00BA50CD"/>
    <w:rsid w:val="00BB0459"/>
    <w:rsid w:val="00BB0F45"/>
    <w:rsid w:val="00BB1E1E"/>
    <w:rsid w:val="00BB2DFD"/>
    <w:rsid w:val="00BB570B"/>
    <w:rsid w:val="00BB6397"/>
    <w:rsid w:val="00BC0028"/>
    <w:rsid w:val="00BC16EB"/>
    <w:rsid w:val="00BC25EE"/>
    <w:rsid w:val="00BC386B"/>
    <w:rsid w:val="00BC4835"/>
    <w:rsid w:val="00BC4F3F"/>
    <w:rsid w:val="00BD0494"/>
    <w:rsid w:val="00BD36F6"/>
    <w:rsid w:val="00BD4AD7"/>
    <w:rsid w:val="00BE00CE"/>
    <w:rsid w:val="00BE1E5B"/>
    <w:rsid w:val="00BE2005"/>
    <w:rsid w:val="00BE2BD8"/>
    <w:rsid w:val="00BE48E9"/>
    <w:rsid w:val="00BE597F"/>
    <w:rsid w:val="00BE60C4"/>
    <w:rsid w:val="00BE65F9"/>
    <w:rsid w:val="00BE7039"/>
    <w:rsid w:val="00BE73E5"/>
    <w:rsid w:val="00BF19DB"/>
    <w:rsid w:val="00BF3E7F"/>
    <w:rsid w:val="00BF4839"/>
    <w:rsid w:val="00BF4DE3"/>
    <w:rsid w:val="00BF7788"/>
    <w:rsid w:val="00BF7BE9"/>
    <w:rsid w:val="00BF7C0A"/>
    <w:rsid w:val="00C01051"/>
    <w:rsid w:val="00C015F4"/>
    <w:rsid w:val="00C0227F"/>
    <w:rsid w:val="00C023DF"/>
    <w:rsid w:val="00C02E39"/>
    <w:rsid w:val="00C0411B"/>
    <w:rsid w:val="00C0791D"/>
    <w:rsid w:val="00C1085C"/>
    <w:rsid w:val="00C112EC"/>
    <w:rsid w:val="00C11BA3"/>
    <w:rsid w:val="00C12426"/>
    <w:rsid w:val="00C12B9F"/>
    <w:rsid w:val="00C13F6B"/>
    <w:rsid w:val="00C1401F"/>
    <w:rsid w:val="00C14F0E"/>
    <w:rsid w:val="00C17DD1"/>
    <w:rsid w:val="00C20B1E"/>
    <w:rsid w:val="00C2218D"/>
    <w:rsid w:val="00C22432"/>
    <w:rsid w:val="00C24C99"/>
    <w:rsid w:val="00C25CCD"/>
    <w:rsid w:val="00C2626E"/>
    <w:rsid w:val="00C270FB"/>
    <w:rsid w:val="00C313D6"/>
    <w:rsid w:val="00C35DDB"/>
    <w:rsid w:val="00C363D0"/>
    <w:rsid w:val="00C36B10"/>
    <w:rsid w:val="00C37978"/>
    <w:rsid w:val="00C379C2"/>
    <w:rsid w:val="00C4147C"/>
    <w:rsid w:val="00C42067"/>
    <w:rsid w:val="00C43540"/>
    <w:rsid w:val="00C4629C"/>
    <w:rsid w:val="00C47EEE"/>
    <w:rsid w:val="00C500C8"/>
    <w:rsid w:val="00C50732"/>
    <w:rsid w:val="00C5096B"/>
    <w:rsid w:val="00C50DAB"/>
    <w:rsid w:val="00C5153E"/>
    <w:rsid w:val="00C51BA2"/>
    <w:rsid w:val="00C5289F"/>
    <w:rsid w:val="00C5299C"/>
    <w:rsid w:val="00C53BED"/>
    <w:rsid w:val="00C549E6"/>
    <w:rsid w:val="00C56743"/>
    <w:rsid w:val="00C57A9D"/>
    <w:rsid w:val="00C63361"/>
    <w:rsid w:val="00C655FC"/>
    <w:rsid w:val="00C65B8F"/>
    <w:rsid w:val="00C6713E"/>
    <w:rsid w:val="00C73EB7"/>
    <w:rsid w:val="00C74833"/>
    <w:rsid w:val="00C74C70"/>
    <w:rsid w:val="00C759F1"/>
    <w:rsid w:val="00C75D1C"/>
    <w:rsid w:val="00C80F8F"/>
    <w:rsid w:val="00C81512"/>
    <w:rsid w:val="00C82ED6"/>
    <w:rsid w:val="00C85524"/>
    <w:rsid w:val="00C85654"/>
    <w:rsid w:val="00C856F9"/>
    <w:rsid w:val="00C8601C"/>
    <w:rsid w:val="00C8679D"/>
    <w:rsid w:val="00C87647"/>
    <w:rsid w:val="00C87A9E"/>
    <w:rsid w:val="00C87ED0"/>
    <w:rsid w:val="00C9016A"/>
    <w:rsid w:val="00C918D3"/>
    <w:rsid w:val="00C92D61"/>
    <w:rsid w:val="00C930B8"/>
    <w:rsid w:val="00C93CF1"/>
    <w:rsid w:val="00C93D80"/>
    <w:rsid w:val="00C948EA"/>
    <w:rsid w:val="00C94C1C"/>
    <w:rsid w:val="00C96CAB"/>
    <w:rsid w:val="00CA1331"/>
    <w:rsid w:val="00CA1440"/>
    <w:rsid w:val="00CA250B"/>
    <w:rsid w:val="00CA25A3"/>
    <w:rsid w:val="00CA324C"/>
    <w:rsid w:val="00CA32B5"/>
    <w:rsid w:val="00CA3C2B"/>
    <w:rsid w:val="00CA4D20"/>
    <w:rsid w:val="00CA4D6C"/>
    <w:rsid w:val="00CA4FAA"/>
    <w:rsid w:val="00CA53EA"/>
    <w:rsid w:val="00CA552B"/>
    <w:rsid w:val="00CA6222"/>
    <w:rsid w:val="00CB0D62"/>
    <w:rsid w:val="00CB1389"/>
    <w:rsid w:val="00CB150B"/>
    <w:rsid w:val="00CB18D3"/>
    <w:rsid w:val="00CB2DA2"/>
    <w:rsid w:val="00CB4F58"/>
    <w:rsid w:val="00CB5911"/>
    <w:rsid w:val="00CC0C10"/>
    <w:rsid w:val="00CC32AB"/>
    <w:rsid w:val="00CC3FFD"/>
    <w:rsid w:val="00CC5068"/>
    <w:rsid w:val="00CC5FE2"/>
    <w:rsid w:val="00CD0F54"/>
    <w:rsid w:val="00CD0FD9"/>
    <w:rsid w:val="00CD1546"/>
    <w:rsid w:val="00CD34AC"/>
    <w:rsid w:val="00CD4262"/>
    <w:rsid w:val="00CD4EAF"/>
    <w:rsid w:val="00CD4FCC"/>
    <w:rsid w:val="00CD565F"/>
    <w:rsid w:val="00CD7E0D"/>
    <w:rsid w:val="00CE091A"/>
    <w:rsid w:val="00CF1600"/>
    <w:rsid w:val="00CF7523"/>
    <w:rsid w:val="00D021E5"/>
    <w:rsid w:val="00D02EBB"/>
    <w:rsid w:val="00D03317"/>
    <w:rsid w:val="00D04294"/>
    <w:rsid w:val="00D046D0"/>
    <w:rsid w:val="00D05A91"/>
    <w:rsid w:val="00D0739A"/>
    <w:rsid w:val="00D0794B"/>
    <w:rsid w:val="00D11D99"/>
    <w:rsid w:val="00D12AA5"/>
    <w:rsid w:val="00D150CA"/>
    <w:rsid w:val="00D15442"/>
    <w:rsid w:val="00D15BCE"/>
    <w:rsid w:val="00D17314"/>
    <w:rsid w:val="00D20735"/>
    <w:rsid w:val="00D20BBA"/>
    <w:rsid w:val="00D212BC"/>
    <w:rsid w:val="00D23514"/>
    <w:rsid w:val="00D241EA"/>
    <w:rsid w:val="00D25B16"/>
    <w:rsid w:val="00D30C33"/>
    <w:rsid w:val="00D33A96"/>
    <w:rsid w:val="00D33C6C"/>
    <w:rsid w:val="00D34393"/>
    <w:rsid w:val="00D348D0"/>
    <w:rsid w:val="00D35EE8"/>
    <w:rsid w:val="00D37E73"/>
    <w:rsid w:val="00D42337"/>
    <w:rsid w:val="00D428AC"/>
    <w:rsid w:val="00D42BA7"/>
    <w:rsid w:val="00D4427B"/>
    <w:rsid w:val="00D4674E"/>
    <w:rsid w:val="00D47177"/>
    <w:rsid w:val="00D47443"/>
    <w:rsid w:val="00D47942"/>
    <w:rsid w:val="00D50F00"/>
    <w:rsid w:val="00D514E4"/>
    <w:rsid w:val="00D52AE7"/>
    <w:rsid w:val="00D533F5"/>
    <w:rsid w:val="00D5384A"/>
    <w:rsid w:val="00D548F8"/>
    <w:rsid w:val="00D560D8"/>
    <w:rsid w:val="00D56630"/>
    <w:rsid w:val="00D60528"/>
    <w:rsid w:val="00D61A66"/>
    <w:rsid w:val="00D65890"/>
    <w:rsid w:val="00D658FD"/>
    <w:rsid w:val="00D6740F"/>
    <w:rsid w:val="00D67CFE"/>
    <w:rsid w:val="00D70377"/>
    <w:rsid w:val="00D713F6"/>
    <w:rsid w:val="00D72082"/>
    <w:rsid w:val="00D72C56"/>
    <w:rsid w:val="00D74224"/>
    <w:rsid w:val="00D751D6"/>
    <w:rsid w:val="00D758D6"/>
    <w:rsid w:val="00D776D5"/>
    <w:rsid w:val="00D80454"/>
    <w:rsid w:val="00D80E48"/>
    <w:rsid w:val="00D814A0"/>
    <w:rsid w:val="00D83025"/>
    <w:rsid w:val="00D83037"/>
    <w:rsid w:val="00D839E2"/>
    <w:rsid w:val="00D85B2D"/>
    <w:rsid w:val="00D86F38"/>
    <w:rsid w:val="00D87E6C"/>
    <w:rsid w:val="00D905DC"/>
    <w:rsid w:val="00D90A7E"/>
    <w:rsid w:val="00D90C0F"/>
    <w:rsid w:val="00D923C3"/>
    <w:rsid w:val="00D92C55"/>
    <w:rsid w:val="00D937BB"/>
    <w:rsid w:val="00D93A48"/>
    <w:rsid w:val="00D94FEE"/>
    <w:rsid w:val="00D9565D"/>
    <w:rsid w:val="00D95A98"/>
    <w:rsid w:val="00DA57A4"/>
    <w:rsid w:val="00DA5EB5"/>
    <w:rsid w:val="00DA6FC3"/>
    <w:rsid w:val="00DA7227"/>
    <w:rsid w:val="00DB2997"/>
    <w:rsid w:val="00DB407A"/>
    <w:rsid w:val="00DB682C"/>
    <w:rsid w:val="00DB76D7"/>
    <w:rsid w:val="00DC4297"/>
    <w:rsid w:val="00DC5886"/>
    <w:rsid w:val="00DC6249"/>
    <w:rsid w:val="00DC728D"/>
    <w:rsid w:val="00DC7F44"/>
    <w:rsid w:val="00DD088C"/>
    <w:rsid w:val="00DD0F20"/>
    <w:rsid w:val="00DD14D3"/>
    <w:rsid w:val="00DD31F6"/>
    <w:rsid w:val="00DD345A"/>
    <w:rsid w:val="00DD7B15"/>
    <w:rsid w:val="00DE1291"/>
    <w:rsid w:val="00DE24A2"/>
    <w:rsid w:val="00DE24F1"/>
    <w:rsid w:val="00DE3E77"/>
    <w:rsid w:val="00DE6B70"/>
    <w:rsid w:val="00DE752D"/>
    <w:rsid w:val="00DE7B72"/>
    <w:rsid w:val="00DF0FAF"/>
    <w:rsid w:val="00DF128A"/>
    <w:rsid w:val="00DF12BA"/>
    <w:rsid w:val="00DF3589"/>
    <w:rsid w:val="00DF3F12"/>
    <w:rsid w:val="00DF41E4"/>
    <w:rsid w:val="00DF490F"/>
    <w:rsid w:val="00DF6F10"/>
    <w:rsid w:val="00DF7741"/>
    <w:rsid w:val="00DF79B5"/>
    <w:rsid w:val="00E007FC"/>
    <w:rsid w:val="00E03AB2"/>
    <w:rsid w:val="00E04847"/>
    <w:rsid w:val="00E05C13"/>
    <w:rsid w:val="00E07315"/>
    <w:rsid w:val="00E076A2"/>
    <w:rsid w:val="00E1188C"/>
    <w:rsid w:val="00E124C0"/>
    <w:rsid w:val="00E12A37"/>
    <w:rsid w:val="00E1366C"/>
    <w:rsid w:val="00E14D17"/>
    <w:rsid w:val="00E16B0D"/>
    <w:rsid w:val="00E206C9"/>
    <w:rsid w:val="00E21265"/>
    <w:rsid w:val="00E24013"/>
    <w:rsid w:val="00E2447D"/>
    <w:rsid w:val="00E256AC"/>
    <w:rsid w:val="00E26A58"/>
    <w:rsid w:val="00E27462"/>
    <w:rsid w:val="00E278A5"/>
    <w:rsid w:val="00E31C89"/>
    <w:rsid w:val="00E32101"/>
    <w:rsid w:val="00E33931"/>
    <w:rsid w:val="00E3438B"/>
    <w:rsid w:val="00E3590C"/>
    <w:rsid w:val="00E35B2E"/>
    <w:rsid w:val="00E411FB"/>
    <w:rsid w:val="00E42B5A"/>
    <w:rsid w:val="00E436C7"/>
    <w:rsid w:val="00E45039"/>
    <w:rsid w:val="00E454D0"/>
    <w:rsid w:val="00E467F0"/>
    <w:rsid w:val="00E467F2"/>
    <w:rsid w:val="00E51265"/>
    <w:rsid w:val="00E51E72"/>
    <w:rsid w:val="00E528E4"/>
    <w:rsid w:val="00E53000"/>
    <w:rsid w:val="00E57E8E"/>
    <w:rsid w:val="00E60812"/>
    <w:rsid w:val="00E60E22"/>
    <w:rsid w:val="00E61477"/>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3F6C"/>
    <w:rsid w:val="00E842DF"/>
    <w:rsid w:val="00E862C2"/>
    <w:rsid w:val="00E864EB"/>
    <w:rsid w:val="00E87E0F"/>
    <w:rsid w:val="00E907B4"/>
    <w:rsid w:val="00E91A5C"/>
    <w:rsid w:val="00E93522"/>
    <w:rsid w:val="00E93FE3"/>
    <w:rsid w:val="00E9511C"/>
    <w:rsid w:val="00E96F76"/>
    <w:rsid w:val="00E97A50"/>
    <w:rsid w:val="00EA131E"/>
    <w:rsid w:val="00EA20BF"/>
    <w:rsid w:val="00EA2E59"/>
    <w:rsid w:val="00EA43CC"/>
    <w:rsid w:val="00EA4A8A"/>
    <w:rsid w:val="00EA4D16"/>
    <w:rsid w:val="00EA603B"/>
    <w:rsid w:val="00EA74A6"/>
    <w:rsid w:val="00EA77B2"/>
    <w:rsid w:val="00EB132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C7BE5"/>
    <w:rsid w:val="00ED072F"/>
    <w:rsid w:val="00ED0836"/>
    <w:rsid w:val="00ED1023"/>
    <w:rsid w:val="00ED1476"/>
    <w:rsid w:val="00ED360C"/>
    <w:rsid w:val="00ED38C2"/>
    <w:rsid w:val="00ED4D9E"/>
    <w:rsid w:val="00EE02FD"/>
    <w:rsid w:val="00EE19DB"/>
    <w:rsid w:val="00EE2418"/>
    <w:rsid w:val="00EE27D2"/>
    <w:rsid w:val="00EE2A0E"/>
    <w:rsid w:val="00EE3244"/>
    <w:rsid w:val="00EE67E5"/>
    <w:rsid w:val="00EE69F4"/>
    <w:rsid w:val="00EE6F69"/>
    <w:rsid w:val="00EF2B57"/>
    <w:rsid w:val="00EF423C"/>
    <w:rsid w:val="00EF42A2"/>
    <w:rsid w:val="00EF4B1D"/>
    <w:rsid w:val="00EF5D6E"/>
    <w:rsid w:val="00EF78C8"/>
    <w:rsid w:val="00F000A5"/>
    <w:rsid w:val="00F00925"/>
    <w:rsid w:val="00F009AE"/>
    <w:rsid w:val="00F01053"/>
    <w:rsid w:val="00F01504"/>
    <w:rsid w:val="00F0159A"/>
    <w:rsid w:val="00F0159C"/>
    <w:rsid w:val="00F01D66"/>
    <w:rsid w:val="00F01FC9"/>
    <w:rsid w:val="00F02D32"/>
    <w:rsid w:val="00F033C9"/>
    <w:rsid w:val="00F044C5"/>
    <w:rsid w:val="00F0792A"/>
    <w:rsid w:val="00F10222"/>
    <w:rsid w:val="00F13557"/>
    <w:rsid w:val="00F135F8"/>
    <w:rsid w:val="00F1793A"/>
    <w:rsid w:val="00F207C1"/>
    <w:rsid w:val="00F22447"/>
    <w:rsid w:val="00F242D5"/>
    <w:rsid w:val="00F24380"/>
    <w:rsid w:val="00F24844"/>
    <w:rsid w:val="00F24E71"/>
    <w:rsid w:val="00F266CF"/>
    <w:rsid w:val="00F26AE2"/>
    <w:rsid w:val="00F26AF7"/>
    <w:rsid w:val="00F30522"/>
    <w:rsid w:val="00F31457"/>
    <w:rsid w:val="00F31885"/>
    <w:rsid w:val="00F32932"/>
    <w:rsid w:val="00F34E70"/>
    <w:rsid w:val="00F375F2"/>
    <w:rsid w:val="00F404E5"/>
    <w:rsid w:val="00F408DD"/>
    <w:rsid w:val="00F42318"/>
    <w:rsid w:val="00F42852"/>
    <w:rsid w:val="00F42E38"/>
    <w:rsid w:val="00F438B1"/>
    <w:rsid w:val="00F44125"/>
    <w:rsid w:val="00F4589E"/>
    <w:rsid w:val="00F462D6"/>
    <w:rsid w:val="00F50981"/>
    <w:rsid w:val="00F50A02"/>
    <w:rsid w:val="00F53D91"/>
    <w:rsid w:val="00F5513D"/>
    <w:rsid w:val="00F55448"/>
    <w:rsid w:val="00F55568"/>
    <w:rsid w:val="00F5602C"/>
    <w:rsid w:val="00F5609C"/>
    <w:rsid w:val="00F6112B"/>
    <w:rsid w:val="00F61D28"/>
    <w:rsid w:val="00F620D2"/>
    <w:rsid w:val="00F64B68"/>
    <w:rsid w:val="00F65677"/>
    <w:rsid w:val="00F67702"/>
    <w:rsid w:val="00F67FF0"/>
    <w:rsid w:val="00F7012E"/>
    <w:rsid w:val="00F71300"/>
    <w:rsid w:val="00F729A0"/>
    <w:rsid w:val="00F72D65"/>
    <w:rsid w:val="00F801AB"/>
    <w:rsid w:val="00F8250B"/>
    <w:rsid w:val="00F82549"/>
    <w:rsid w:val="00F829AC"/>
    <w:rsid w:val="00F82A3F"/>
    <w:rsid w:val="00F84145"/>
    <w:rsid w:val="00F84D5D"/>
    <w:rsid w:val="00F85277"/>
    <w:rsid w:val="00F85D3A"/>
    <w:rsid w:val="00F8719F"/>
    <w:rsid w:val="00F879C2"/>
    <w:rsid w:val="00F90C3F"/>
    <w:rsid w:val="00F91735"/>
    <w:rsid w:val="00F92127"/>
    <w:rsid w:val="00F93FB2"/>
    <w:rsid w:val="00F94A7F"/>
    <w:rsid w:val="00F94B6D"/>
    <w:rsid w:val="00F97C2D"/>
    <w:rsid w:val="00FA140F"/>
    <w:rsid w:val="00FA40B9"/>
    <w:rsid w:val="00FA5E27"/>
    <w:rsid w:val="00FB02E6"/>
    <w:rsid w:val="00FB0A5A"/>
    <w:rsid w:val="00FB1A3A"/>
    <w:rsid w:val="00FB2721"/>
    <w:rsid w:val="00FB2FA9"/>
    <w:rsid w:val="00FB755E"/>
    <w:rsid w:val="00FB7D0F"/>
    <w:rsid w:val="00FC0CAF"/>
    <w:rsid w:val="00FC3C29"/>
    <w:rsid w:val="00FC5928"/>
    <w:rsid w:val="00FC64B4"/>
    <w:rsid w:val="00FC6545"/>
    <w:rsid w:val="00FD0E92"/>
    <w:rsid w:val="00FD77A1"/>
    <w:rsid w:val="00FD7C3A"/>
    <w:rsid w:val="00FE0027"/>
    <w:rsid w:val="00FE22AD"/>
    <w:rsid w:val="00FE297D"/>
    <w:rsid w:val="00FE32A0"/>
    <w:rsid w:val="00FE32B6"/>
    <w:rsid w:val="00FE49C4"/>
    <w:rsid w:val="00FE5168"/>
    <w:rsid w:val="00FE53EB"/>
    <w:rsid w:val="00FE5F06"/>
    <w:rsid w:val="00FF343F"/>
    <w:rsid w:val="00FF418B"/>
    <w:rsid w:val="00FF5B38"/>
    <w:rsid w:val="00FF7A3F"/>
    <w:rsid w:val="00FF7EAD"/>
    <w:rsid w:val="00FF7EDD"/>
    <w:rsid w:val="068424A2"/>
    <w:rsid w:val="06E63F2A"/>
    <w:rsid w:val="08FA2F4A"/>
    <w:rsid w:val="0AC76746"/>
    <w:rsid w:val="0E1B7AF8"/>
    <w:rsid w:val="0E1E15A0"/>
    <w:rsid w:val="12F054DA"/>
    <w:rsid w:val="134E4757"/>
    <w:rsid w:val="150625D2"/>
    <w:rsid w:val="16875CBB"/>
    <w:rsid w:val="180E144B"/>
    <w:rsid w:val="1995176E"/>
    <w:rsid w:val="19FB6438"/>
    <w:rsid w:val="215B32CD"/>
    <w:rsid w:val="21E2433A"/>
    <w:rsid w:val="294655A1"/>
    <w:rsid w:val="2D536345"/>
    <w:rsid w:val="3114507F"/>
    <w:rsid w:val="311F3B21"/>
    <w:rsid w:val="33D12193"/>
    <w:rsid w:val="36891DAE"/>
    <w:rsid w:val="36D70B7D"/>
    <w:rsid w:val="387D0F0F"/>
    <w:rsid w:val="3ED41846"/>
    <w:rsid w:val="432B6FD5"/>
    <w:rsid w:val="458D29B6"/>
    <w:rsid w:val="4CC51BB2"/>
    <w:rsid w:val="535C7D1B"/>
    <w:rsid w:val="53752729"/>
    <w:rsid w:val="57576332"/>
    <w:rsid w:val="599747EF"/>
    <w:rsid w:val="5F172655"/>
    <w:rsid w:val="6456717C"/>
    <w:rsid w:val="656F1575"/>
    <w:rsid w:val="686234D6"/>
    <w:rsid w:val="692E4C6A"/>
    <w:rsid w:val="6B38291E"/>
    <w:rsid w:val="6DFA4CB6"/>
    <w:rsid w:val="6FC84D7D"/>
    <w:rsid w:val="722F4359"/>
    <w:rsid w:val="75457C17"/>
    <w:rsid w:val="774403F6"/>
    <w:rsid w:val="777441C3"/>
    <w:rsid w:val="77A75A63"/>
    <w:rsid w:val="786928CC"/>
    <w:rsid w:val="7BDB40D9"/>
    <w:rsid w:val="7D907DB7"/>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pPr>
      <w:widowControl w:val="0"/>
      <w:jc w:val="both"/>
    </w:pPr>
    <w:rPr>
      <w:kern w:val="2"/>
      <w:sz w:val="21"/>
      <w:szCs w:val="24"/>
    </w:rPr>
  </w:style>
  <w:style w:type="paragraph" w:styleId="1">
    <w:name w:val="heading 1"/>
    <w:basedOn w:val="a"/>
    <w:next w:val="a"/>
    <w:link w:val="1Char"/>
    <w:qFormat/>
    <w:locked/>
    <w:pPr>
      <w:keepNext/>
      <w:keepLines/>
      <w:spacing w:line="576"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Pr>
      <w:szCs w:val="20"/>
    </w:rPr>
  </w:style>
  <w:style w:type="paragraph" w:styleId="a3">
    <w:name w:val="annotation text"/>
    <w:basedOn w:val="a"/>
    <w:link w:val="Char0"/>
    <w:uiPriority w:val="99"/>
    <w:semiHidden/>
    <w:qFormat/>
    <w:pPr>
      <w:jc w:val="left"/>
    </w:pPr>
    <w:rPr>
      <w:kern w:val="0"/>
      <w:sz w:val="24"/>
      <w:szCs w:val="20"/>
    </w:rPr>
  </w:style>
  <w:style w:type="paragraph" w:styleId="a4">
    <w:name w:val="Body Text"/>
    <w:basedOn w:val="a"/>
    <w:link w:val="Char1"/>
    <w:uiPriority w:val="99"/>
    <w:qFormat/>
    <w:pPr>
      <w:jc w:val="center"/>
    </w:pPr>
    <w:rPr>
      <w:sz w:val="24"/>
      <w:szCs w:val="20"/>
    </w:rPr>
  </w:style>
  <w:style w:type="paragraph" w:styleId="a5">
    <w:name w:val="Balloon Text"/>
    <w:basedOn w:val="a"/>
    <w:link w:val="Char2"/>
    <w:uiPriority w:val="99"/>
    <w:semiHidden/>
    <w:qFormat/>
    <w:rPr>
      <w:kern w:val="0"/>
      <w:sz w:val="2"/>
      <w:szCs w:val="20"/>
    </w:rPr>
  </w:style>
  <w:style w:type="paragraph" w:styleId="a6">
    <w:name w:val="footer"/>
    <w:basedOn w:val="a"/>
    <w:link w:val="Char3"/>
    <w:uiPriority w:val="99"/>
    <w:qFormat/>
    <w:pPr>
      <w:tabs>
        <w:tab w:val="center" w:pos="4153"/>
        <w:tab w:val="right" w:pos="8306"/>
      </w:tabs>
      <w:snapToGrid w:val="0"/>
      <w:jc w:val="left"/>
    </w:pPr>
    <w:rPr>
      <w:sz w:val="18"/>
      <w:szCs w:val="20"/>
    </w:rPr>
  </w:style>
  <w:style w:type="paragraph" w:styleId="a7">
    <w:name w:val="header"/>
    <w:basedOn w:val="a"/>
    <w:link w:val="Char4"/>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5"/>
    <w:uiPriority w:val="99"/>
    <w:semiHidden/>
    <w:qFormat/>
    <w:rPr>
      <w:b/>
    </w:rPr>
  </w:style>
  <w:style w:type="table" w:styleId="a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styleId="ac">
    <w:name w:val="annotation reference"/>
    <w:uiPriority w:val="99"/>
    <w:semiHidden/>
    <w:qFormat/>
    <w:rPr>
      <w:rFonts w:cs="Times New Roman"/>
      <w:sz w:val="21"/>
    </w:r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Char1">
    <w:name w:val="正文文本 Char"/>
    <w:link w:val="a4"/>
    <w:uiPriority w:val="99"/>
    <w:qFormat/>
    <w:locked/>
    <w:rPr>
      <w:rFonts w:cs="Times New Roman"/>
      <w:kern w:val="2"/>
      <w:sz w:val="24"/>
    </w:rPr>
  </w:style>
  <w:style w:type="character" w:customStyle="1" w:styleId="Char4">
    <w:name w:val="页眉 Char"/>
    <w:link w:val="a7"/>
    <w:uiPriority w:val="99"/>
    <w:qFormat/>
    <w:locked/>
    <w:rPr>
      <w:rFonts w:cs="Times New Roman"/>
      <w:kern w:val="2"/>
      <w:sz w:val="18"/>
    </w:rPr>
  </w:style>
  <w:style w:type="character" w:customStyle="1" w:styleId="Char3">
    <w:name w:val="页脚 Char"/>
    <w:link w:val="a6"/>
    <w:uiPriority w:val="99"/>
    <w:qFormat/>
    <w:locked/>
    <w:rPr>
      <w:rFonts w:cs="Times New Roman"/>
      <w:kern w:val="2"/>
      <w:sz w:val="18"/>
    </w:rPr>
  </w:style>
  <w:style w:type="character" w:customStyle="1" w:styleId="Char0">
    <w:name w:val="批注文字 Char"/>
    <w:link w:val="a3"/>
    <w:uiPriority w:val="99"/>
    <w:semiHidden/>
    <w:qFormat/>
    <w:locked/>
    <w:rPr>
      <w:rFonts w:cs="Times New Roman"/>
      <w:sz w:val="24"/>
    </w:rPr>
  </w:style>
  <w:style w:type="character" w:customStyle="1" w:styleId="Char5">
    <w:name w:val="批注主题 Char"/>
    <w:link w:val="a9"/>
    <w:uiPriority w:val="99"/>
    <w:semiHidden/>
    <w:qFormat/>
    <w:locked/>
    <w:rPr>
      <w:rFonts w:cs="Times New Roman"/>
      <w:b/>
      <w:sz w:val="24"/>
    </w:rPr>
  </w:style>
  <w:style w:type="character" w:customStyle="1" w:styleId="Char2">
    <w:name w:val="批注框文本 Char"/>
    <w:link w:val="a5"/>
    <w:uiPriority w:val="99"/>
    <w:semiHidden/>
    <w:qFormat/>
    <w:locked/>
    <w:rPr>
      <w:rFonts w:cs="Times New Roman"/>
      <w:sz w:val="2"/>
    </w:rPr>
  </w:style>
  <w:style w:type="character" w:customStyle="1" w:styleId="1Char">
    <w:name w:val="标题 1 Char"/>
    <w:link w:val="1"/>
    <w:qFormat/>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C18B7-81D7-4D16-B7DC-2F3FB382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896</Words>
  <Characters>5108</Characters>
  <Application>Microsoft Office Word</Application>
  <DocSecurity>0</DocSecurity>
  <Lines>42</Lines>
  <Paragraphs>11</Paragraphs>
  <ScaleCrop>false</ScaleCrop>
  <Company>Microsoft</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new</cp:lastModifiedBy>
  <cp:revision>550</cp:revision>
  <cp:lastPrinted>2021-04-09T07:30:00Z</cp:lastPrinted>
  <dcterms:created xsi:type="dcterms:W3CDTF">2018-03-07T01:25:00Z</dcterms:created>
  <dcterms:modified xsi:type="dcterms:W3CDTF">2021-04-13T00:24:00Z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44954983874D43AAACA52969159A709A</vt:lpwstr>
  </property>
</Properties>
</file>