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黑体"/>
          <w:kern w:val="0"/>
          <w:sz w:val="44"/>
          <w:szCs w:val="44"/>
          <w:lang w:eastAsia="zh-CN"/>
        </w:rPr>
        <w:t>政府信息公开申请表</w:t>
      </w:r>
    </w:p>
    <w:p>
      <w:pPr>
        <w:spacing w:line="440" w:lineRule="exact"/>
        <w:jc w:val="center"/>
        <w:rPr>
          <w:rFonts w:hint="eastAsia" w:ascii="仿宋_GB2312" w:hAnsi="宋体" w:eastAsia="仿宋_GB2312"/>
          <w:sz w:val="32"/>
        </w:rPr>
      </w:pPr>
    </w:p>
    <w:tbl>
      <w:tblPr>
        <w:tblStyle w:val="2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08"/>
        <w:gridCol w:w="700"/>
        <w:gridCol w:w="900"/>
        <w:gridCol w:w="1708"/>
        <w:gridCol w:w="360"/>
        <w:gridCol w:w="870"/>
        <w:gridCol w:w="302"/>
        <w:gridCol w:w="36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申请人信息</w:t>
            </w: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法人/其它组织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名称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组织机构代码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联系人姓名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909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所需信息情况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名称</w:t>
            </w:r>
          </w:p>
        </w:tc>
        <w:tc>
          <w:tcPr>
            <w:tcW w:w="680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所需信息的内容描述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（名称、号或用途其他特征描述）</w:t>
            </w:r>
          </w:p>
        </w:tc>
        <w:tc>
          <w:tcPr>
            <w:tcW w:w="680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是否申请减免费用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 申请。请提供相关证明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 不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所需信息的指定提供方式（可选）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纸面     </w:t>
            </w:r>
            <w:r>
              <w:rPr>
                <w:rFonts w:hint="eastAsia" w:ascii="仿宋_GB2312" w:hAnsi="宋体" w:eastAsia="仿宋_GB2312"/>
              </w:rPr>
              <w:t xml:space="preserve">  □</w:t>
            </w: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获取信息的方式（可选）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邮寄  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 xml:space="preserve"> 电子邮件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传真    </w:t>
            </w:r>
            <w:r>
              <w:rPr>
                <w:rFonts w:hint="eastAsia" w:ascii="仿宋_GB2312" w:hAnsi="宋体" w:eastAsia="仿宋_GB2312"/>
                <w:szCs w:val="21"/>
              </w:rPr>
              <w:t>□ 自行领取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pacing w:val="-4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如选择邮寄方式送达，请提供可靠有效的联系地址，如因地址不确定或不及时告知变更后的地址，或该地址无法可靠收件，导致相关文书无法送达或未及时送达的，申请人将自行承担相应后果。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  <w:bookmarkStart w:id="0" w:name="_GoBack"/>
      <w:bookmarkEnd w:id="0"/>
    </w:p>
    <w:p>
      <w:pPr>
        <w:jc w:val="center"/>
        <w:rPr>
          <w:rFonts w:hint="eastAsia" w:ascii="黑体" w:hAnsi="宋体" w:eastAsia="黑体" w:cs="黑体"/>
          <w:kern w:val="0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094E"/>
    <w:rsid w:val="3C78586D"/>
    <w:rsid w:val="435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2021-10-22T00:40:00Z</dcterms:created>
  <dc:creator>裘裘</dc:creator>
  <cp:lastModifiedBy>WPS_1639793955</cp:lastModifiedBy>
  <cp:lastPrinted>2021-10-22T00:43:00Z</cp:lastPrinted>
  <dcterms:modified xsi:type="dcterms:W3CDTF">2022-07-25T03:11:37Z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67531D8C129E452598564AD232E675B9</vt:lpwstr>
  </property>
</Properties>
</file>