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新点电子交易平台通用功能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_Toc10485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一、 </w:t>
          </w:r>
          <w:r>
            <w:rPr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_Toc10485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_Toc13829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1.1、 </w:t>
          </w:r>
          <w:r>
            <w:rPr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_Toc13829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_Toc12505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default" w:ascii="思源宋体 CN" w:hAnsi="思源宋体 CN" w:eastAsia="思源宋体 CN"/>
            </w:rPr>
            <w:t xml:space="preserve">1.1.1 </w:t>
          </w:r>
          <w:r>
            <w:rPr>
              <w:rFonts w:hint="eastAsia" w:ascii="思源宋体 CN" w:hAnsi="思源宋体 CN" w:eastAsia="思源宋体 CN"/>
            </w:rPr>
            <w:t>、</w:t>
          </w:r>
          <w:r>
            <w:rPr>
              <w:rFonts w:ascii="思源宋体 CN" w:hAnsi="思源宋体 CN" w:eastAsia="思源宋体 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_Toc12505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_Toc27204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1.1.2、</w:t>
          </w:r>
          <w:r>
            <w:rPr>
              <w:rFonts w:ascii="思源宋体 CN" w:hAnsi="思源宋体 CN" w:eastAsia="思源宋体 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_Toc27204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_Toc20608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_Toc20608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_Toc30148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二、 </w:t>
          </w:r>
          <w:r>
            <w:rPr>
              <w:rFonts w:ascii="思源宋体 CN" w:hAnsi="思源宋体 CN" w:eastAsia="思源宋体 CN"/>
            </w:rPr>
            <w:t>投标人登录</w:t>
          </w:r>
          <w:r>
            <w:tab/>
          </w:r>
          <w:r>
            <w:fldChar w:fldCharType="begin"/>
          </w:r>
          <w:r>
            <w:instrText xml:space="preserve"> PAGEREF _Toc30148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_Toc4031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2.1、 </w:t>
          </w:r>
          <w:r>
            <w:rPr>
              <w:rFonts w:hint="eastAsia"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_Toc4031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_Toc12138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三、 </w:t>
          </w:r>
          <w:r>
            <w:rPr>
              <w:rFonts w:ascii="思源宋体 CN" w:hAnsi="思源宋体 CN" w:eastAsia="思源宋体 CN"/>
            </w:rPr>
            <w:t>业务报名</w:t>
          </w:r>
          <w:r>
            <w:tab/>
          </w:r>
          <w:r>
            <w:fldChar w:fldCharType="begin"/>
          </w:r>
          <w:r>
            <w:instrText xml:space="preserve"> PAGEREF _Toc12138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_Toc9920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3.1、 </w:t>
          </w:r>
          <w:r>
            <w:rPr>
              <w:rFonts w:hint="eastAsia" w:ascii="思源宋体 CN" w:hAnsi="思源宋体 CN" w:eastAsia="思源宋体 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_Toc9920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_Toc8236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3.1.1、填写投标信息</w:t>
          </w:r>
          <w:r>
            <w:tab/>
          </w:r>
          <w:r>
            <w:fldChar w:fldCharType="begin"/>
          </w:r>
          <w:r>
            <w:instrText xml:space="preserve"> PAGEREF _Toc8236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_Toc11854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3.2、 </w:t>
          </w:r>
          <w:r>
            <w:rPr>
              <w:rFonts w:hint="eastAsia"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_Toc11854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_Toc2729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3.2.1、招标文件领取</w:t>
          </w:r>
          <w:r>
            <w:tab/>
          </w:r>
          <w:r>
            <w:fldChar w:fldCharType="begin"/>
          </w:r>
          <w:r>
            <w:instrText xml:space="preserve"> PAGEREF _Toc2729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_Toc16259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3.2.2、</w:t>
          </w:r>
          <w:r>
            <w:rPr>
              <w:rFonts w:ascii="思源宋体 CN" w:hAnsi="思源宋体 CN" w:eastAsia="思源宋体 CN"/>
            </w:rPr>
            <w:t>答疑澄清文件领取</w:t>
          </w:r>
          <w:r>
            <w:tab/>
          </w:r>
          <w:r>
            <w:fldChar w:fldCharType="begin"/>
          </w:r>
          <w:r>
            <w:instrText xml:space="preserve"> PAGEREF _Toc16259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_Toc26789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_Toc26789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_Toc26078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5</w:t>
          </w:r>
          <w:r>
            <w:rPr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_Toc26078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_Toc21830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6</w:t>
          </w:r>
          <w:r>
            <w:rPr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_Toc21830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_Toc7946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3.3.1、</w:t>
          </w:r>
          <w:r>
            <w:rPr>
              <w:rFonts w:ascii="思源宋体 CN" w:hAnsi="思源宋体 CN" w:eastAsia="思源宋体 CN"/>
            </w:rPr>
            <w:t>中标通知书</w:t>
          </w:r>
          <w:r>
            <w:rPr>
              <w:rFonts w:hint="eastAsia" w:ascii="思源宋体 CN" w:hAnsi="思源宋体 CN" w:eastAsia="思源宋体 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_Toc7946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  <w:bookmarkStart w:id="76" w:name="_GoBack"/>
      <w:bookmarkEnd w:id="76"/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048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404764418"/>
      <w:bookmarkStart w:id="2" w:name="_Toc14242"/>
      <w:bookmarkStart w:id="3" w:name="_Toc10079"/>
      <w:bookmarkStart w:id="4" w:name="_Toc404765194"/>
      <w:bookmarkStart w:id="5" w:name="_Toc346183639"/>
      <w:bookmarkStart w:id="6" w:name="_Toc33041685"/>
      <w:bookmarkStart w:id="7" w:name="_Toc12994"/>
      <w:bookmarkStart w:id="8" w:name="_Toc404243499"/>
      <w:bookmarkStart w:id="9" w:name="_Toc59544953"/>
      <w:bookmarkStart w:id="10" w:name="_Toc346701621"/>
      <w:bookmarkStart w:id="11" w:name="_Toc13829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04764419"/>
      <w:bookmarkStart w:id="13" w:name="_Toc404243500"/>
      <w:bookmarkStart w:id="14" w:name="_Toc33041686"/>
      <w:bookmarkStart w:id="15" w:name="_Toc6683"/>
      <w:bookmarkStart w:id="16" w:name="_Toc404765195"/>
      <w:bookmarkStart w:id="17" w:name="_Toc346701622"/>
      <w:bookmarkStart w:id="18" w:name="_Toc346183640"/>
      <w:bookmarkStart w:id="19" w:name="_Toc7460"/>
      <w:bookmarkStart w:id="20" w:name="_Toc59544954"/>
      <w:bookmarkStart w:id="21" w:name="_Toc1250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346183641"/>
      <w:bookmarkStart w:id="23" w:name="_Toc24884"/>
      <w:bookmarkStart w:id="24" w:name="_Toc404764420"/>
      <w:bookmarkStart w:id="25" w:name="_Toc404765196"/>
      <w:bookmarkStart w:id="26" w:name="_Toc33041687"/>
      <w:bookmarkStart w:id="27" w:name="_Toc404243501"/>
      <w:bookmarkStart w:id="28" w:name="_Toc59544955"/>
      <w:bookmarkStart w:id="29" w:name="_Toc346701623"/>
      <w:bookmarkStart w:id="30" w:name="_Toc1298"/>
      <w:bookmarkStart w:id="31" w:name="_Toc2720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26360592"/>
      <w:bookmarkStart w:id="33" w:name="_Toc59544956"/>
      <w:bookmarkStart w:id="34" w:name="_Toc33041688"/>
      <w:bookmarkStart w:id="35" w:name="_Toc16790"/>
      <w:bookmarkStart w:id="36" w:name="_Toc7514"/>
      <w:bookmarkStart w:id="37" w:name="_Toc20608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8781"/>
      <w:bookmarkStart w:id="39" w:name="_Toc21614"/>
      <w:bookmarkStart w:id="40" w:name="_Toc59544957"/>
      <w:bookmarkStart w:id="41" w:name="_Toc3014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19742"/>
      <w:bookmarkStart w:id="45" w:name="_Toc59544958"/>
      <w:bookmarkStart w:id="46" w:name="_Toc13642"/>
      <w:bookmarkStart w:id="47" w:name="_Toc40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打开新点电子招投标统一认证平台，登录方式有三种：扫码登录、用户登录、CA登录。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42560" cy="1993265"/>
            <wp:effectExtent l="0" t="0" r="2540" b="63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42560" cy="2050415"/>
            <wp:effectExtent l="0" t="0" r="2540" b="698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扫码登录：打开手机APP，进行扫码登录。如下图：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2560" cy="2291080"/>
            <wp:effectExtent l="0" t="0" r="2540" b="762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59544959"/>
      <w:bookmarkStart w:id="49" w:name="_Toc27298"/>
      <w:bookmarkStart w:id="50" w:name="_Toc19748"/>
      <w:bookmarkStart w:id="51" w:name="_Toc1213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992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27971"/>
      <w:bookmarkStart w:id="54" w:name="_Toc59544961"/>
      <w:bookmarkStart w:id="55" w:name="_Toc823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3205480"/>
            <wp:effectExtent l="0" t="0" r="2540" b="762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”按钮，进入“完善报名信息”页面，如下图：</w:t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3119755"/>
            <wp:effectExtent l="0" t="0" r="10795" b="444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7"/>
        <w:numPr>
          <w:ilvl w:val="0"/>
          <w:numId w:val="0"/>
        </w:numPr>
        <w:ind w:left="420" w:leftChars="0"/>
        <w:rPr>
          <w:rFonts w:hint="default" w:ascii="思源宋体 CN" w:hAnsi="思源宋体 CN" w:eastAsia="思源宋体 CN"/>
          <w:color w:val="FF0000"/>
          <w:lang w:val="en-US" w:eastAsia="zh-CN"/>
        </w:rPr>
      </w:pPr>
      <w:r>
        <w:rPr>
          <w:rFonts w:hint="default" w:ascii="Calibri" w:hAnsi="Calibri" w:eastAsia="思源宋体 CN" w:cs="Calibri"/>
          <w:color w:val="FF0000"/>
        </w:rPr>
        <w:t>①</w:t>
      </w:r>
      <w:r>
        <w:rPr>
          <w:rFonts w:hint="eastAsia" w:ascii="Calibri" w:hAnsi="Calibri" w:eastAsia="思源宋体 CN" w:cs="Calibri"/>
          <w:color w:val="FF0000"/>
          <w:lang w:val="en-US" w:eastAsia="zh-CN"/>
        </w:rPr>
        <w:t>领取招标文件即完成项目报名。</w:t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" w:hAnsi="思源宋体 CN" w:eastAsia="思源宋体 CN"/>
        </w:rPr>
      </w:pPr>
      <w:bookmarkStart w:id="56" w:name="_Toc13876"/>
      <w:bookmarkStart w:id="57" w:name="_Toc59544963"/>
      <w:bookmarkStart w:id="58" w:name="_Toc368"/>
      <w:bookmarkStart w:id="59" w:name="_Toc11854"/>
      <w:r>
        <w:rPr>
          <w:rFonts w:hint="eastAsia" w:ascii="思源宋体 CN" w:hAnsi="思源宋体 CN" w:eastAsia="思源宋体 CN"/>
        </w:rPr>
        <w:t>我的项目</w:t>
      </w:r>
      <w:bookmarkEnd w:id="56"/>
      <w:bookmarkEnd w:id="57"/>
      <w:bookmarkEnd w:id="58"/>
      <w:bookmarkEnd w:id="59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0" w:name="_Toc16369"/>
      <w:bookmarkStart w:id="61" w:name="_Toc59544964"/>
      <w:bookmarkStart w:id="62" w:name="_Toc2729"/>
      <w:r>
        <w:rPr>
          <w:rFonts w:hint="eastAsia" w:ascii="思源宋体 CN" w:hAnsi="思源宋体 CN" w:eastAsia="思源宋体 CN"/>
        </w:rPr>
        <w:t>3.2.1、招标文件领取</w:t>
      </w:r>
      <w:bookmarkEnd w:id="60"/>
      <w:bookmarkEnd w:id="61"/>
      <w:bookmarkEnd w:id="62"/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42560" cy="2334895"/>
            <wp:effectExtent l="0" t="0" r="2540" b="190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3" w:name="_Toc59544965"/>
      <w:bookmarkStart w:id="64" w:name="_Toc30431"/>
      <w:bookmarkStart w:id="65" w:name="_Toc1625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3"/>
      <w:bookmarkEnd w:id="64"/>
      <w:bookmarkEnd w:id="6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8115" cy="2310130"/>
            <wp:effectExtent l="0" t="0" r="6985" b="127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2560" cy="2280285"/>
            <wp:effectExtent l="0" t="0" r="2540" b="5715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5773"/>
      <w:bookmarkStart w:id="67" w:name="_Toc59544967"/>
      <w:bookmarkStart w:id="68" w:name="_Toc2678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66"/>
      <w:bookmarkEnd w:id="67"/>
      <w:bookmarkEnd w:id="6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99335"/>
            <wp:effectExtent l="0" t="0" r="2540" b="1206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59544968"/>
      <w:bookmarkStart w:id="70" w:name="_Toc4976"/>
      <w:bookmarkStart w:id="71" w:name="_Toc2607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69"/>
      <w:bookmarkEnd w:id="70"/>
      <w:bookmarkEnd w:id="71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/>
          <w:bCs/>
          <w:color w:val="FF0000"/>
          <w:lang w:val="en-US" w:eastAsia="zh-CN"/>
        </w:rPr>
        <w:t>无需签到，解密请到不见面大厅解密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2" w:name="_Toc2183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、评标解密</w:t>
      </w:r>
      <w:bookmarkEnd w:id="7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ind w:firstLine="422"/>
        <w:rPr>
          <w:rFonts w:hint="default" w:ascii="思源宋体 CN" w:hAnsi="思源宋体 CN" w:eastAsia="思源宋体 C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/>
          <w:bCs/>
          <w:color w:val="FF0000"/>
          <w:lang w:val="en-US" w:eastAsia="zh-CN"/>
        </w:rPr>
        <w:t>无评标回复内容</w:t>
      </w:r>
    </w:p>
    <w:p>
      <w:pPr>
        <w:ind w:firstLine="0" w:firstLineChars="0"/>
      </w:pP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rFonts w:ascii="思源宋体 CN" w:hAnsi="思源宋体 CN" w:eastAsia="思源宋体 CN"/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10517"/>
      <w:bookmarkStart w:id="74" w:name="_Toc59544971"/>
      <w:bookmarkStart w:id="75" w:name="_Toc794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73"/>
      <w:bookmarkEnd w:id="74"/>
      <w:bookmarkEnd w:id="75"/>
    </w:p>
    <w:p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”模块，选择标段，点击“项目流程”，进入项目流程页面，如下图：</w:t>
      </w:r>
      <w:r>
        <w:drawing>
          <wp:inline distT="0" distB="0" distL="114300" distR="114300">
            <wp:extent cx="5242560" cy="2318385"/>
            <wp:effectExtent l="0" t="0" r="2540" b="571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诚信库数据修改</w:t>
      </w:r>
      <w:r>
        <w:rPr>
          <w:rFonts w:hint="eastAsia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22500"/>
            <wp:effectExtent l="0" t="0" r="2540" b="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mMjY2ZDdhZjFkMjI4ZmNiN2MwOGFjMDYwMDcxMTg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DE561D"/>
    <w:rsid w:val="15E22046"/>
    <w:rsid w:val="163F4C32"/>
    <w:rsid w:val="16E01CDA"/>
    <w:rsid w:val="183E7511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2F23EB4"/>
    <w:rsid w:val="23352F56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AE0BE0"/>
    <w:rsid w:val="3CD414BD"/>
    <w:rsid w:val="3D927A08"/>
    <w:rsid w:val="3E9A4BFE"/>
    <w:rsid w:val="44C44DF0"/>
    <w:rsid w:val="455015C9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534AA8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BFE573E"/>
    <w:rsid w:val="6C96015B"/>
    <w:rsid w:val="6D535020"/>
    <w:rsid w:val="70EE51FE"/>
    <w:rsid w:val="7347712D"/>
    <w:rsid w:val="769928B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2">
    <w:name w:val="text1"/>
    <w:basedOn w:val="14"/>
    <w:qFormat/>
    <w:uiPriority w:val="0"/>
    <w:rPr>
      <w:color w:val="728DD3"/>
    </w:r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字符"/>
    <w:basedOn w:val="14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7">
    <w:name w:val="List Paragraph"/>
    <w:basedOn w:val="1"/>
    <w:unhideWhenUsed/>
    <w:qFormat/>
    <w:uiPriority w:val="99"/>
  </w:style>
  <w:style w:type="character" w:customStyle="1" w:styleId="38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14</Pages>
  <Words>1446</Words>
  <Characters>1657</Characters>
  <Lines>42</Lines>
  <Paragraphs>12</Paragraphs>
  <TotalTime>0</TotalTime>
  <ScaleCrop>false</ScaleCrop>
  <LinksUpToDate>false</LinksUpToDate>
  <CharactersWithSpaces>1779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眸</cp:lastModifiedBy>
  <dcterms:modified xsi:type="dcterms:W3CDTF">2022-12-22T08:47:25Z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FC8DED15F04D441ABB47AC8DBC244F91</vt:lpwstr>
  </property>
</Properties>
</file>